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9827" w14:textId="6BE50E51" w:rsidR="0020758C" w:rsidRPr="0020758C" w:rsidRDefault="0020758C">
      <w:pPr>
        <w:rPr>
          <w:rFonts w:ascii="Times New Roman" w:hAnsi="Times New Roman" w:cs="Times New Roman"/>
        </w:rPr>
      </w:pPr>
      <w:r w:rsidRPr="0020758C">
        <w:rPr>
          <w:rFonts w:ascii="Times New Roman" w:hAnsi="Times New Roman" w:cs="Times New Roman"/>
        </w:rPr>
        <w:t>Amanda Patterson</w:t>
      </w:r>
    </w:p>
    <w:p w14:paraId="5FA1D0AE" w14:textId="16957A39" w:rsidR="0020758C" w:rsidRPr="0020758C" w:rsidRDefault="0020758C" w:rsidP="0020758C">
      <w:pPr>
        <w:rPr>
          <w:rFonts w:ascii="Times New Roman" w:hAnsi="Times New Roman" w:cs="Times New Roman"/>
        </w:rPr>
      </w:pPr>
      <w:r w:rsidRPr="0020758C">
        <w:rPr>
          <w:rFonts w:ascii="Times New Roman" w:hAnsi="Times New Roman" w:cs="Times New Roman"/>
        </w:rPr>
        <w:t>6/5/2021</w:t>
      </w:r>
    </w:p>
    <w:p w14:paraId="7F7EA456" w14:textId="38737853" w:rsidR="0020758C" w:rsidRPr="0020758C" w:rsidRDefault="0020758C" w:rsidP="0020758C">
      <w:pPr>
        <w:jc w:val="center"/>
        <w:rPr>
          <w:rFonts w:ascii="Times New Roman" w:hAnsi="Times New Roman" w:cs="Times New Roman"/>
          <w:u w:val="single"/>
        </w:rPr>
      </w:pPr>
    </w:p>
    <w:p w14:paraId="40DBE896" w14:textId="095EF180" w:rsidR="0020758C" w:rsidRPr="001A28F3" w:rsidRDefault="0020758C" w:rsidP="0020758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A28F3">
        <w:rPr>
          <w:rFonts w:ascii="Times New Roman" w:hAnsi="Times New Roman" w:cs="Times New Roman"/>
          <w:sz w:val="36"/>
          <w:szCs w:val="36"/>
          <w:u w:val="single"/>
        </w:rPr>
        <w:t xml:space="preserve">Project 13 </w:t>
      </w:r>
      <w:proofErr w:type="spellStart"/>
      <w:r w:rsidRPr="001A28F3">
        <w:rPr>
          <w:rFonts w:ascii="Times New Roman" w:hAnsi="Times New Roman" w:cs="Times New Roman"/>
          <w:sz w:val="36"/>
          <w:szCs w:val="36"/>
          <w:u w:val="single"/>
        </w:rPr>
        <w:t>ReadMeFile</w:t>
      </w:r>
      <w:proofErr w:type="spellEnd"/>
    </w:p>
    <w:p w14:paraId="4D631D14" w14:textId="75B626B1" w:rsidR="0020758C" w:rsidRPr="0020758C" w:rsidRDefault="0020758C">
      <w:pPr>
        <w:rPr>
          <w:rFonts w:ascii="Times New Roman" w:hAnsi="Times New Roman" w:cs="Times New Roman"/>
        </w:rPr>
      </w:pPr>
    </w:p>
    <w:p w14:paraId="67F75D0B" w14:textId="4C53AC69" w:rsidR="0020758C" w:rsidRPr="0020758C" w:rsidRDefault="0020758C" w:rsidP="0020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0758C">
        <w:rPr>
          <w:rFonts w:ascii="Times New Roman" w:hAnsi="Times New Roman" w:cs="Times New Roman"/>
          <w:b/>
          <w:bCs/>
          <w:u w:val="single"/>
        </w:rPr>
        <w:t xml:space="preserve">Your network diagram </w:t>
      </w:r>
      <w:r w:rsidRPr="0020758C">
        <w:rPr>
          <w:rFonts w:ascii="Times New Roman" w:hAnsi="Times New Roman" w:cs="Times New Roman"/>
          <w:b/>
          <w:bCs/>
        </w:rPr>
        <w:t xml:space="preserve">– </w:t>
      </w:r>
      <w:r w:rsidRPr="0020758C">
        <w:rPr>
          <w:rFonts w:ascii="Times New Roman" w:hAnsi="Times New Roman" w:cs="Times New Roman"/>
        </w:rPr>
        <w:t>See attached.</w:t>
      </w:r>
      <w:r w:rsidRPr="0020758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EA670D6" w14:textId="77777777" w:rsidR="0020758C" w:rsidRPr="0020758C" w:rsidRDefault="0020758C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C79C2C" w14:textId="5DB29D82" w:rsidR="0020758C" w:rsidRDefault="0020758C" w:rsidP="00207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 description of the deployment. </w:t>
      </w:r>
    </w:p>
    <w:p w14:paraId="56614F06" w14:textId="77777777" w:rsidR="0020758C" w:rsidRPr="0020758C" w:rsidRDefault="0020758C" w:rsidP="0020758C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516A21" w14:textId="18260AD6" w:rsid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58C">
        <w:rPr>
          <w:rFonts w:ascii="Times New Roman" w:eastAsia="Times New Roman" w:hAnsi="Times New Roman" w:cs="Times New Roman"/>
          <w:sz w:val="24"/>
          <w:szCs w:val="24"/>
        </w:rPr>
        <w:t>I configure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 xml:space="preserve"> an ELK stack server to set up a cloud monitoring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To perform this task, I used 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>Microsoft Azure cloud services and the Azure cloud portal.</w:t>
      </w:r>
    </w:p>
    <w:p w14:paraId="5579211A" w14:textId="58F4AFBB" w:rsidR="0020758C" w:rsidRP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using my personal 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>using personal Azure accounts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set up my Resource Groups, Virtual Networks, Network Security Groups, and Virtual Machines. </w:t>
      </w:r>
    </w:p>
    <w:p w14:paraId="111BE4AB" w14:textId="77777777" w:rsidR="0020758C" w:rsidRPr="0020758C" w:rsidRDefault="0020758C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BF0ADE" w14:textId="7D4D1517" w:rsidR="0020758C" w:rsidRDefault="0020758C" w:rsidP="00207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Tables specifying access policies and network addresses. </w:t>
      </w:r>
    </w:p>
    <w:p w14:paraId="112F10F0" w14:textId="55A98B25" w:rsid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722"/>
        <w:gridCol w:w="2970"/>
      </w:tblGrid>
      <w:tr w:rsidR="00D03C34" w14:paraId="6756EF59" w14:textId="77777777" w:rsidTr="00D03C34">
        <w:tc>
          <w:tcPr>
            <w:tcW w:w="2223" w:type="dxa"/>
          </w:tcPr>
          <w:p w14:paraId="6BA33916" w14:textId="63DFB5F9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Virtual Networks </w:t>
            </w:r>
          </w:p>
        </w:tc>
        <w:tc>
          <w:tcPr>
            <w:tcW w:w="2722" w:type="dxa"/>
          </w:tcPr>
          <w:p w14:paraId="6FD1FF05" w14:textId="3A5DAC54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Elk-</w:t>
            </w:r>
            <w:proofErr w:type="spellStart"/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VNetWork</w:t>
            </w:r>
            <w:proofErr w:type="spellEnd"/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663150BC" w14:textId="3516E7D5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Red-</w:t>
            </w:r>
            <w:proofErr w:type="spellStart"/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TeamVNETWK</w:t>
            </w:r>
            <w:proofErr w:type="spellEnd"/>
          </w:p>
        </w:tc>
      </w:tr>
      <w:tr w:rsidR="00D03C34" w14:paraId="3932A69B" w14:textId="77777777" w:rsidTr="00D03C34">
        <w:tc>
          <w:tcPr>
            <w:tcW w:w="2223" w:type="dxa"/>
          </w:tcPr>
          <w:p w14:paraId="0D290B1E" w14:textId="156D85EE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2722" w:type="dxa"/>
          </w:tcPr>
          <w:p w14:paraId="7A9C32F2" w14:textId="6FE81D70" w:rsidR="00D03C34" w:rsidRDefault="00D03C34" w:rsidP="00D03C34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10.2.0.0/16</w:t>
            </w:r>
          </w:p>
        </w:tc>
        <w:tc>
          <w:tcPr>
            <w:tcW w:w="2970" w:type="dxa"/>
          </w:tcPr>
          <w:p w14:paraId="555B5ED4" w14:textId="1E7B448F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10.1.0.0/16</w:t>
            </w:r>
          </w:p>
        </w:tc>
      </w:tr>
      <w:tr w:rsidR="00D03C34" w14:paraId="19054B95" w14:textId="77777777" w:rsidTr="00D03C34">
        <w:tc>
          <w:tcPr>
            <w:tcW w:w="2223" w:type="dxa"/>
          </w:tcPr>
          <w:p w14:paraId="672E52B6" w14:textId="2889D2AB" w:rsidR="00D03C34" w:rsidRPr="00D03C34" w:rsidRDefault="00D03C34" w:rsidP="00D03C3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</w:t>
            </w:r>
          </w:p>
        </w:tc>
        <w:tc>
          <w:tcPr>
            <w:tcW w:w="2722" w:type="dxa"/>
          </w:tcPr>
          <w:p w14:paraId="7727F81D" w14:textId="6620DA8F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West US </w:t>
            </w:r>
          </w:p>
        </w:tc>
        <w:tc>
          <w:tcPr>
            <w:tcW w:w="2970" w:type="dxa"/>
          </w:tcPr>
          <w:p w14:paraId="5366753B" w14:textId="0BB625DD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East US</w:t>
            </w:r>
          </w:p>
        </w:tc>
      </w:tr>
    </w:tbl>
    <w:p w14:paraId="644C00FA" w14:textId="1CC7BC0E" w:rsid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5863629" w14:textId="4DCB8B12" w:rsidR="00E10B2B" w:rsidRDefault="00E10B2B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Network Security Group Inbound/ Outbound Rules </w:t>
      </w:r>
    </w:p>
    <w:p w14:paraId="0C9AD6F9" w14:textId="15C75BC0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D5D12A" wp14:editId="5148660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92B8" w14:textId="3B8FA3B6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88419B" w14:textId="56498B88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7AD166" w14:textId="132CBECF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B5E75A9" wp14:editId="7E705F15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EDC" w14:textId="621D4CA3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11FAF5" w14:textId="61D55880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0B11BFD" w14:textId="358B8B8F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75ADD6" w14:textId="4E9AD01F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2F05E3" w14:textId="15C8D61C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CAB22F" wp14:editId="3F41C8C1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689" w14:textId="729E196C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423467" w14:textId="24E12A1D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195414" w14:textId="77777777" w:rsidR="00221B17" w:rsidRDefault="00221B17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39E346" w14:textId="26ACBE4A" w:rsidR="0020758C" w:rsidRDefault="0020758C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0CD7ED" w14:textId="23C47E09" w:rsidR="00221B17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23D811" w14:textId="2E24D1E1" w:rsidR="00221B17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946613" w14:textId="55FB6F22" w:rsidR="00221B17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E356BA" wp14:editId="1DDF8D4C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F0D5" w14:textId="1278E230" w:rsidR="00221B17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A17DD" w14:textId="46C25D9D" w:rsidR="00221B17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8E3231" w14:textId="4F2859B1" w:rsidR="00221B17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05B79C" w14:textId="77777777" w:rsidR="00221B17" w:rsidRPr="0020758C" w:rsidRDefault="00221B17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10BA0C" w14:textId="5608782F" w:rsidR="0020758C" w:rsidRDefault="0020758C" w:rsidP="00207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 description of the investigation you completed using Kibana. </w:t>
      </w:r>
    </w:p>
    <w:p w14:paraId="60BEAA6D" w14:textId="77777777" w:rsidR="001A28F3" w:rsidRDefault="001A28F3" w:rsidP="001A28F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4188CB" w14:textId="7F50FB1E" w:rsidR="001A28F3" w:rsidRDefault="006B7EAC" w:rsidP="001A28F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B7EAC">
        <w:rPr>
          <w:rFonts w:ascii="Times New Roman" w:eastAsia="Times New Roman" w:hAnsi="Times New Roman" w:cs="Times New Roman"/>
          <w:sz w:val="24"/>
          <w:szCs w:val="24"/>
        </w:rPr>
        <w:t>Kibaba</w:t>
      </w:r>
      <w:proofErr w:type="spellEnd"/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part of the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ject highlighted identity and access 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completed the task of creating an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Ansible playbook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and configure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an ELK container.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tested that the Ansible playbook could be ran on my new VM. I also verified the VM was running on the Elk container. My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final step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to restrict access to the ELK VM using Azure's network security groups (NSGs).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>public IP address to a whitelist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 up network security group inbound rules that would allow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 the E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>LK stack's web server runs on port 5601.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>continue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>d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 xml:space="preserve"> building up 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>ELK server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 by installing </w:t>
      </w:r>
      <w:proofErr w:type="spellStart"/>
      <w:r w:rsid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4C6658" w14:textId="77777777" w:rsidR="001A28F3" w:rsidRDefault="001A28F3" w:rsidP="006B7E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C1EE0" w14:textId="1C0B79EB" w:rsidR="001A28F3" w:rsidRDefault="001A28F3" w:rsidP="001A28F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learned that </w:t>
      </w:r>
      <w:proofErr w:type="spellStart"/>
      <w:r w:rsidRP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helps generate and organize log files to send to Logstash and Elasticsearch. Specifically, it logs information about the file system, including which files have changed and when.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also learned that</w:t>
      </w:r>
      <w:r w:rsidRPr="001A28F3">
        <w:t xml:space="preserve"> </w:t>
      </w:r>
      <w:proofErr w:type="spellStart"/>
      <w:r w:rsidRP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is often used to collect log files from very specific files, such as logs generated by Apache, Microsoft Azure tools, the Nginx web server, or MySQL databases.</w:t>
      </w:r>
    </w:p>
    <w:p w14:paraId="44E569F9" w14:textId="77777777" w:rsidR="001A28F3" w:rsidRDefault="001A28F3" w:rsidP="006B7E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8DC67" w14:textId="77777777" w:rsidR="0020758C" w:rsidRPr="0020758C" w:rsidRDefault="0020758C" w:rsidP="00207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62A91" w14:textId="04A297D5" w:rsidR="0020758C" w:rsidRPr="001A28F3" w:rsidRDefault="0020758C" w:rsidP="0020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Usage instructions.</w:t>
      </w:r>
    </w:p>
    <w:p w14:paraId="6CA76B64" w14:textId="3725C053" w:rsidR="001A28F3" w:rsidRPr="00221B17" w:rsidRDefault="001A28F3" w:rsidP="00221B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 I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>monitor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>the Apache server and MySQL database logs generated by DVWA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installed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on the DVWA container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created during the cloud security week.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allowed a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source of logs after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deployment.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installation.  I verified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Kibaba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able to test incoming data. This was successful.  </w:t>
      </w:r>
    </w:p>
    <w:sectPr w:rsidR="001A28F3" w:rsidRPr="0022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389D"/>
    <w:multiLevelType w:val="hybridMultilevel"/>
    <w:tmpl w:val="274A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8C"/>
    <w:rsid w:val="001A28F3"/>
    <w:rsid w:val="0020758C"/>
    <w:rsid w:val="00221B17"/>
    <w:rsid w:val="006B7EAC"/>
    <w:rsid w:val="00D03C34"/>
    <w:rsid w:val="00E1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1504"/>
  <w15:chartTrackingRefBased/>
  <w15:docId w15:val="{438226BE-6AA7-451C-AF51-90B15726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8C"/>
    <w:pPr>
      <w:ind w:left="720"/>
      <w:contextualSpacing/>
    </w:pPr>
  </w:style>
  <w:style w:type="table" w:styleId="TableGrid">
    <w:name w:val="Table Grid"/>
    <w:basedOn w:val="TableNormal"/>
    <w:uiPriority w:val="39"/>
    <w:rsid w:val="0020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Patterson</dc:creator>
  <cp:keywords/>
  <dc:description/>
  <cp:lastModifiedBy>Amanda Patterson</cp:lastModifiedBy>
  <cp:revision>3</cp:revision>
  <dcterms:created xsi:type="dcterms:W3CDTF">2021-06-05T20:30:00Z</dcterms:created>
  <dcterms:modified xsi:type="dcterms:W3CDTF">2021-06-05T20:35:00Z</dcterms:modified>
</cp:coreProperties>
</file>