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6B2"/>
          <w:sz w:val="28"/>
        </w:rPr>
        <w:t>SMART BUOY — COMPLETE HARDWARE, SENSOR &amp; COMPUTE BILL OF MATERIALS (BOM)</w:t>
      </w:r>
    </w:p>
    <w:p>
      <w:pPr>
        <w:jc w:val="center"/>
      </w:pPr>
      <w:r>
        <w:rPr>
          <w:i/>
          <w:sz w:val="20"/>
        </w:rPr>
        <w:t>End-to-End Marine Vision (YOLOv11m), 46-Band Wave Spectra, Met-Ocean &amp; 7-Channel Water Quality Sonde Platform</w:t>
      </w:r>
    </w:p>
    <w:p>
      <w:r>
        <w:rPr>
          <w:b/>
          <w:color w:val="1836B2"/>
          <w:sz w:val="24"/>
        </w:rPr>
        <w:t>1. Purpose</w:t>
      </w:r>
    </w:p>
    <w:p>
      <w:pPr>
        <w:jc w:val="both"/>
      </w:pPr>
      <w:r>
        <w:t>This document details the complete hardware, sensor, edge AI compute, telemetry, and solar-power Bill of Materials (BOM) required to assemble and deploy the Smart Ocean Buoy platform. Each hardware subsystem maps directly to the validated software pipeline: (1) 46-band wave energy spectra and 6-DOF motion telemetry, (2) offshore meteorological monitoring, (3) 7-channel submerged water-quality sonde anomaly detection, and (4) 4-track YOLOv11m marine computer vision (navigation buoys, COLREGs vessels, Search-and-Rescue swimmers, and optical horizon attitude).</w:t>
      </w:r>
    </w:p>
    <w:p>
      <w:r>
        <w:rPr>
          <w:b/>
          <w:color w:val="1836B2"/>
          <w:sz w:val="24"/>
        </w:rPr>
        <w:t>2. Hardware, Sensor &amp; Compute Cost Breakup (Option A: NVIDIA Jetson Orin Nano Super 8GB)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836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Sr.</w:t>
            </w:r>
          </w:p>
        </w:tc>
        <w:tc>
          <w:tcPr>
            <w:tcW w:type="dxa" w:w="1296"/>
            <w:shd w:val="clear" w:color="auto" w:fill="1836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Subsystem</w:t>
            </w:r>
          </w:p>
        </w:tc>
        <w:tc>
          <w:tcPr>
            <w:tcW w:type="dxa" w:w="1296"/>
            <w:shd w:val="clear" w:color="auto" w:fill="1836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 / Sensor Specification</w:t>
            </w:r>
          </w:p>
        </w:tc>
        <w:tc>
          <w:tcPr>
            <w:tcW w:type="dxa" w:w="1296"/>
            <w:shd w:val="clear" w:color="auto" w:fill="1836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296"/>
            <w:shd w:val="clear" w:color="auto" w:fill="1836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Basic Unit (Excl. GST)</w:t>
            </w:r>
          </w:p>
        </w:tc>
        <w:tc>
          <w:tcPr>
            <w:tcW w:type="dxa" w:w="1296"/>
            <w:shd w:val="clear" w:color="auto" w:fill="1836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Basic Total (Excl. GST)</w:t>
            </w:r>
          </w:p>
        </w:tc>
        <w:tc>
          <w:tcPr>
            <w:tcW w:type="dxa" w:w="1296"/>
            <w:shd w:val="clear" w:color="auto" w:fill="1836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GST @ 18%</w:t>
            </w:r>
          </w:p>
        </w:tc>
        <w:tc>
          <w:tcPr>
            <w:tcW w:type="dxa" w:w="1296"/>
            <w:shd w:val="clear" w:color="auto" w:fill="1836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Payable (Incl. GST)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Edge AI Compute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NVIDIA Jetson Orin Nano Super Developer Kit (8 GB, 67 TOPS) with carrier &amp; heatsink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₹23,500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₹23,500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₹4,230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b/>
                <w:sz w:val="17"/>
              </w:rPr>
              <w:t>₹27,730</w:t>
            </w:r>
          </w:p>
        </w:tc>
      </w:tr>
      <w:tr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Local Storage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256 GB Industrial M.2 NVMe SSD (Wide-temp -40°C to +85°C)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₹3,800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₹3,800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₹684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b/>
                <w:sz w:val="17"/>
              </w:rPr>
              <w:t>₹4,484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Watchdog &amp; Logger MCU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STM32H743 / Industrial ESP32-S3 Board + Dual Isolated RS-485, SDI-12 &amp; 4-Ch MOSFET Switch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₹4,500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₹4,500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₹810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b/>
                <w:sz w:val="17"/>
              </w:rPr>
              <w:t>₹5,310</w:t>
            </w:r>
          </w:p>
        </w:tc>
      </w:tr>
      <w:tr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Wave Motion IMU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9-Axis Marine AHRS / Wave IMU (WitMotion HWT906 IP67 + ADXL355 Low-Noise MEMS, 20-50 Hz)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₹14,500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₹14,500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₹2,610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b/>
                <w:sz w:val="17"/>
              </w:rPr>
              <w:t>₹17,110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GNSS / GPS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u-blox ZED-F9P / NEO-M9N Multi-GNSS Receiver + Active IP67 Marine Dome Antenna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₹6,500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₹6,500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₹1,170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b/>
                <w:sz w:val="17"/>
              </w:rPr>
              <w:t>₹7,670</w:t>
            </w:r>
          </w:p>
        </w:tc>
      </w:tr>
      <w:tr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Marine Vision Cameras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Sony Starvis 2 (IMX678 4K / IMX462 1080p) Wide-Angle (100° HFOV) IP67 Marine Camera (Hydrophobic)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₹11,500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₹23,000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₹4,140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b/>
                <w:sz w:val="17"/>
              </w:rPr>
              <w:t>₹27,140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Met-Ocean Wind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2-Axis Ultrasonic Marine Anemometer (WSPD, GST, WDIR) — IP68 ASA Housing, RS-485 / NMEA-0183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₹18,500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₹18,500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₹3,330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b/>
                <w:sz w:val="17"/>
              </w:rPr>
              <w:t>₹21,830</w:t>
            </w:r>
          </w:p>
        </w:tc>
      </w:tr>
      <w:tr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Barometer &amp; Air Temp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Bosch BMP390L + SHT35 Barometric Pressure &amp; Temp Probe + 6-Plate UV Gill Shield + ePTFE Vent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₹3,200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₹3,200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₹576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b/>
                <w:sz w:val="17"/>
              </w:rPr>
              <w:t>₹3,776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WQ Sonde: Cond/Sal/Temp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Submersible Titanium 4-Electrode / Inductive Conductivity, Salinity (0-42 PSU) &amp; PT1000 Temp Sensor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₹16,000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₹16,000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₹2,880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b/>
                <w:sz w:val="17"/>
              </w:rPr>
              <w:t>₹18,880</w:t>
            </w:r>
          </w:p>
        </w:tc>
      </w:tr>
      <w:tr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WQ Sonde: Dissolved O2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Submersible Optical Fluorescence Dissolved Oxygen (ODO) Sensor (0-20 mg/L, 0-200%, RS-485, IP68)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₹28,000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₹28,000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₹5,040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b/>
                <w:sz w:val="17"/>
              </w:rPr>
              <w:t>₹33,040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WQ Sonde: Turbidity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Submersible ISO 7027 90° NIR (860 nm) Turbidity Sensor (0-1000 NTU) with Self-Cleaning Wiper (RS-485)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₹32,000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₹32,000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₹5,760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b/>
                <w:sz w:val="17"/>
              </w:rPr>
              <w:t>₹37,760</w:t>
            </w:r>
          </w:p>
        </w:tc>
      </w:tr>
      <w:tr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WQ Sonde: Marine pH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Submersible Industrial Double-Junction Salt-Bridge Marine pH Electrode (0-14 pH, RS-485, IP68)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₹9,500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₹9,500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₹1,710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b/>
                <w:sz w:val="17"/>
              </w:rPr>
              <w:t>₹11,210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4G LTE Telemetry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Teltonika RUT200 Industrial 4G LTE Router + High-Gain IP68 Marine Omni MIMO Antenna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₹16,500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₹16,500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₹2,970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b/>
                <w:sz w:val="17"/>
              </w:rPr>
              <w:t>₹19,470</w:t>
            </w:r>
          </w:p>
        </w:tc>
      </w:tr>
      <w:tr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Marine Safety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Self-Contained IALA Yellow (Fl Y 4s) Solar/12V LED Marine Lantern (3 NM) + Octahedral Radar Reflector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₹11,000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₹11,000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₹1,980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b/>
                <w:sz w:val="17"/>
              </w:rPr>
              <w:t>₹12,980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Solar Array &amp; MPPT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4x 25W (100W Total) Marine ETFE Monocrystalline Solar Panels + Victron SmartSolar MPPT 75/15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₹15,500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₹15,500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₹2,790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b/>
                <w:sz w:val="17"/>
              </w:rPr>
              <w:t>₹18,290</w:t>
            </w:r>
          </w:p>
        </w:tc>
      </w:tr>
      <w:tr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Battery Bank</w:t>
            </w:r>
          </w:p>
        </w:tc>
        <w:tc>
          <w:tcPr>
            <w:tcW w:type="dxa" w:w="1296"/>
            <w:shd w:val="clear" w:color="auto" w:fill="F3F0FF"/>
          </w:tcPr>
          <w:p>
            <w:r>
              <w:rPr>
                <w:sz w:val="17"/>
              </w:rPr>
              <w:t>12.8V 100Ah (1,280 Wh) LiFePO4 Marine Deep-Cycle Battery Pack with 100A Smart BMS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₹22,000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₹22,000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sz w:val="17"/>
              </w:rPr>
              <w:t>₹3,960</w:t>
            </w:r>
          </w:p>
        </w:tc>
        <w:tc>
          <w:tcPr>
            <w:tcW w:type="dxa" w:w="1296"/>
            <w:shd w:val="clear" w:color="auto" w:fill="F3F0FF"/>
          </w:tcPr>
          <w:p>
            <w:pPr>
              <w:jc w:val="right"/>
            </w:pPr>
            <w:r>
              <w:rPr>
                <w:b/>
                <w:sz w:val="17"/>
              </w:rPr>
              <w:t>₹25,960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Marine Connectors &amp; Rail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7"/>
              </w:rPr>
              <w:t>IP68 M12 Bulkhead Connectors (8x), Isolated 12V-&gt;19V/5V DC-DC, TVS Surge Protection &amp; 316L Sonde Cage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₹14,000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₹14,000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sz w:val="17"/>
              </w:rPr>
              <w:t>₹2,520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>
              <w:rPr>
                <w:b/>
                <w:sz w:val="17"/>
              </w:rPr>
              <w:t>₹16,520</w:t>
            </w:r>
          </w:p>
        </w:tc>
      </w:tr>
      <w:tr>
        <w:tc>
          <w:tcPr>
            <w:tcW w:type="dxa" w:w="1296"/>
            <w:shd w:val="clear" w:color="auto" w:fill="E4DCFB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96"/>
            <w:shd w:val="clear" w:color="auto" w:fill="E4DCFB"/>
          </w:tcPr>
          <w:p>
            <w:r>
              <w:rPr>
                <w:b/>
                <w:sz w:val="18"/>
              </w:rPr>
              <w:t>TOTAL (Option A)</w:t>
            </w:r>
          </w:p>
        </w:tc>
        <w:tc>
          <w:tcPr>
            <w:tcW w:type="dxa" w:w="1296"/>
            <w:shd w:val="clear" w:color="auto" w:fill="E4DCFB"/>
          </w:tcPr>
          <w:p>
            <w:r>
              <w:rPr>
                <w:b/>
                <w:sz w:val="18"/>
              </w:rPr>
              <w:t>Complete Smart Buoy Hardware Stack (Jetson Orin Nano Super 8GB)</w:t>
            </w:r>
          </w:p>
        </w:tc>
        <w:tc>
          <w:tcPr>
            <w:tcW w:type="dxa" w:w="1296"/>
            <w:shd w:val="clear" w:color="auto" w:fill="E4DCFB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96"/>
            <w:shd w:val="clear" w:color="auto" w:fill="E4DCFB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96"/>
            <w:shd w:val="clear" w:color="auto" w:fill="E4DCFB"/>
          </w:tcPr>
          <w:p>
            <w:pPr>
              <w:jc w:val="right"/>
            </w:pPr>
            <w:r>
              <w:rPr>
                <w:b/>
                <w:sz w:val="18"/>
              </w:rPr>
              <w:t>₹2,62,000</w:t>
            </w:r>
          </w:p>
        </w:tc>
        <w:tc>
          <w:tcPr>
            <w:tcW w:type="dxa" w:w="1296"/>
            <w:shd w:val="clear" w:color="auto" w:fill="E4DCFB"/>
          </w:tcPr>
          <w:p>
            <w:pPr>
              <w:jc w:val="right"/>
            </w:pPr>
            <w:r>
              <w:rPr>
                <w:b/>
                <w:sz w:val="18"/>
              </w:rPr>
              <w:t>₹47,160</w:t>
            </w:r>
          </w:p>
        </w:tc>
        <w:tc>
          <w:tcPr>
            <w:tcW w:type="dxa" w:w="1296"/>
            <w:shd w:val="clear" w:color="auto" w:fill="E4DCFB"/>
          </w:tcPr>
          <w:p>
            <w:pPr>
              <w:jc w:val="right"/>
            </w:pPr>
            <w:r>
              <w:rPr>
                <w:b/>
                <w:sz w:val="18"/>
              </w:rPr>
              <w:t>₹3,09,160</w:t>
            </w:r>
          </w:p>
        </w:tc>
      </w:tr>
    </w:tbl>
    <w:p>
      <w:r>
        <w:rPr>
          <w:b/>
          <w:color w:val="1836B2"/>
          <w:sz w:val="24"/>
        </w:rPr>
        <w:t>3. Alternative Low-Power Compute Option B (Raspberry Pi 5 8GB + Hailo-8 26 TOPS AI HAT+)</w:t>
      </w:r>
    </w:p>
    <w:p>
      <w:r>
        <w:t>Replacing Item #1 (NVIDIA Jetson Orin Nano Super 8GB: Basic ₹23,500 + GST ₹4,230 = ₹27,730 Payable) with Raspberry Pi 5 (8 GB) + Official Raspberry Pi AI HAT+ (26 TOPS Hailo-8 NPU) + Active Cooler + PCIe M.2 Base (Basic ₹17,500 + GST ₹3,150 = ₹20,650 Payable) yields a total system cost of:</w:t>
        <w:br/>
        <w:t>• Basic Total (Excl. GST): ₹2,56,000</w:t>
        <w:br/>
        <w:t>• GST @ 18%: ₹46,080</w:t>
        <w:br/>
        <w:t>• Total Payable (Incl. 18% GST): ₹3,02,080</w:t>
      </w:r>
    </w:p>
    <w:p>
      <w:r>
        <w:rPr>
          <w:b/>
          <w:color w:val="1836B2"/>
          <w:sz w:val="24"/>
        </w:rPr>
        <w:t>4. Notes &amp; Billing Caveats</w:t>
      </w:r>
    </w:p>
    <w:p>
      <w:pPr>
        <w:pStyle w:val="ListBullet"/>
      </w:pPr>
      <w:r>
        <w:rPr>
          <w:sz w:val="19"/>
        </w:rPr>
        <w:t>All figures in the breakup table explicitly separate GST-exclusive Basic prices from 18% GST and GST-inclusive Payable totals.</w:t>
      </w:r>
    </w:p>
    <w:p>
      <w:pPr>
        <w:pStyle w:val="ListBullet"/>
      </w:pPr>
      <w:r>
        <w:rPr>
          <w:sz w:val="19"/>
        </w:rPr>
        <w:t>All submerged water-quality sensors (Items 9–12) use isolated RS-485 Modbus RTU signalling and should be mounted inside a perforated 316L stainless-steel / copper anti-fouling guard beneath the buoy float.</w:t>
      </w:r>
    </w:p>
    <w:p>
      <w:pPr>
        <w:pStyle w:val="ListBullet"/>
      </w:pPr>
      <w:r>
        <w:rPr>
          <w:sz w:val="19"/>
        </w:rPr>
        <w:t>Under duty-cycled operation (STM32/ESP32 logging IMU at 20 Hz continuously while waking the AI compute board for 45 seconds every 10 minutes), average system power draw is 2.40 W (57.6 Wh/day), providing 17.7 days of battery autonomy on a single charge without sunlight.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