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04" w:type="dxa"/>
        <w:jc w:val="left"/>
        <w:tblInd w:w="0" w:type="dxa"/>
        <w:tblBorders/>
        <w:tblCellMar>
          <w:top w:w="0" w:type="dxa"/>
          <w:left w:w="70" w:type="dxa"/>
          <w:bottom w:w="0" w:type="dxa"/>
          <w:right w:w="70" w:type="dxa"/>
        </w:tblCellMar>
        <w:tblLook w:val="0000"/>
      </w:tblPr>
      <w:tblGrid>
        <w:gridCol w:w="2621"/>
        <w:gridCol w:w="6182"/>
      </w:tblGrid>
      <w:tr>
        <w:trPr>
          <w:trHeight w:val="567" w:hRule="atLeast"/>
          <w:cantSplit w:val="true"/>
        </w:trPr>
        <w:tc>
          <w:tcPr>
            <w:tcW w:w="8803" w:type="dxa"/>
            <w:gridSpan w:val="2"/>
            <w:tcBorders/>
            <w:shd w:fill="auto" w:val="clear"/>
          </w:tcPr>
          <w:p>
            <w:pPr>
              <w:pStyle w:val="Ttulo2"/>
              <w:spacing w:lineRule="auto" w:line="360" w:before="0" w:after="200"/>
              <w:jc w:val="center"/>
              <w:rPr>
                <w:rFonts w:ascii="Georgia" w:hAnsi="Georgia"/>
                <w:color w:val="00000A"/>
                <w:spacing w:val="40"/>
                <w:sz w:val="22"/>
                <w:szCs w:val="20"/>
                <w:lang w:val="en-US"/>
              </w:rPr>
            </w:pPr>
            <w:r>
              <w:rPr>
                <w:rFonts w:ascii="Georgia" w:hAnsi="Georgia"/>
                <w:color w:val="00000A"/>
                <w:spacing w:val="40"/>
                <w:sz w:val="22"/>
                <w:szCs w:val="20"/>
                <w:lang w:val="en-US"/>
              </w:rPr>
              <w:t>CURRÍCULUM VITAE DE AMANDA FIGUERAS GIMÉNEZ</w:t>
            </w:r>
          </w:p>
        </w:tc>
      </w:tr>
      <w:tr>
        <w:trPr/>
        <w:tc>
          <w:tcPr>
            <w:tcW w:w="2621" w:type="dxa"/>
            <w:tcBorders/>
            <w:shd w:fill="auto" w:val="clear"/>
            <w:vAlign w:val="center"/>
          </w:tcPr>
          <w:p>
            <w:pPr>
              <w:pStyle w:val="Normal"/>
              <w:spacing w:lineRule="auto" w:line="360" w:before="0" w:after="0"/>
              <w:rPr>
                <w:rFonts w:ascii="Georgia" w:hAnsi="Georgia"/>
                <w:sz w:val="20"/>
                <w:lang w:val="en-US"/>
              </w:rPr>
            </w:pPr>
            <w:r>
              <w:rPr/>
              <w:drawing>
                <wp:inline distT="0" distB="0" distL="19050" distR="8890">
                  <wp:extent cx="1438275" cy="1332230"/>
                  <wp:effectExtent l="0" t="0" r="0" b="0"/>
                  <wp:docPr id="1" name="Imagen 1" descr="Va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Vamos.JPG"/>
                          <pic:cNvPicPr>
                            <a:picLocks noChangeAspect="1" noChangeArrowheads="1"/>
                          </pic:cNvPicPr>
                        </pic:nvPicPr>
                        <pic:blipFill>
                          <a:blip r:embed="rId2"/>
                          <a:srcRect l="24804" t="14164" r="39769" b="41571"/>
                          <a:stretch>
                            <a:fillRect/>
                          </a:stretch>
                        </pic:blipFill>
                        <pic:spPr bwMode="auto">
                          <a:xfrm>
                            <a:off x="0" y="0"/>
                            <a:ext cx="1438275" cy="1332230"/>
                          </a:xfrm>
                          <a:prstGeom prst="rect">
                            <a:avLst/>
                          </a:prstGeom>
                        </pic:spPr>
                      </pic:pic>
                    </a:graphicData>
                  </a:graphic>
                </wp:inline>
              </w:drawing>
            </w:r>
          </w:p>
        </w:tc>
        <w:tc>
          <w:tcPr>
            <w:tcW w:w="6182" w:type="dxa"/>
            <w:tcBorders/>
            <w:shd w:fill="auto" w:val="clear"/>
            <w:vAlign w:val="center"/>
          </w:tcPr>
          <w:p>
            <w:pPr>
              <w:pStyle w:val="Normal"/>
              <w:spacing w:lineRule="auto" w:line="360" w:before="0" w:after="0"/>
              <w:jc w:val="both"/>
              <w:rPr>
                <w:rFonts w:ascii="Georgia" w:hAnsi="Georgia"/>
                <w:sz w:val="20"/>
                <w:szCs w:val="20"/>
                <w:lang w:val="en-US"/>
              </w:rPr>
            </w:pPr>
            <w:r>
              <w:rPr>
                <w:rFonts w:ascii="Georgia" w:hAnsi="Georgia"/>
                <w:sz w:val="20"/>
                <w:szCs w:val="20"/>
                <w:lang w:val="en-US"/>
              </w:rPr>
              <w:t xml:space="preserve">Socióloga de formación, investigadora de profesión y emprendedora por vocación. Con 20 años de experiencia en el sector de consultoría e investigación social y de mercados, focalizada en la vertiente del análisis de datos y en cómo integrar las distintas técnicas y metodologías de investigación para dar respuestas útiles a las preguntas de clientes y contribuir al crecimiento de los proyectos. </w:t>
            </w:r>
          </w:p>
        </w:tc>
      </w:tr>
    </w:tbl>
    <w:p>
      <w:pPr>
        <w:pStyle w:val="Ttulo1"/>
        <w:jc w:val="both"/>
        <w:rPr>
          <w:color w:val="00000A"/>
          <w:sz w:val="20"/>
          <w:szCs w:val="20"/>
          <w:lang w:val="en-US"/>
        </w:rPr>
      </w:pPr>
      <w:r>
        <w:rPr>
          <w:color w:val="00000A"/>
          <w:sz w:val="20"/>
          <w:szCs w:val="20"/>
          <w:lang w:val="en-US"/>
        </w:rPr>
      </w:r>
    </w:p>
    <w:p>
      <w:pPr>
        <w:pStyle w:val="Ttulo1"/>
        <w:jc w:val="both"/>
        <w:rPr/>
      </w:pPr>
      <w:r>
        <w:rPr>
          <w:color w:val="00000A"/>
          <w:sz w:val="20"/>
          <w:szCs w:val="20"/>
          <w:lang w:val="en-US"/>
        </w:rPr>
        <w:t xml:space="preserve">En 2016, emprendo </w:t>
      </w:r>
      <w:hyperlink r:id="rId3">
        <w:r>
          <w:rPr>
            <w:rStyle w:val="EnlacedeInternet"/>
            <w:sz w:val="20"/>
            <w:szCs w:val="20"/>
            <w:lang w:val="en-US"/>
          </w:rPr>
          <w:t>Visirius</w:t>
        </w:r>
      </w:hyperlink>
      <w:r>
        <w:rPr>
          <w:color w:val="00000A"/>
          <w:sz w:val="20"/>
          <w:szCs w:val="20"/>
          <w:lang w:val="en-US"/>
        </w:rPr>
        <w:t xml:space="preserve">, consultoría centrada en ayudar a pymes y entidades para que extraigan el máximo rendimiento de la información que generan y tienen al alcance. Paralelamente, colaboro como investigadora freelance con otras consultoras e institutos de investigación. </w:t>
      </w:r>
    </w:p>
    <w:p>
      <w:pPr>
        <w:pStyle w:val="Ttulo1"/>
        <w:jc w:val="both"/>
        <w:rPr>
          <w:color w:val="00000A"/>
          <w:sz w:val="20"/>
          <w:szCs w:val="20"/>
          <w:lang w:val="en-US"/>
        </w:rPr>
      </w:pPr>
      <w:r>
        <w:rPr>
          <w:color w:val="00000A"/>
          <w:sz w:val="20"/>
          <w:szCs w:val="20"/>
          <w:lang w:val="en-US"/>
        </w:rPr>
      </w:r>
    </w:p>
    <w:p>
      <w:pPr>
        <w:pStyle w:val="Ttulo1"/>
        <w:jc w:val="both"/>
        <w:rPr>
          <w:color w:val="00000A"/>
          <w:sz w:val="20"/>
          <w:szCs w:val="20"/>
          <w:lang w:val="en-US"/>
        </w:rPr>
      </w:pPr>
      <w:r>
        <w:rPr>
          <w:color w:val="00000A"/>
          <w:sz w:val="20"/>
          <w:szCs w:val="20"/>
          <w:lang w:val="en-US"/>
        </w:rPr>
        <w:t xml:space="preserve">Algunos de los proyectos realizados desde 2016 (de más a menos reciente):  </w:t>
      </w:r>
    </w:p>
    <w:p>
      <w:pPr>
        <w:pStyle w:val="Ttulo1"/>
        <w:numPr>
          <w:ilvl w:val="0"/>
          <w:numId w:val="2"/>
        </w:numPr>
        <w:ind w:left="426" w:hanging="284"/>
        <w:jc w:val="both"/>
        <w:rPr>
          <w:color w:val="00000A"/>
          <w:sz w:val="20"/>
          <w:szCs w:val="20"/>
          <w:lang w:val="en-US"/>
        </w:rPr>
      </w:pPr>
      <w:r>
        <w:rPr>
          <w:color w:val="00000A"/>
          <w:sz w:val="20"/>
          <w:szCs w:val="20"/>
          <w:lang w:val="en-US"/>
        </w:rPr>
        <w:t xml:space="preserve">Investigación de mercado para Denominació d'Origen Empordà "Cómo fortalecer el posicionamiento de los vinos de la DO Empordà en las cartas de vinos de restaurantes de gama media" integrando investigación cualitativa y cuantitativa con estrategia de negocio. </w:t>
      </w:r>
    </w:p>
    <w:p>
      <w:pPr>
        <w:pStyle w:val="Ttulo1"/>
        <w:numPr>
          <w:ilvl w:val="0"/>
          <w:numId w:val="2"/>
        </w:numPr>
        <w:ind w:left="426" w:hanging="284"/>
        <w:jc w:val="both"/>
        <w:rPr>
          <w:color w:val="00000A"/>
          <w:sz w:val="20"/>
          <w:szCs w:val="20"/>
          <w:lang w:val="en-US"/>
        </w:rPr>
      </w:pPr>
      <w:r>
        <w:rPr>
          <w:color w:val="00000A"/>
          <w:sz w:val="20"/>
          <w:szCs w:val="20"/>
          <w:lang w:val="en-US"/>
        </w:rPr>
        <w:t>Encuesta para Ayuntamiento de Rubí para proyecto de Participación Ciudadana en Parc de Ca n'Oriol con elaboración de informe y presentación pública de resultados.</w:t>
      </w:r>
    </w:p>
    <w:p>
      <w:pPr>
        <w:pStyle w:val="Ttulo1"/>
        <w:numPr>
          <w:ilvl w:val="0"/>
          <w:numId w:val="2"/>
        </w:numPr>
        <w:ind w:left="426" w:hanging="284"/>
        <w:jc w:val="both"/>
        <w:rPr>
          <w:color w:val="00000A"/>
          <w:sz w:val="20"/>
          <w:szCs w:val="20"/>
          <w:lang w:val="en-US"/>
        </w:rPr>
      </w:pPr>
      <w:r>
        <w:rPr>
          <w:color w:val="00000A"/>
          <w:sz w:val="20"/>
          <w:szCs w:val="20"/>
          <w:lang w:val="en-US"/>
        </w:rPr>
        <w:t>Encuesta para Asociación de Empresarios del Front Marítim Barceloneta durante el Mobile World Congress, con elaboración de cuestionario, informe y presentación de resultados.</w:t>
      </w:r>
    </w:p>
    <w:p>
      <w:pPr>
        <w:pStyle w:val="Ttulo1"/>
        <w:numPr>
          <w:ilvl w:val="0"/>
          <w:numId w:val="2"/>
        </w:numPr>
        <w:ind w:left="426" w:hanging="284"/>
        <w:jc w:val="both"/>
        <w:rPr>
          <w:color w:val="00000A"/>
          <w:sz w:val="20"/>
          <w:szCs w:val="20"/>
          <w:lang w:val="en-US"/>
        </w:rPr>
      </w:pPr>
      <w:r>
        <w:rPr>
          <w:color w:val="00000A"/>
          <w:sz w:val="20"/>
          <w:szCs w:val="20"/>
          <w:lang w:val="en-US"/>
        </w:rPr>
        <w:t>Formación sobre construcción de indicadores de rendimiento (KPI) para emprendedores (Dept. Promoción Económica del Ayuntamiento del Vendrell)</w:t>
      </w:r>
    </w:p>
    <w:p>
      <w:pPr>
        <w:pStyle w:val="Ttulo1"/>
        <w:numPr>
          <w:ilvl w:val="0"/>
          <w:numId w:val="2"/>
        </w:numPr>
        <w:ind w:left="426" w:hanging="284"/>
        <w:jc w:val="both"/>
        <w:rPr>
          <w:color w:val="00000A"/>
          <w:sz w:val="20"/>
          <w:szCs w:val="20"/>
          <w:lang w:val="en-US"/>
        </w:rPr>
      </w:pPr>
      <w:r>
        <w:rPr>
          <w:color w:val="00000A"/>
          <w:sz w:val="20"/>
          <w:szCs w:val="20"/>
          <w:lang w:val="en-US"/>
        </w:rPr>
        <w:t xml:space="preserve">Redacción de la Guía "Cómo hacer un estudio de mercado" (Nexes - Dept. Promoción Económica del Ayuntamiento de Sant Sadurní d'Anoia) </w:t>
      </w:r>
    </w:p>
    <w:p>
      <w:pPr>
        <w:pStyle w:val="Ttulo1"/>
        <w:numPr>
          <w:ilvl w:val="0"/>
          <w:numId w:val="2"/>
        </w:numPr>
        <w:ind w:left="426" w:hanging="284"/>
        <w:jc w:val="both"/>
        <w:rPr/>
      </w:pPr>
      <w:r>
        <w:rPr>
          <w:color w:val="00000A"/>
          <w:sz w:val="20"/>
          <w:szCs w:val="20"/>
          <w:lang w:val="en-US"/>
        </w:rPr>
        <w:t xml:space="preserve">Analista de datos en el proyecto </w:t>
      </w:r>
      <w:hyperlink r:id="rId4">
        <w:r>
          <w:rPr>
            <w:rStyle w:val="EnlacedeInternet"/>
            <w:sz w:val="20"/>
            <w:szCs w:val="20"/>
            <w:lang w:val="en-US"/>
          </w:rPr>
          <w:t>Historia de Zainab</w:t>
        </w:r>
      </w:hyperlink>
      <w:r>
        <w:rPr>
          <w:color w:val="00000A"/>
          <w:sz w:val="20"/>
          <w:szCs w:val="20"/>
          <w:lang w:val="en-US"/>
        </w:rPr>
        <w:t xml:space="preserve"> sobre Visualización de Datos y Migraciones (MediaLab-Prado Madrid) ganando el premio GOLD de "Information is Beautiful Kantar Awards" en la categoría Community Vote.</w:t>
      </w:r>
    </w:p>
    <w:p>
      <w:pPr>
        <w:pStyle w:val="Ttulo1"/>
        <w:numPr>
          <w:ilvl w:val="0"/>
          <w:numId w:val="2"/>
        </w:numPr>
        <w:ind w:left="426" w:hanging="284"/>
        <w:jc w:val="both"/>
        <w:rPr>
          <w:color w:val="00000A"/>
          <w:sz w:val="20"/>
          <w:szCs w:val="20"/>
          <w:lang w:val="en-US"/>
        </w:rPr>
      </w:pPr>
      <w:r>
        <w:rPr>
          <w:color w:val="00000A"/>
          <w:sz w:val="20"/>
          <w:szCs w:val="20"/>
          <w:lang w:val="en-US"/>
        </w:rPr>
        <w:t>Informe sobre contenidos de grupos de discusión del Pla Estratègic Penedès Nord encargado por Nexes - Sant Sadurní d'Anoia y ADEPG.</w:t>
      </w:r>
    </w:p>
    <w:p>
      <w:pPr>
        <w:pStyle w:val="Ttulo1"/>
        <w:numPr>
          <w:ilvl w:val="0"/>
          <w:numId w:val="2"/>
        </w:numPr>
        <w:ind w:left="426" w:hanging="284"/>
        <w:jc w:val="both"/>
        <w:rPr>
          <w:color w:val="00000A"/>
          <w:sz w:val="20"/>
          <w:szCs w:val="20"/>
          <w:lang w:val="en-US"/>
        </w:rPr>
      </w:pPr>
      <w:r>
        <w:rPr>
          <w:color w:val="00000A"/>
          <w:sz w:val="20"/>
          <w:szCs w:val="20"/>
          <w:lang w:val="en-US"/>
        </w:rPr>
        <w:t>Test de Producto para lanzamiento de nueva variedad de Café Fortaleza.</w:t>
      </w:r>
    </w:p>
    <w:p>
      <w:pPr>
        <w:pStyle w:val="Ttulo1"/>
        <w:numPr>
          <w:ilvl w:val="0"/>
          <w:numId w:val="2"/>
        </w:numPr>
        <w:ind w:left="426" w:hanging="284"/>
        <w:jc w:val="both"/>
        <w:rPr>
          <w:color w:val="00000A"/>
          <w:sz w:val="20"/>
          <w:szCs w:val="20"/>
          <w:lang w:val="en-US"/>
        </w:rPr>
      </w:pPr>
      <w:r>
        <w:rPr>
          <w:color w:val="00000A"/>
          <w:sz w:val="20"/>
          <w:szCs w:val="20"/>
          <w:lang w:val="en-US"/>
        </w:rPr>
        <w:t>Consultoría sobre Modelo de Negocio y elaboración de KPI para franquicias Salting con el lanzamiento de Light Jumper, videojuego integrado en camas elásticas.</w:t>
      </w:r>
    </w:p>
    <w:p>
      <w:pPr>
        <w:pStyle w:val="Ttulo1"/>
        <w:numPr>
          <w:ilvl w:val="0"/>
          <w:numId w:val="2"/>
        </w:numPr>
        <w:ind w:left="426" w:hanging="284"/>
        <w:jc w:val="both"/>
        <w:rPr/>
      </w:pPr>
      <w:r>
        <w:rPr>
          <w:color w:val="00000A"/>
          <w:sz w:val="20"/>
          <w:szCs w:val="20"/>
          <w:lang w:val="en-US"/>
        </w:rPr>
        <w:t>Encuesta de satisfacción de clientes de Aigües Artés (</w:t>
      </w:r>
      <w:hyperlink r:id="rId5">
        <w:r>
          <w:rPr>
            <w:rStyle w:val="EnlacedeInternet"/>
            <w:sz w:val="20"/>
            <w:szCs w:val="20"/>
            <w:lang w:val="en-US"/>
          </w:rPr>
          <w:t>ver informe público</w:t>
        </w:r>
      </w:hyperlink>
      <w:r>
        <w:rPr>
          <w:color w:val="00000A"/>
          <w:sz w:val="20"/>
          <w:szCs w:val="20"/>
          <w:lang w:val="en-US"/>
        </w:rPr>
        <w:t xml:space="preserve">) </w:t>
      </w:r>
    </w:p>
    <w:p>
      <w:pPr>
        <w:pStyle w:val="Ttulo1"/>
        <w:numPr>
          <w:ilvl w:val="0"/>
          <w:numId w:val="2"/>
        </w:numPr>
        <w:ind w:left="426" w:hanging="284"/>
        <w:jc w:val="both"/>
        <w:rPr>
          <w:color w:val="00000A"/>
          <w:sz w:val="20"/>
          <w:szCs w:val="20"/>
          <w:lang w:val="en-US"/>
        </w:rPr>
      </w:pPr>
      <w:r>
        <w:rPr>
          <w:color w:val="00000A"/>
          <w:sz w:val="20"/>
          <w:szCs w:val="20"/>
          <w:lang w:val="en-US"/>
        </w:rPr>
        <w:t>Encuesta de percepción entre empresas y ciudadanía de Terrassa (Dept. Promoción Económica del Ayuntamiento de Terrassa)</w:t>
      </w:r>
    </w:p>
    <w:p>
      <w:pPr>
        <w:pStyle w:val="Ttulo1"/>
        <w:numPr>
          <w:ilvl w:val="0"/>
          <w:numId w:val="2"/>
        </w:numPr>
        <w:ind w:left="426" w:hanging="284"/>
        <w:jc w:val="both"/>
        <w:rPr>
          <w:color w:val="00000A"/>
          <w:sz w:val="20"/>
          <w:szCs w:val="20"/>
          <w:lang w:val="en-US"/>
        </w:rPr>
      </w:pPr>
      <w:r>
        <w:rPr>
          <w:color w:val="00000A"/>
          <w:sz w:val="20"/>
          <w:szCs w:val="20"/>
          <w:lang w:val="en-US"/>
        </w:rPr>
        <w:t xml:space="preserve">Encuestas en puntos de distribución de Mon Chéri y Kinder Bueno (Grupo Ferrero) en España y Lisboa para estudiar nuevas ocasiones de consumo. </w:t>
      </w:r>
    </w:p>
    <w:p>
      <w:pPr>
        <w:pStyle w:val="Ttulo1"/>
        <w:rPr>
          <w:sz w:val="22"/>
          <w:szCs w:val="20"/>
          <w:lang w:val="en-US"/>
        </w:rPr>
      </w:pPr>
      <w:r>
        <w:rPr>
          <w:sz w:val="22"/>
          <w:szCs w:val="20"/>
          <w:lang w:val="en-US"/>
        </w:rPr>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t>EXPERIENCIAS PROFESIONALES ANTERIORES:</w:t>
      </w:r>
    </w:p>
    <w:p>
      <w:pPr>
        <w:pStyle w:val="ListParagraph"/>
        <w:numPr>
          <w:ilvl w:val="0"/>
          <w:numId w:val="3"/>
        </w:numPr>
        <w:spacing w:lineRule="auto" w:line="360" w:before="0" w:after="0"/>
        <w:ind w:left="426" w:hanging="295"/>
        <w:jc w:val="both"/>
        <w:rPr/>
      </w:pPr>
      <w:r>
        <w:rPr>
          <w:rFonts w:ascii="Georgia" w:hAnsi="Georgia"/>
          <w:sz w:val="20"/>
          <w:szCs w:val="20"/>
          <w:lang w:val="en-US"/>
        </w:rPr>
        <w:t>(2011 - 2015): Técnico de investigación cuantitativa en la consultora de marketing digital The Cocktail Analysis (Madrid) abordando estudios desde el briefing de cliente hasta la presentación final de resultados (en 2015, con la investigación realizada para Grupo Editorial Condé Nast "</w:t>
      </w:r>
      <w:hyperlink r:id="rId6">
        <w:r>
          <w:rPr>
            <w:rStyle w:val="EnlacedeInternet"/>
            <w:rFonts w:cs="" w:ascii="Georgia" w:hAnsi="Georgia" w:cstheme="minorBidi"/>
            <w:sz w:val="20"/>
            <w:szCs w:val="20"/>
            <w:lang w:val="en-US"/>
          </w:rPr>
          <w:t>La calidad del impacto publicitario en revistas de alta gama</w:t>
        </w:r>
      </w:hyperlink>
      <w:r>
        <w:rPr>
          <w:rFonts w:ascii="Georgia" w:hAnsi="Georgia"/>
          <w:sz w:val="20"/>
          <w:szCs w:val="20"/>
          <w:lang w:val="en-US"/>
        </w:rPr>
        <w:t>" ganamos un Gold Insight Award de la Asociación Internacional de Revistas (FIPP)</w:t>
      </w:r>
    </w:p>
    <w:p>
      <w:pPr>
        <w:pStyle w:val="ListParagraph"/>
        <w:numPr>
          <w:ilvl w:val="0"/>
          <w:numId w:val="3"/>
        </w:numPr>
        <w:spacing w:lineRule="auto" w:line="360" w:before="0" w:after="0"/>
        <w:ind w:left="426" w:hanging="295"/>
        <w:jc w:val="both"/>
        <w:rPr>
          <w:rFonts w:ascii="Georgia" w:hAnsi="Georgia"/>
          <w:sz w:val="20"/>
          <w:szCs w:val="20"/>
          <w:lang w:val="en-US"/>
        </w:rPr>
      </w:pPr>
      <w:r>
        <w:rPr>
          <w:rFonts w:ascii="Georgia" w:hAnsi="Georgia"/>
          <w:sz w:val="20"/>
          <w:szCs w:val="20"/>
          <w:lang w:val="en-US"/>
        </w:rPr>
        <w:t>(2008 - 2010): Técnico de análisis de datos de paneles de gran consumo en Kantar Worldpanel</w:t>
      </w:r>
      <w:r>
        <w:rPr>
          <w:rFonts w:ascii="Georgia" w:hAnsi="Georgia"/>
          <w:b/>
          <w:sz w:val="20"/>
          <w:szCs w:val="20"/>
          <w:lang w:val="en-US"/>
        </w:rPr>
        <w:t xml:space="preserve"> </w:t>
      </w:r>
      <w:r>
        <w:rPr>
          <w:rFonts w:ascii="Georgia" w:hAnsi="Georgia"/>
          <w:sz w:val="20"/>
          <w:szCs w:val="20"/>
          <w:lang w:val="en-US"/>
        </w:rPr>
        <w:t>(Sant Cugat del Vallès) con Bases de Datos continuas</w:t>
      </w:r>
    </w:p>
    <w:p>
      <w:pPr>
        <w:pStyle w:val="ListParagraph"/>
        <w:numPr>
          <w:ilvl w:val="0"/>
          <w:numId w:val="3"/>
        </w:numPr>
        <w:spacing w:lineRule="auto" w:line="360" w:before="0" w:after="0"/>
        <w:ind w:left="426" w:hanging="295"/>
        <w:jc w:val="both"/>
        <w:rPr>
          <w:rFonts w:ascii="Georgia" w:hAnsi="Georgia"/>
          <w:sz w:val="20"/>
          <w:szCs w:val="20"/>
          <w:lang w:val="en-US"/>
        </w:rPr>
      </w:pPr>
      <w:r>
        <w:rPr>
          <w:rFonts w:ascii="Georgia" w:hAnsi="Georgia"/>
          <w:sz w:val="20"/>
          <w:szCs w:val="20"/>
          <w:lang w:val="en-US"/>
        </w:rPr>
        <w:t>Otras empresas donde he trabajado anteriormente, siempre vinculada a la investigación social y de mercados: Instituto Opina, Institut d’Estudis Regionals i Metropolitans de Barcelona, Institut DEP, GFK, Salvetti&amp;Llombart y Demoscopia</w:t>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t>FORMACIÓN:</w:t>
      </w:r>
    </w:p>
    <w:p>
      <w:pPr>
        <w:pStyle w:val="ListParagraph"/>
        <w:spacing w:lineRule="auto" w:line="360" w:before="0" w:after="0"/>
        <w:ind w:left="0" w:hanging="0"/>
        <w:jc w:val="both"/>
        <w:rPr>
          <w:rFonts w:ascii="Georgia" w:hAnsi="Georgia"/>
          <w:sz w:val="20"/>
          <w:szCs w:val="20"/>
          <w:lang w:val="en-US"/>
        </w:rPr>
      </w:pPr>
      <w:r>
        <w:rPr>
          <w:rFonts w:ascii="Georgia" w:hAnsi="Georgia"/>
          <w:sz w:val="20"/>
          <w:szCs w:val="20"/>
          <w:lang w:val="en-US"/>
        </w:rPr>
        <w:t>Licenciada en Sociología y Máster en Técnicas de Investigación Social (UAB)</w:t>
      </w:r>
    </w:p>
    <w:p>
      <w:pPr>
        <w:pStyle w:val="ListParagraph"/>
        <w:spacing w:lineRule="auto" w:line="360" w:before="0" w:after="0"/>
        <w:ind w:left="0" w:hanging="0"/>
        <w:jc w:val="both"/>
        <w:rPr>
          <w:rFonts w:ascii="Georgia" w:hAnsi="Georgia"/>
          <w:sz w:val="20"/>
          <w:szCs w:val="20"/>
          <w:lang w:val="en-US"/>
        </w:rPr>
      </w:pPr>
      <w:r>
        <w:rPr>
          <w:rFonts w:ascii="Georgia" w:hAnsi="Georgia"/>
          <w:sz w:val="20"/>
          <w:szCs w:val="20"/>
          <w:lang w:val="en-US"/>
        </w:rPr>
        <w:t xml:space="preserve">Desde 2015 he realizado varios cursos sobre emprendimiento y gestión de proyectos: </w:t>
      </w:r>
    </w:p>
    <w:p>
      <w:pPr>
        <w:pStyle w:val="ListParagraph"/>
        <w:numPr>
          <w:ilvl w:val="0"/>
          <w:numId w:val="4"/>
        </w:numPr>
        <w:spacing w:lineRule="auto" w:line="360" w:before="0" w:after="0"/>
        <w:ind w:left="426" w:hanging="284"/>
        <w:jc w:val="both"/>
        <w:rPr/>
      </w:pPr>
      <w:r>
        <w:rPr>
          <w:rFonts w:ascii="Georgia" w:hAnsi="Georgia"/>
          <w:sz w:val="20"/>
          <w:szCs w:val="20"/>
          <w:lang w:val="en-US"/>
        </w:rPr>
        <w:t>Programa TIS en Tarragona Impulsa para proyectos con impacto social (verano 2018).</w:t>
      </w:r>
    </w:p>
    <w:p>
      <w:pPr>
        <w:pStyle w:val="ListParagraph"/>
        <w:numPr>
          <w:ilvl w:val="0"/>
          <w:numId w:val="4"/>
        </w:numPr>
        <w:spacing w:lineRule="auto" w:line="360" w:before="0" w:after="0"/>
        <w:ind w:left="426" w:hanging="284"/>
        <w:jc w:val="both"/>
        <w:rPr/>
      </w:pPr>
      <w:r>
        <w:rPr>
          <w:rFonts w:ascii="Georgia" w:hAnsi="Georgia"/>
          <w:sz w:val="20"/>
          <w:szCs w:val="20"/>
          <w:lang w:val="en-US"/>
        </w:rPr>
        <w:t>Técnicas de venta y negociación para autónomos (ADEPG, 2016 y 2018)</w:t>
      </w:r>
    </w:p>
    <w:p>
      <w:pPr>
        <w:pStyle w:val="ListParagraph"/>
        <w:numPr>
          <w:ilvl w:val="0"/>
          <w:numId w:val="4"/>
        </w:numPr>
        <w:spacing w:lineRule="auto" w:line="360" w:before="0" w:after="0"/>
        <w:ind w:left="426" w:hanging="284"/>
        <w:jc w:val="both"/>
        <w:rPr/>
      </w:pPr>
      <w:r>
        <w:rPr>
          <w:rFonts w:ascii="Georgia" w:hAnsi="Georgia"/>
          <w:sz w:val="20"/>
          <w:szCs w:val="20"/>
          <w:lang w:val="en-US"/>
        </w:rPr>
        <w:t>Programa "AraCoop75" donde se escogió 75 proyectos emprendedores de Cataluña para formación y mentoring por parte de Tandem Social (</w:t>
      </w:r>
      <w:r>
        <w:rPr>
          <w:rFonts w:ascii="Georgia" w:hAnsi="Georgia"/>
          <w:sz w:val="20"/>
          <w:szCs w:val="20"/>
          <w:lang w:val="en-US"/>
        </w:rPr>
        <w:t xml:space="preserve">primavera </w:t>
      </w:r>
      <w:r>
        <w:rPr>
          <w:rFonts w:ascii="Georgia" w:hAnsi="Georgia"/>
          <w:sz w:val="20"/>
          <w:szCs w:val="20"/>
          <w:lang w:val="en-US"/>
        </w:rPr>
        <w:t xml:space="preserve">2017) </w:t>
      </w:r>
    </w:p>
    <w:p>
      <w:pPr>
        <w:pStyle w:val="ListParagraph"/>
        <w:numPr>
          <w:ilvl w:val="0"/>
          <w:numId w:val="4"/>
        </w:numPr>
        <w:spacing w:lineRule="auto" w:line="360" w:before="0" w:after="0"/>
        <w:ind w:left="426" w:hanging="284"/>
        <w:jc w:val="both"/>
        <w:rPr>
          <w:rFonts w:ascii="Georgia" w:hAnsi="Georgia"/>
          <w:sz w:val="20"/>
          <w:szCs w:val="20"/>
          <w:lang w:val="en-US"/>
        </w:rPr>
      </w:pPr>
      <w:r>
        <w:rPr>
          <w:rFonts w:ascii="Georgia" w:hAnsi="Georgia"/>
          <w:sz w:val="20"/>
          <w:szCs w:val="20"/>
          <w:lang w:val="en-US"/>
        </w:rPr>
        <w:t>Sesiones de Innovación para emprendedores (St. Sadurní d'Anoia, febrero 2017)</w:t>
      </w:r>
    </w:p>
    <w:p>
      <w:pPr>
        <w:pStyle w:val="ListParagraph"/>
        <w:numPr>
          <w:ilvl w:val="0"/>
          <w:numId w:val="4"/>
        </w:numPr>
        <w:spacing w:lineRule="auto" w:line="360" w:before="0" w:after="0"/>
        <w:ind w:left="426" w:hanging="284"/>
        <w:jc w:val="both"/>
        <w:rPr/>
      </w:pPr>
      <w:r>
        <w:rPr>
          <w:rFonts w:ascii="Georgia" w:hAnsi="Georgia"/>
          <w:sz w:val="20"/>
          <w:szCs w:val="20"/>
          <w:lang w:val="en-US"/>
        </w:rPr>
        <w:t>Software para visualización de datos (Barcelona Activa, verano 2016)</w:t>
      </w:r>
    </w:p>
    <w:p>
      <w:pPr>
        <w:pStyle w:val="ListParagraph"/>
        <w:numPr>
          <w:ilvl w:val="0"/>
          <w:numId w:val="4"/>
        </w:numPr>
        <w:spacing w:lineRule="auto" w:line="360" w:before="0" w:after="0"/>
        <w:ind w:left="426" w:hanging="284"/>
        <w:jc w:val="both"/>
        <w:rPr>
          <w:rFonts w:ascii="Georgia" w:hAnsi="Georgia"/>
          <w:sz w:val="20"/>
          <w:szCs w:val="20"/>
          <w:lang w:val="en-US"/>
        </w:rPr>
      </w:pPr>
      <w:r>
        <w:rPr>
          <w:rFonts w:ascii="Georgia" w:hAnsi="Georgia"/>
          <w:sz w:val="20"/>
          <w:szCs w:val="20"/>
          <w:lang w:val="en-US"/>
        </w:rPr>
        <w:t>Mooc de Emprendeduría en la plataforma UCATx (marzo 2016)</w:t>
      </w:r>
    </w:p>
    <w:p>
      <w:pPr>
        <w:pStyle w:val="ListParagraph"/>
        <w:numPr>
          <w:ilvl w:val="0"/>
          <w:numId w:val="4"/>
        </w:numPr>
        <w:spacing w:lineRule="auto" w:line="360" w:before="0" w:after="0"/>
        <w:ind w:left="426" w:hanging="284"/>
        <w:jc w:val="both"/>
        <w:rPr/>
      </w:pPr>
      <w:r>
        <w:rPr>
          <w:rFonts w:ascii="Georgia" w:hAnsi="Georgia"/>
          <w:sz w:val="20"/>
          <w:szCs w:val="20"/>
          <w:lang w:val="en-US"/>
        </w:rPr>
        <w:t xml:space="preserve">Programa "URV_Emprèn" con sesiones trimestrales de mentoring (2015 </w:t>
      </w:r>
      <w:r>
        <w:rPr>
          <w:rFonts w:ascii="Georgia" w:hAnsi="Georgia"/>
          <w:sz w:val="20"/>
          <w:szCs w:val="20"/>
          <w:lang w:val="en-US"/>
        </w:rPr>
        <w:t>- 2017</w:t>
      </w:r>
      <w:r>
        <w:rPr>
          <w:rFonts w:ascii="Georgia" w:hAnsi="Georgia"/>
          <w:sz w:val="20"/>
          <w:szCs w:val="20"/>
          <w:lang w:val="en-US"/>
        </w:rPr>
        <w:t>)</w:t>
      </w:r>
    </w:p>
    <w:p>
      <w:pPr>
        <w:pStyle w:val="ListParagraph"/>
        <w:numPr>
          <w:ilvl w:val="0"/>
          <w:numId w:val="4"/>
        </w:numPr>
        <w:spacing w:lineRule="auto" w:line="360" w:before="0" w:after="0"/>
        <w:ind w:left="426" w:hanging="284"/>
        <w:jc w:val="both"/>
        <w:rPr>
          <w:rFonts w:ascii="Georgia" w:hAnsi="Georgia"/>
          <w:sz w:val="20"/>
          <w:szCs w:val="20"/>
          <w:lang w:val="en-US"/>
        </w:rPr>
      </w:pPr>
      <w:r>
        <w:rPr>
          <w:rFonts w:ascii="Georgia" w:hAnsi="Georgia"/>
          <w:sz w:val="20"/>
          <w:szCs w:val="20"/>
          <w:lang w:val="en-US"/>
        </w:rPr>
        <w:t>Programa "Business Lab" del Ayuntamiento de Vilafranca del Penedès (enero - mayo 2016)</w:t>
      </w:r>
    </w:p>
    <w:p>
      <w:pPr>
        <w:pStyle w:val="ListParagraph"/>
        <w:numPr>
          <w:ilvl w:val="0"/>
          <w:numId w:val="4"/>
        </w:numPr>
        <w:spacing w:lineRule="auto" w:line="360" w:before="0" w:after="0"/>
        <w:ind w:left="426" w:hanging="284"/>
        <w:jc w:val="both"/>
        <w:rPr>
          <w:rFonts w:ascii="Georgia" w:hAnsi="Georgia"/>
          <w:sz w:val="20"/>
          <w:szCs w:val="20"/>
          <w:lang w:val="en-US"/>
        </w:rPr>
      </w:pPr>
      <w:r>
        <w:rPr>
          <w:rFonts w:ascii="Georgia" w:hAnsi="Georgia"/>
          <w:sz w:val="20"/>
          <w:szCs w:val="20"/>
          <w:lang w:val="en-US"/>
        </w:rPr>
        <w:t>Programa "Fem Empresa" del Ayuntamiento del Vendrell con cápsulas para gestión 360º de proyectos emprendedores (otoño 2015)</w:t>
      </w:r>
    </w:p>
    <w:p>
      <w:pPr>
        <w:pStyle w:val="Normal"/>
        <w:spacing w:lineRule="auto" w:line="360" w:before="0" w:after="0"/>
        <w:jc w:val="both"/>
        <w:rPr>
          <w:rFonts w:ascii="Georgia" w:hAnsi="Georgia"/>
          <w:sz w:val="20"/>
          <w:szCs w:val="20"/>
          <w:lang w:val="en-US"/>
        </w:rPr>
      </w:pPr>
      <w:r>
        <w:rPr>
          <w:rFonts w:ascii="Georgia" w:hAnsi="Georgia"/>
          <w:sz w:val="20"/>
          <w:szCs w:val="20"/>
          <w:lang w:val="en-US"/>
        </w:rPr>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t>INFORMÀTICA:</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Uso intensivo de Microsoft Office: nivel elevado en excel, powerpoint y word; nivel usuaria de Access con conocimiento básico de SQL</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Software de análisis de datos estadísticos: Barbwin, SPSS y Google Analytics</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 xml:space="preserve">Usuaria de programas de gestión y documentos compartidos (Slack, Trello, Google Drive) </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Gestiono la web de visirius.com con Wordpress (plantilla Enfold)</w:t>
      </w:r>
    </w:p>
    <w:p>
      <w:pPr>
        <w:pStyle w:val="Normal"/>
        <w:spacing w:lineRule="auto" w:line="360" w:before="0" w:after="0"/>
        <w:jc w:val="both"/>
        <w:rPr>
          <w:rFonts w:ascii="Georgia" w:hAnsi="Georgia"/>
          <w:sz w:val="20"/>
          <w:szCs w:val="20"/>
          <w:lang w:val="en-US"/>
        </w:rPr>
      </w:pPr>
      <w:r>
        <w:rPr>
          <w:rFonts w:ascii="Georgia" w:hAnsi="Georgia"/>
          <w:sz w:val="20"/>
          <w:szCs w:val="20"/>
          <w:lang w:val="en-US"/>
        </w:rPr>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t>IDIOMAS:</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Catalán y castellano, lenguas maternas.</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 xml:space="preserve">Inglés, nivel C1 - Advanced (con titulación oficial hasta First Certificate) </w:t>
      </w:r>
    </w:p>
    <w:p>
      <w:pPr>
        <w:pStyle w:val="ListParagraph"/>
        <w:numPr>
          <w:ilvl w:val="0"/>
          <w:numId w:val="5"/>
        </w:numPr>
        <w:spacing w:lineRule="auto" w:line="360" w:before="0" w:after="0"/>
        <w:ind w:left="426" w:hanging="295"/>
        <w:jc w:val="both"/>
        <w:rPr>
          <w:rFonts w:ascii="Georgia" w:hAnsi="Georgia"/>
          <w:sz w:val="20"/>
          <w:szCs w:val="20"/>
          <w:lang w:val="en-US"/>
        </w:rPr>
      </w:pPr>
      <w:r>
        <w:rPr>
          <w:rFonts w:ascii="Georgia" w:hAnsi="Georgia"/>
          <w:sz w:val="20"/>
          <w:szCs w:val="20"/>
          <w:lang w:val="en-US"/>
        </w:rPr>
        <w:t>Italiano, nivel A2 - Básico (con titulación oficial de UAB)</w:t>
      </w:r>
    </w:p>
    <w:p>
      <w:pPr>
        <w:pStyle w:val="Normal"/>
        <w:spacing w:lineRule="auto" w:line="360" w:before="0" w:after="0"/>
        <w:jc w:val="both"/>
        <w:rPr>
          <w:rFonts w:ascii="Georgia" w:hAnsi="Georgia"/>
          <w:sz w:val="20"/>
          <w:szCs w:val="20"/>
          <w:lang w:val="en-US"/>
        </w:rPr>
      </w:pPr>
      <w:r>
        <w:rPr>
          <w:rFonts w:ascii="Georgia" w:hAnsi="Georgia"/>
          <w:sz w:val="20"/>
          <w:szCs w:val="20"/>
          <w:lang w:val="en-US"/>
        </w:rPr>
      </w:r>
    </w:p>
    <w:p>
      <w:pPr>
        <w:pStyle w:val="Normal"/>
        <w:spacing w:lineRule="auto" w:line="360" w:before="0" w:after="0"/>
        <w:jc w:val="both"/>
        <w:rPr>
          <w:rFonts w:ascii="Georgia" w:hAnsi="Georgia"/>
          <w:b/>
          <w:b/>
          <w:sz w:val="20"/>
          <w:szCs w:val="20"/>
          <w:lang w:val="en-US"/>
        </w:rPr>
      </w:pPr>
      <w:r>
        <w:rPr>
          <w:rFonts w:ascii="Georgia" w:hAnsi="Georgia"/>
          <w:b/>
          <w:sz w:val="20"/>
          <w:szCs w:val="20"/>
          <w:lang w:val="en-US"/>
        </w:rPr>
        <w:t xml:space="preserve">DATOS DE CONTACTO: </w:t>
      </w:r>
    </w:p>
    <w:p>
      <w:pPr>
        <w:pStyle w:val="ListParagraph"/>
        <w:numPr>
          <w:ilvl w:val="0"/>
          <w:numId w:val="1"/>
        </w:numPr>
        <w:spacing w:lineRule="auto" w:line="360" w:before="0" w:after="0"/>
        <w:ind w:left="426" w:hanging="284"/>
        <w:jc w:val="both"/>
        <w:rPr/>
      </w:pPr>
      <w:r>
        <w:rPr>
          <w:rFonts w:ascii="Georgia" w:hAnsi="Georgia"/>
          <w:sz w:val="20"/>
          <w:lang w:val="en-US"/>
        </w:rPr>
        <w:t xml:space="preserve">Mail: amanda@visirius.com. Teléfono: 626.19.57.59 </w:t>
      </w:r>
    </w:p>
    <w:sectPr>
      <w:footerReference w:type="default" r:id="rId7"/>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color w:val="800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0"/>
        <w:color w:val="800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sz w:val="20"/>
        <w:color w:val="800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0"/>
        <w:color w:val="800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sz w:val="20"/>
        <w:color w:val="800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0ee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Ttulo1">
    <w:name w:val="Heading 1"/>
    <w:basedOn w:val="Normal"/>
    <w:next w:val="Normal"/>
    <w:link w:val="Ttulo1Car"/>
    <w:uiPriority w:val="99"/>
    <w:qFormat/>
    <w:rsid w:val="00e50eeb"/>
    <w:pPr>
      <w:keepNext w:val="true"/>
      <w:spacing w:lineRule="auto" w:line="360" w:before="0" w:after="0"/>
      <w:outlineLvl w:val="0"/>
    </w:pPr>
    <w:rPr>
      <w:rFonts w:ascii="Georgia" w:hAnsi="Georgia" w:eastAsia="Times New Roman" w:cs="Times New Roman"/>
      <w:color w:val="AD1056"/>
      <w:sz w:val="24"/>
      <w:szCs w:val="24"/>
      <w:lang w:eastAsia="es-ES"/>
    </w:rPr>
  </w:style>
  <w:style w:type="paragraph" w:styleId="Ttulo2">
    <w:name w:val="Heading 2"/>
    <w:basedOn w:val="Normal"/>
    <w:next w:val="Normal"/>
    <w:link w:val="Ttulo2Car"/>
    <w:uiPriority w:val="9"/>
    <w:unhideWhenUsed/>
    <w:qFormat/>
    <w:rsid w:val="0017144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9"/>
    <w:qFormat/>
    <w:rsid w:val="00e50eeb"/>
    <w:rPr>
      <w:rFonts w:ascii="Georgia" w:hAnsi="Georgia" w:eastAsia="Times New Roman" w:cs="Times New Roman"/>
      <w:color w:val="AD1056"/>
      <w:sz w:val="24"/>
      <w:szCs w:val="24"/>
      <w:lang w:eastAsia="es-ES"/>
    </w:rPr>
  </w:style>
  <w:style w:type="character" w:styleId="PiedepginaCar" w:customStyle="1">
    <w:name w:val="Pie de página Car"/>
    <w:basedOn w:val="DefaultParagraphFont"/>
    <w:link w:val="Piedepgina"/>
    <w:uiPriority w:val="99"/>
    <w:qFormat/>
    <w:rsid w:val="00e50eeb"/>
    <w:rPr/>
  </w:style>
  <w:style w:type="character" w:styleId="EnlacedeInternet">
    <w:name w:val="Enlace de Internet"/>
    <w:basedOn w:val="DefaultParagraphFont"/>
    <w:uiPriority w:val="99"/>
    <w:rsid w:val="00e50eeb"/>
    <w:rPr>
      <w:rFonts w:cs="Times New Roman"/>
      <w:color w:val="0000FF"/>
      <w:u w:val="single"/>
    </w:rPr>
  </w:style>
  <w:style w:type="character" w:styleId="TextodegloboCar" w:customStyle="1">
    <w:name w:val="Texto de globo Car"/>
    <w:basedOn w:val="DefaultParagraphFont"/>
    <w:link w:val="Textodeglobo"/>
    <w:uiPriority w:val="99"/>
    <w:semiHidden/>
    <w:qFormat/>
    <w:rsid w:val="00e50eeb"/>
    <w:rPr>
      <w:rFonts w:ascii="Tahoma" w:hAnsi="Tahoma" w:cs="Tahoma"/>
      <w:sz w:val="16"/>
      <w:szCs w:val="16"/>
    </w:rPr>
  </w:style>
  <w:style w:type="character" w:styleId="EncabezadoCar" w:customStyle="1">
    <w:name w:val="Encabezado Car"/>
    <w:basedOn w:val="DefaultParagraphFont"/>
    <w:link w:val="Encabezado"/>
    <w:uiPriority w:val="99"/>
    <w:semiHidden/>
    <w:qFormat/>
    <w:rsid w:val="00076d90"/>
    <w:rPr/>
  </w:style>
  <w:style w:type="character" w:styleId="Ttulo2Car" w:customStyle="1">
    <w:name w:val="Título 2 Car"/>
    <w:basedOn w:val="DefaultParagraphFont"/>
    <w:link w:val="Ttulo2"/>
    <w:uiPriority w:val="9"/>
    <w:qFormat/>
    <w:rsid w:val="00171449"/>
    <w:rPr>
      <w:rFonts w:ascii="Cambria" w:hAnsi="Cambria" w:eastAsia="" w:cs="" w:asciiTheme="majorHAnsi" w:cstheme="majorBidi" w:eastAsiaTheme="majorEastAsia" w:hAnsiTheme="majorHAnsi"/>
      <w:b/>
      <w:bCs/>
      <w:color w:val="4F81BD" w:themeColor="accent1"/>
      <w:sz w:val="26"/>
      <w:szCs w:val="26"/>
    </w:rPr>
  </w:style>
  <w:style w:type="character" w:styleId="FollowedHyperlink">
    <w:name w:val="FollowedHyperlink"/>
    <w:basedOn w:val="DefaultParagraphFont"/>
    <w:uiPriority w:val="99"/>
    <w:semiHidden/>
    <w:unhideWhenUsed/>
    <w:qFormat/>
    <w:rsid w:val="00eb7f7b"/>
    <w:rPr>
      <w:color w:val="800080" w:themeColor="followedHyperlink"/>
      <w:u w:val="single"/>
    </w:rPr>
  </w:style>
  <w:style w:type="character" w:styleId="ListLabel1">
    <w:name w:val="ListLabel 1"/>
    <w:qFormat/>
    <w:rPr>
      <w:color w:val="E36C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Georgia" w:hAnsi="Georgia"/>
      <w:color w:val="800080"/>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E36C0A"/>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800080"/>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E36C0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Georgia" w:hAnsi="Georgia"/>
      <w:color w:val="800080"/>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Georgia" w:hAnsi="Georgia"/>
      <w:color w:val="800080"/>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E36C0A"/>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Georgia" w:hAnsi="Georgia"/>
      <w:color w:val="800080"/>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Piedepgina">
    <w:name w:val="Footer"/>
    <w:basedOn w:val="Normal"/>
    <w:link w:val="PiedepginaCar"/>
    <w:uiPriority w:val="99"/>
    <w:unhideWhenUsed/>
    <w:rsid w:val="00e50eeb"/>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e50eeb"/>
    <w:pPr>
      <w:spacing w:lineRule="auto" w:line="240" w:before="0" w:after="0"/>
    </w:pPr>
    <w:rPr>
      <w:rFonts w:ascii="Tahoma" w:hAnsi="Tahoma" w:cs="Tahoma"/>
      <w:sz w:val="16"/>
      <w:szCs w:val="16"/>
    </w:rPr>
  </w:style>
  <w:style w:type="paragraph" w:styleId="Cabecera">
    <w:name w:val="Header"/>
    <w:basedOn w:val="Normal"/>
    <w:link w:val="EncabezadoCar"/>
    <w:uiPriority w:val="99"/>
    <w:semiHidden/>
    <w:unhideWhenUsed/>
    <w:rsid w:val="00076d90"/>
    <w:pPr>
      <w:tabs>
        <w:tab w:val="center" w:pos="4252" w:leader="none"/>
        <w:tab w:val="right" w:pos="8504" w:leader="none"/>
      </w:tabs>
      <w:spacing w:lineRule="auto" w:line="240" w:before="0" w:after="0"/>
    </w:pPr>
    <w:rPr/>
  </w:style>
  <w:style w:type="paragraph" w:styleId="ListParagraph">
    <w:name w:val="List Paragraph"/>
    <w:basedOn w:val="Normal"/>
    <w:uiPriority w:val="99"/>
    <w:qFormat/>
    <w:rsid w:val="00b52431"/>
    <w:pPr>
      <w:spacing w:before="0" w:after="200"/>
      <w:ind w:left="720" w:hanging="0"/>
      <w:contextualSpacing/>
    </w:pPr>
    <w:rPr>
      <w:lang w:val="ca-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sirius.com/" TargetMode="External"/><Relationship Id="rId4" Type="http://schemas.openxmlformats.org/officeDocument/2006/relationships/hyperlink" Target="http://historiadezainab.org/" TargetMode="External"/><Relationship Id="rId5" Type="http://schemas.openxmlformats.org/officeDocument/2006/relationships/hyperlink" Target="http://www.aigues-artes.com/resultats-enquesta-aigues-artes-2017/" TargetMode="External"/><Relationship Id="rId6" Type="http://schemas.openxmlformats.org/officeDocument/2006/relationships/hyperlink" Target="http://tcanalysis.com/blog/posts/conde-nast-ganador-de-un-gold-fipp-insight-awards-2015-con-un-estudio-de-the-cocktail-analysis-sobre-el-impacto-publicitario-de-las-revistas"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LibreOffice/5.3.6.1$Windows_x86 LibreOffice_project/686f202eff87ef707079aeb7f485847613344eb7</Application>
  <Pages>2</Pages>
  <Words>754</Words>
  <Characters>4326</Characters>
  <CharactersWithSpaces>5019</CharactersWithSpaces>
  <Paragraphs>44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2019-03-14T12:43:00Z</dcterms:created>
  <dc:creator>Usuario</dc:creator>
  <dc:description/>
  <dc:language>es-ES</dc:language>
  <cp:lastModifiedBy/>
  <dcterms:modified xsi:type="dcterms:W3CDTF">2019-03-14T14:08:32Z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