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4714B1C2" w14:textId="5A7AAC43" w:rsidR="00605E3D" w:rsidRDefault="00884BD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99221" w:history="1">
            <w:r w:rsidR="00605E3D" w:rsidRPr="00AC4D44">
              <w:rPr>
                <w:rStyle w:val="Hyperlink"/>
                <w:noProof/>
              </w:rPr>
              <w:t>Introdução</w:t>
            </w:r>
            <w:r w:rsidR="00605E3D">
              <w:rPr>
                <w:noProof/>
                <w:webHidden/>
              </w:rPr>
              <w:tab/>
            </w:r>
            <w:r w:rsidR="00605E3D">
              <w:rPr>
                <w:noProof/>
                <w:webHidden/>
              </w:rPr>
              <w:fldChar w:fldCharType="begin"/>
            </w:r>
            <w:r w:rsidR="00605E3D">
              <w:rPr>
                <w:noProof/>
                <w:webHidden/>
              </w:rPr>
              <w:instrText xml:space="preserve"> PAGEREF _Toc195999221 \h </w:instrText>
            </w:r>
            <w:r w:rsidR="00605E3D">
              <w:rPr>
                <w:noProof/>
                <w:webHidden/>
              </w:rPr>
            </w:r>
            <w:r w:rsidR="00605E3D">
              <w:rPr>
                <w:noProof/>
                <w:webHidden/>
              </w:rPr>
              <w:fldChar w:fldCharType="separate"/>
            </w:r>
            <w:r w:rsidR="00605E3D">
              <w:rPr>
                <w:noProof/>
                <w:webHidden/>
              </w:rPr>
              <w:t>4</w:t>
            </w:r>
            <w:r w:rsidR="00605E3D">
              <w:rPr>
                <w:noProof/>
                <w:webHidden/>
              </w:rPr>
              <w:fldChar w:fldCharType="end"/>
            </w:r>
          </w:hyperlink>
        </w:p>
        <w:p w14:paraId="7FF42E4C" w14:textId="32F95161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2" w:history="1">
            <w:r w:rsidRPr="00AC4D44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1D1C" w14:textId="2D87AF68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3" w:history="1">
            <w:r w:rsidRPr="00AC4D44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8C9F" w14:textId="52CFDBCE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4" w:history="1">
            <w:r w:rsidRPr="00AC4D4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43F" w14:textId="5D2B8923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5" w:history="1">
            <w:r w:rsidRPr="00AC4D44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6F79" w14:textId="24E99872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6" w:history="1">
            <w:r w:rsidRPr="00AC4D4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65F3" w14:textId="496E6429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7" w:history="1">
            <w:r w:rsidRPr="00AC4D4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4609F1D2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719C684D" w:rsidR="00884BDB" w:rsidRPr="00884BDB" w:rsidRDefault="00622523" w:rsidP="00884BDB">
      <w:pPr>
        <w:pStyle w:val="Ttulo2"/>
      </w:pPr>
      <w:bookmarkStart w:id="0" w:name="_Toc195999221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10690233" w:rsidR="00884BDB" w:rsidRDefault="00884BDB" w:rsidP="00884BDB">
      <w:pPr>
        <w:pStyle w:val="Ttulo2"/>
      </w:pPr>
      <w:bookmarkStart w:id="1" w:name="_Toc195999222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CE68FD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CE68FD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5E9929DD" w:rsidR="00CA565D" w:rsidRDefault="00CA565D" w:rsidP="00CA565D">
            <w:pPr>
              <w:spacing w:line="360" w:lineRule="auto"/>
            </w:pPr>
            <w:r>
              <w:t xml:space="preserve">Criação do Administrador </w:t>
            </w:r>
            <w:r w:rsidR="00CE68FD">
              <w:t>Principal</w:t>
            </w:r>
          </w:p>
        </w:tc>
        <w:tc>
          <w:tcPr>
            <w:tcW w:w="1559" w:type="dxa"/>
            <w:vAlign w:val="center"/>
          </w:tcPr>
          <w:p w14:paraId="7A8A0E60" w14:textId="173FB72A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50AA07FE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1AD2FE3F" w14:textId="77777777" w:rsidTr="00CE68FD">
        <w:tc>
          <w:tcPr>
            <w:tcW w:w="1418" w:type="dxa"/>
            <w:vAlign w:val="center"/>
          </w:tcPr>
          <w:p w14:paraId="2C079373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9B0605E" w14:textId="4CA94574" w:rsidR="00CA565D" w:rsidRDefault="00CA565D" w:rsidP="00CA565D">
            <w:pPr>
              <w:spacing w:line="360" w:lineRule="auto"/>
            </w:pPr>
            <w:r>
              <w:t>Permitir Cadastro de Funcionários (Recepcionista, Enfermeiros, Médicos, Técnicos, etc..)</w:t>
            </w:r>
          </w:p>
        </w:tc>
        <w:tc>
          <w:tcPr>
            <w:tcW w:w="1559" w:type="dxa"/>
            <w:vAlign w:val="center"/>
          </w:tcPr>
          <w:p w14:paraId="3E6DDBD4" w14:textId="612D594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7971A27" w14:textId="613E615B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3E1C4D74" w14:textId="77777777" w:rsidTr="00CE68FD">
        <w:tc>
          <w:tcPr>
            <w:tcW w:w="1418" w:type="dxa"/>
            <w:vAlign w:val="center"/>
          </w:tcPr>
          <w:p w14:paraId="71066D1B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E949F65" w14:textId="428EF776" w:rsidR="00CA565D" w:rsidRDefault="00CE68FD" w:rsidP="00CA565D">
            <w:pPr>
              <w:spacing w:line="360" w:lineRule="auto"/>
            </w:pPr>
            <w:r>
              <w:t>C</w:t>
            </w:r>
            <w:r w:rsidR="00CA565D">
              <w:t>adastro de paciente feito pela recepcionista</w:t>
            </w:r>
          </w:p>
        </w:tc>
        <w:tc>
          <w:tcPr>
            <w:tcW w:w="1559" w:type="dxa"/>
            <w:vAlign w:val="center"/>
          </w:tcPr>
          <w:p w14:paraId="46B39F76" w14:textId="37BF30F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3F94D6D" w14:textId="13153266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45B0D8B1" w14:textId="77777777" w:rsidTr="00CE68FD">
        <w:tc>
          <w:tcPr>
            <w:tcW w:w="1418" w:type="dxa"/>
            <w:vAlign w:val="center"/>
          </w:tcPr>
          <w:p w14:paraId="5B9384B1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5566EE4" w14:textId="13EAD55D" w:rsidR="00CA565D" w:rsidRDefault="00CE68FD" w:rsidP="00CA565D">
            <w:pPr>
              <w:spacing w:line="360" w:lineRule="auto"/>
            </w:pPr>
            <w:r>
              <w:t>A</w:t>
            </w:r>
            <w:r w:rsidR="00CA565D">
              <w:t>notações de checagem básica do paciente pelo técnico</w:t>
            </w:r>
          </w:p>
        </w:tc>
        <w:tc>
          <w:tcPr>
            <w:tcW w:w="1559" w:type="dxa"/>
            <w:vAlign w:val="center"/>
          </w:tcPr>
          <w:p w14:paraId="1FE8EC95" w14:textId="6CA68B67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5C8DC1B" w14:textId="350125BC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00BC2AF5" w14:textId="77777777" w:rsidTr="00CE68FD">
        <w:tc>
          <w:tcPr>
            <w:tcW w:w="1418" w:type="dxa"/>
            <w:vAlign w:val="center"/>
          </w:tcPr>
          <w:p w14:paraId="33AAD366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B7CCC11" w14:textId="39A30F35" w:rsidR="00CA565D" w:rsidRDefault="00CA565D" w:rsidP="00CA565D">
            <w:pPr>
              <w:spacing w:line="360" w:lineRule="auto"/>
            </w:pPr>
            <w:r>
              <w:t>Classificação do paciente de acordo com o Protocolo de Manchester</w:t>
            </w:r>
          </w:p>
        </w:tc>
        <w:tc>
          <w:tcPr>
            <w:tcW w:w="1559" w:type="dxa"/>
            <w:vAlign w:val="center"/>
          </w:tcPr>
          <w:p w14:paraId="3DAD841D" w14:textId="11412A8B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4B22181" w14:textId="7F21CF73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52C15606" w14:textId="77777777" w:rsidTr="00CE68FD">
        <w:tc>
          <w:tcPr>
            <w:tcW w:w="1418" w:type="dxa"/>
            <w:vAlign w:val="center"/>
          </w:tcPr>
          <w:p w14:paraId="451BA262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03163E4" w14:textId="553CEE62" w:rsidR="00CA565D" w:rsidRDefault="00CE68FD" w:rsidP="00CA565D">
            <w:pPr>
              <w:spacing w:line="360" w:lineRule="auto"/>
            </w:pPr>
            <w:r>
              <w:t>Visualização do Histórico Clínico</w:t>
            </w:r>
          </w:p>
        </w:tc>
        <w:tc>
          <w:tcPr>
            <w:tcW w:w="1559" w:type="dxa"/>
            <w:vAlign w:val="center"/>
          </w:tcPr>
          <w:p w14:paraId="11D1F6F3" w14:textId="25197D6E" w:rsidR="00CA565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EFB88F1" w14:textId="779C6195" w:rsidR="00CA565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059308E4" w14:textId="77777777" w:rsidTr="00CE68FD">
        <w:tc>
          <w:tcPr>
            <w:tcW w:w="1418" w:type="dxa"/>
            <w:vAlign w:val="center"/>
          </w:tcPr>
          <w:p w14:paraId="1675E639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40DE103" w14:textId="00D889B2" w:rsidR="00CE68FD" w:rsidRDefault="006965AA" w:rsidP="00CA565D">
            <w:pPr>
              <w:spacing w:line="360" w:lineRule="auto"/>
            </w:pPr>
            <w:r>
              <w:t>Emissão de receitas digitais</w:t>
            </w:r>
          </w:p>
        </w:tc>
        <w:tc>
          <w:tcPr>
            <w:tcW w:w="1559" w:type="dxa"/>
            <w:vAlign w:val="center"/>
          </w:tcPr>
          <w:p w14:paraId="637E14CB" w14:textId="1A0578D9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6F08E61" w14:textId="297C6266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79297C5" w14:textId="77777777" w:rsidTr="00CE68FD">
        <w:tc>
          <w:tcPr>
            <w:tcW w:w="1418" w:type="dxa"/>
            <w:vAlign w:val="center"/>
          </w:tcPr>
          <w:p w14:paraId="3643467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DF2874A" w14:textId="0739F15F" w:rsidR="00CE68FD" w:rsidRDefault="00CE68FD" w:rsidP="00CA565D">
            <w:pPr>
              <w:spacing w:line="360" w:lineRule="auto"/>
            </w:pPr>
            <w:r>
              <w:t>Encaminhamento do Paciente para Medicação Intravenosa</w:t>
            </w:r>
          </w:p>
        </w:tc>
        <w:tc>
          <w:tcPr>
            <w:tcW w:w="1559" w:type="dxa"/>
            <w:vAlign w:val="center"/>
          </w:tcPr>
          <w:p w14:paraId="6C3CEFBB" w14:textId="6A7CC2E5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8C5CE91" w14:textId="2B29B001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80B9685" w14:textId="77777777" w:rsidTr="00CE68FD">
        <w:tc>
          <w:tcPr>
            <w:tcW w:w="1418" w:type="dxa"/>
            <w:vAlign w:val="center"/>
          </w:tcPr>
          <w:p w14:paraId="151A859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5831492" w14:textId="06899AC3" w:rsidR="00CE68FD" w:rsidRDefault="00CE68FD" w:rsidP="00CA565D">
            <w:pPr>
              <w:spacing w:line="360" w:lineRule="auto"/>
            </w:pPr>
            <w:r>
              <w:t>Encaminhamento do Paciente para Internação</w:t>
            </w:r>
          </w:p>
        </w:tc>
        <w:tc>
          <w:tcPr>
            <w:tcW w:w="1559" w:type="dxa"/>
            <w:vAlign w:val="center"/>
          </w:tcPr>
          <w:p w14:paraId="00B8F96A" w14:textId="292AC127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44F8DA" w14:textId="5F8FD1BC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6A56642" w14:textId="77777777" w:rsidTr="00CE68FD">
        <w:tc>
          <w:tcPr>
            <w:tcW w:w="1418" w:type="dxa"/>
            <w:vAlign w:val="center"/>
          </w:tcPr>
          <w:p w14:paraId="111D457B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AFF3A21" w14:textId="2270397A" w:rsidR="00CE68FD" w:rsidRDefault="00CE68FD" w:rsidP="00CA565D">
            <w:pPr>
              <w:spacing w:line="360" w:lineRule="auto"/>
            </w:pPr>
            <w:r>
              <w:t>Atualização de Prontuário</w:t>
            </w:r>
          </w:p>
        </w:tc>
        <w:tc>
          <w:tcPr>
            <w:tcW w:w="1559" w:type="dxa"/>
            <w:vAlign w:val="center"/>
          </w:tcPr>
          <w:p w14:paraId="1C65D18B" w14:textId="4937B72D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92474E7" w14:textId="66897B22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D38125B" w14:textId="77777777" w:rsidTr="00CE68FD">
        <w:tc>
          <w:tcPr>
            <w:tcW w:w="1418" w:type="dxa"/>
            <w:vAlign w:val="center"/>
          </w:tcPr>
          <w:p w14:paraId="745A18D7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77D9D4" w14:textId="7E7BEE85" w:rsidR="00CE68FD" w:rsidRDefault="00CE68FD" w:rsidP="00CA565D">
            <w:pPr>
              <w:spacing w:line="360" w:lineRule="auto"/>
            </w:pPr>
            <w:r>
              <w:t>Gerenciamento das consultas marcadas</w:t>
            </w:r>
          </w:p>
        </w:tc>
        <w:tc>
          <w:tcPr>
            <w:tcW w:w="1559" w:type="dxa"/>
            <w:vAlign w:val="center"/>
          </w:tcPr>
          <w:p w14:paraId="73EC7F3E" w14:textId="4F9C76FE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2DA5692" w14:textId="31F0A4BC" w:rsidR="00CE68FD" w:rsidRDefault="00CE68FD" w:rsidP="00CA565D">
            <w:pPr>
              <w:spacing w:line="360" w:lineRule="auto"/>
            </w:pPr>
            <w:r>
              <w:t>Médio</w:t>
            </w:r>
          </w:p>
        </w:tc>
      </w:tr>
      <w:tr w:rsidR="00CE68FD" w14:paraId="3796738F" w14:textId="77777777" w:rsidTr="00CE68FD">
        <w:tc>
          <w:tcPr>
            <w:tcW w:w="1418" w:type="dxa"/>
            <w:vAlign w:val="center"/>
          </w:tcPr>
          <w:p w14:paraId="2A1542B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CAC9736" w14:textId="653CB4F9" w:rsidR="00CE68FD" w:rsidRDefault="00CE68FD" w:rsidP="00CA565D">
            <w:pPr>
              <w:spacing w:line="360" w:lineRule="auto"/>
            </w:pPr>
            <w:r>
              <w:t>Gerenciamento de mais de uma unidade hospitalar</w:t>
            </w:r>
          </w:p>
        </w:tc>
        <w:tc>
          <w:tcPr>
            <w:tcW w:w="1559" w:type="dxa"/>
            <w:vAlign w:val="center"/>
          </w:tcPr>
          <w:p w14:paraId="54319F59" w14:textId="47704AE6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EBB0409" w14:textId="3601BDDF" w:rsidR="00CE68FD" w:rsidRDefault="00CE68FD" w:rsidP="00CA565D">
            <w:pPr>
              <w:spacing w:line="360" w:lineRule="auto"/>
            </w:pPr>
            <w:r>
              <w:t>Baixa</w:t>
            </w:r>
          </w:p>
        </w:tc>
      </w:tr>
      <w:tr w:rsidR="00CE68FD" w14:paraId="3570CFEE" w14:textId="77777777" w:rsidTr="00CE68FD">
        <w:tc>
          <w:tcPr>
            <w:tcW w:w="1418" w:type="dxa"/>
            <w:vAlign w:val="center"/>
          </w:tcPr>
          <w:p w14:paraId="177BDE22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60581CA" w14:textId="769A880A" w:rsidR="00CE68FD" w:rsidRDefault="001C2217" w:rsidP="00CA565D">
            <w:pPr>
              <w:spacing w:line="360" w:lineRule="auto"/>
            </w:pPr>
            <w:r>
              <w:t>Agendamento e cancelamento de consultas</w:t>
            </w:r>
          </w:p>
        </w:tc>
        <w:tc>
          <w:tcPr>
            <w:tcW w:w="1559" w:type="dxa"/>
            <w:vAlign w:val="center"/>
          </w:tcPr>
          <w:p w14:paraId="1C50E825" w14:textId="2CBA405C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6E68B09" w14:textId="4EA36774" w:rsidR="00CE68FD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1578F538" w14:textId="77777777" w:rsidTr="00CE68FD">
        <w:tc>
          <w:tcPr>
            <w:tcW w:w="1418" w:type="dxa"/>
            <w:vAlign w:val="center"/>
          </w:tcPr>
          <w:p w14:paraId="690E47F6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63EBA233" w14:textId="1F98DED4" w:rsidR="001C2217" w:rsidRDefault="001C2217" w:rsidP="00CA565D">
            <w:pPr>
              <w:spacing w:line="360" w:lineRule="auto"/>
            </w:pPr>
            <w:r>
              <w:t>Realização de Teleconsultas</w:t>
            </w:r>
          </w:p>
        </w:tc>
        <w:tc>
          <w:tcPr>
            <w:tcW w:w="1559" w:type="dxa"/>
            <w:vAlign w:val="center"/>
          </w:tcPr>
          <w:p w14:paraId="61BA65B4" w14:textId="1138DBB0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6DC88CD" w14:textId="0B673562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5DFB4CFD" w14:textId="77777777" w:rsidTr="00CE68FD">
        <w:tc>
          <w:tcPr>
            <w:tcW w:w="1418" w:type="dxa"/>
            <w:vAlign w:val="center"/>
          </w:tcPr>
          <w:p w14:paraId="4269DB57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721062A2" w14:textId="5F822CC1" w:rsidR="001C2217" w:rsidRDefault="001C2217" w:rsidP="00CA565D">
            <w:pPr>
              <w:spacing w:line="360" w:lineRule="auto"/>
            </w:pPr>
            <w:r>
              <w:t>Envio de notificação de consulta para os pacientes</w:t>
            </w:r>
          </w:p>
        </w:tc>
        <w:tc>
          <w:tcPr>
            <w:tcW w:w="1559" w:type="dxa"/>
            <w:vAlign w:val="center"/>
          </w:tcPr>
          <w:p w14:paraId="79A4CC5F" w14:textId="2704FCA4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2414B87" w14:textId="70989230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7F054EBE" w14:textId="77777777" w:rsidTr="00CE68FD">
        <w:tc>
          <w:tcPr>
            <w:tcW w:w="1418" w:type="dxa"/>
            <w:vAlign w:val="center"/>
          </w:tcPr>
          <w:p w14:paraId="30C63A9B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C3160A" w14:textId="0FF35E65" w:rsidR="001C2217" w:rsidRDefault="001C2217" w:rsidP="00CA565D">
            <w:pPr>
              <w:spacing w:line="360" w:lineRule="auto"/>
            </w:pPr>
            <w:r>
              <w:t>Criptografia de dados</w:t>
            </w:r>
          </w:p>
        </w:tc>
        <w:tc>
          <w:tcPr>
            <w:tcW w:w="1559" w:type="dxa"/>
            <w:vAlign w:val="center"/>
          </w:tcPr>
          <w:p w14:paraId="3A314D48" w14:textId="02CEE8E8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06EA038" w14:textId="121CEE78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6F6DACF7" w14:textId="77777777" w:rsidTr="00CE68FD">
        <w:tc>
          <w:tcPr>
            <w:tcW w:w="1418" w:type="dxa"/>
            <w:vAlign w:val="center"/>
          </w:tcPr>
          <w:p w14:paraId="65504AEF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4579355" w14:textId="262161BC" w:rsidR="001C2217" w:rsidRDefault="001C2217" w:rsidP="00CA565D">
            <w:pPr>
              <w:spacing w:line="360" w:lineRule="auto"/>
            </w:pPr>
            <w:r>
              <w:t>Controle e Registros de Acesso</w:t>
            </w:r>
          </w:p>
        </w:tc>
        <w:tc>
          <w:tcPr>
            <w:tcW w:w="1559" w:type="dxa"/>
            <w:vAlign w:val="center"/>
          </w:tcPr>
          <w:p w14:paraId="3EBBFBEC" w14:textId="26E69199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CBC509E" w14:textId="73D15396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089FEE27" w14:textId="77777777" w:rsidTr="00CE68FD">
        <w:tc>
          <w:tcPr>
            <w:tcW w:w="1418" w:type="dxa"/>
            <w:vAlign w:val="center"/>
          </w:tcPr>
          <w:p w14:paraId="7365E93A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7B14DE2" w14:textId="4756A722" w:rsidR="001C2217" w:rsidRDefault="007413FB" w:rsidP="00CA565D">
            <w:pPr>
              <w:spacing w:line="360" w:lineRule="auto"/>
            </w:pPr>
            <w:r>
              <w:t>Gerar Relatórios de Internamento</w:t>
            </w:r>
          </w:p>
        </w:tc>
        <w:tc>
          <w:tcPr>
            <w:tcW w:w="1559" w:type="dxa"/>
            <w:vAlign w:val="center"/>
          </w:tcPr>
          <w:p w14:paraId="58059BA9" w14:textId="3F39058E" w:rsidR="001C2217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A3183F3" w14:textId="4A584985" w:rsidR="001C2217" w:rsidRDefault="007413FB" w:rsidP="00CA565D">
            <w:pPr>
              <w:spacing w:line="360" w:lineRule="auto"/>
            </w:pPr>
            <w:r>
              <w:t>Média</w:t>
            </w:r>
          </w:p>
        </w:tc>
      </w:tr>
      <w:tr w:rsidR="007413FB" w14:paraId="44164BAD" w14:textId="77777777" w:rsidTr="00CE68FD">
        <w:tc>
          <w:tcPr>
            <w:tcW w:w="1418" w:type="dxa"/>
            <w:vAlign w:val="center"/>
          </w:tcPr>
          <w:p w14:paraId="18BA91F7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87E6554" w14:textId="4D98E57E" w:rsidR="007413FB" w:rsidRDefault="007413FB" w:rsidP="00CA565D">
            <w:pPr>
              <w:spacing w:line="360" w:lineRule="auto"/>
            </w:pPr>
            <w:r>
              <w:t>Gerar Relatórios Financeiros</w:t>
            </w:r>
          </w:p>
        </w:tc>
        <w:tc>
          <w:tcPr>
            <w:tcW w:w="1559" w:type="dxa"/>
            <w:vAlign w:val="center"/>
          </w:tcPr>
          <w:p w14:paraId="340234FD" w14:textId="77A14345" w:rsidR="007413FB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B78FD9" w14:textId="5E026C77" w:rsidR="007413FB" w:rsidRDefault="007413FB" w:rsidP="00CA565D">
            <w:pPr>
              <w:spacing w:line="360" w:lineRule="auto"/>
            </w:pPr>
            <w:r>
              <w:t>Médio</w:t>
            </w:r>
          </w:p>
        </w:tc>
      </w:tr>
      <w:tr w:rsidR="007413FB" w14:paraId="10E50C2B" w14:textId="77777777" w:rsidTr="00CE68FD">
        <w:tc>
          <w:tcPr>
            <w:tcW w:w="1418" w:type="dxa"/>
            <w:vAlign w:val="center"/>
          </w:tcPr>
          <w:p w14:paraId="3B2D7BDD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AF5A014" w14:textId="30B7C7CD" w:rsidR="007413FB" w:rsidRDefault="00AE6392" w:rsidP="00CA565D">
            <w:pPr>
              <w:spacing w:line="360" w:lineRule="auto"/>
            </w:pPr>
            <w:r>
              <w:t>Controle de Fluxo de Medicamento</w:t>
            </w:r>
          </w:p>
        </w:tc>
        <w:tc>
          <w:tcPr>
            <w:tcW w:w="1559" w:type="dxa"/>
            <w:vAlign w:val="center"/>
          </w:tcPr>
          <w:p w14:paraId="1C0B1475" w14:textId="61F4EA61" w:rsidR="007413FB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01C8346" w14:textId="6CF57CAA" w:rsidR="007413FB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AE6392" w14:paraId="59A18067" w14:textId="77777777" w:rsidTr="00CE68FD">
        <w:tc>
          <w:tcPr>
            <w:tcW w:w="1418" w:type="dxa"/>
            <w:vAlign w:val="center"/>
          </w:tcPr>
          <w:p w14:paraId="5550A249" w14:textId="77777777" w:rsidR="00AE6392" w:rsidRDefault="00AE6392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16EA9E8" w14:textId="4ED06E3C" w:rsidR="00AE6392" w:rsidRDefault="00AE6392" w:rsidP="00CA565D">
            <w:pPr>
              <w:spacing w:line="360" w:lineRule="auto"/>
            </w:pPr>
            <w:r>
              <w:t>Controle de Compras de Suplementos</w:t>
            </w:r>
          </w:p>
        </w:tc>
        <w:tc>
          <w:tcPr>
            <w:tcW w:w="1559" w:type="dxa"/>
            <w:vAlign w:val="center"/>
          </w:tcPr>
          <w:p w14:paraId="5D78E586" w14:textId="11590B83" w:rsidR="00AE6392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20A2105" w14:textId="3F60D00C" w:rsidR="00AE6392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6965AA" w14:paraId="31722911" w14:textId="77777777" w:rsidTr="00CE68FD">
        <w:tc>
          <w:tcPr>
            <w:tcW w:w="1418" w:type="dxa"/>
            <w:vAlign w:val="center"/>
          </w:tcPr>
          <w:p w14:paraId="4A60F11D" w14:textId="77777777" w:rsidR="006965AA" w:rsidRDefault="006965AA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40EB9AF" w14:textId="10A3A325" w:rsidR="006965AA" w:rsidRDefault="006965AA" w:rsidP="00CA565D">
            <w:pPr>
              <w:spacing w:line="360" w:lineRule="auto"/>
            </w:pPr>
            <w:r>
              <w:t>Emissão de Atestado Médico</w:t>
            </w:r>
          </w:p>
        </w:tc>
        <w:tc>
          <w:tcPr>
            <w:tcW w:w="1559" w:type="dxa"/>
            <w:vAlign w:val="center"/>
          </w:tcPr>
          <w:p w14:paraId="43F62160" w14:textId="5542F61D" w:rsidR="006965AA" w:rsidRDefault="006965AA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46B3F8F" w14:textId="2F3046F4" w:rsidR="006965AA" w:rsidRDefault="006965AA" w:rsidP="00CA565D">
            <w:pPr>
              <w:spacing w:line="360" w:lineRule="auto"/>
            </w:pPr>
            <w:r>
              <w:t>Média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1DC92E7C" w:rsidR="00884BDB" w:rsidRDefault="00884BDB" w:rsidP="00884BDB">
      <w:pPr>
        <w:pStyle w:val="Ttulo2"/>
      </w:pPr>
      <w:bookmarkStart w:id="2" w:name="_Toc195999223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F2B8287" w:rsidR="00884BDB" w:rsidRDefault="00622523" w:rsidP="00622523">
      <w:pPr>
        <w:pStyle w:val="Ttulo2"/>
      </w:pPr>
      <w:bookmarkStart w:id="3" w:name="_Toc195999224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lastRenderedPageBreak/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03A1F0F6" w:rsidR="00622523" w:rsidRDefault="00622523" w:rsidP="00622523">
      <w:pPr>
        <w:pStyle w:val="Ttulo2"/>
      </w:pPr>
      <w:bookmarkStart w:id="4" w:name="_Toc195999225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3C3B4E5B" w:rsidR="00622523" w:rsidRDefault="00622523" w:rsidP="00622523">
      <w:pPr>
        <w:pStyle w:val="Ttulo2"/>
      </w:pPr>
      <w:bookmarkStart w:id="5" w:name="_Toc195999226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6A60096" w:rsidR="00622523" w:rsidRDefault="00622523" w:rsidP="00622523">
      <w:pPr>
        <w:pStyle w:val="Ttulo2"/>
      </w:pPr>
      <w:bookmarkStart w:id="6" w:name="_Toc195999227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7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8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9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0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1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2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3" w:history="1">
        <w:r>
          <w:rPr>
            <w:rStyle w:val="Hyperlink"/>
          </w:rPr>
          <w:t>Da prescrição à administração: o caminho seguro do medicamento até o paciente  -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4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5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6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498A8199" w14:textId="77777777" w:rsidR="000D653D" w:rsidRPr="00884BDB" w:rsidRDefault="000D653D" w:rsidP="00622523">
      <w:pPr>
        <w:spacing w:after="0" w:line="360" w:lineRule="auto"/>
        <w:ind w:firstLine="709"/>
        <w:jc w:val="both"/>
      </w:pPr>
    </w:p>
    <w:sectPr w:rsidR="000D653D" w:rsidRPr="00884BDB" w:rsidSect="00884BDB">
      <w:footerReference w:type="default" r:id="rId17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AD61E" w14:textId="77777777" w:rsidR="005C47A7" w:rsidRDefault="005C47A7" w:rsidP="00884BDB">
      <w:pPr>
        <w:spacing w:after="0" w:line="240" w:lineRule="auto"/>
      </w:pPr>
      <w:r>
        <w:separator/>
      </w:r>
    </w:p>
  </w:endnote>
  <w:endnote w:type="continuationSeparator" w:id="0">
    <w:p w14:paraId="4A554488" w14:textId="77777777" w:rsidR="005C47A7" w:rsidRDefault="005C47A7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EDD20" w14:textId="77777777" w:rsidR="005C47A7" w:rsidRDefault="005C47A7" w:rsidP="00884BDB">
      <w:pPr>
        <w:spacing w:after="0" w:line="240" w:lineRule="auto"/>
      </w:pPr>
      <w:r>
        <w:separator/>
      </w:r>
    </w:p>
  </w:footnote>
  <w:footnote w:type="continuationSeparator" w:id="0">
    <w:p w14:paraId="33A4080B" w14:textId="77777777" w:rsidR="005C47A7" w:rsidRDefault="005C47A7" w:rsidP="00884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C4A3B"/>
    <w:rsid w:val="000D653D"/>
    <w:rsid w:val="000E7DAB"/>
    <w:rsid w:val="00101BEB"/>
    <w:rsid w:val="001255FB"/>
    <w:rsid w:val="001939E2"/>
    <w:rsid w:val="001C2217"/>
    <w:rsid w:val="00264327"/>
    <w:rsid w:val="00314660"/>
    <w:rsid w:val="00335747"/>
    <w:rsid w:val="00376915"/>
    <w:rsid w:val="0040510F"/>
    <w:rsid w:val="00405698"/>
    <w:rsid w:val="00483F3A"/>
    <w:rsid w:val="005307A3"/>
    <w:rsid w:val="00564430"/>
    <w:rsid w:val="005C47A7"/>
    <w:rsid w:val="00605E3D"/>
    <w:rsid w:val="00622523"/>
    <w:rsid w:val="00645F84"/>
    <w:rsid w:val="006965AA"/>
    <w:rsid w:val="006B4469"/>
    <w:rsid w:val="006E4EB0"/>
    <w:rsid w:val="006E7A1D"/>
    <w:rsid w:val="007236F4"/>
    <w:rsid w:val="007413FB"/>
    <w:rsid w:val="007B2196"/>
    <w:rsid w:val="00884BDB"/>
    <w:rsid w:val="009A2730"/>
    <w:rsid w:val="00A816C3"/>
    <w:rsid w:val="00A81C72"/>
    <w:rsid w:val="00AC78BF"/>
    <w:rsid w:val="00AE6392"/>
    <w:rsid w:val="00AF1B5A"/>
    <w:rsid w:val="00CA565D"/>
    <w:rsid w:val="00CC099E"/>
    <w:rsid w:val="00CE68FD"/>
    <w:rsid w:val="00D35615"/>
    <w:rsid w:val="00E60302"/>
    <w:rsid w:val="00E956A1"/>
    <w:rsid w:val="00EC51A2"/>
    <w:rsid w:val="00EF38E3"/>
    <w:rsid w:val="00F6527B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emed.com.br/hierarquia-na-area-da-saude/" TargetMode="External"/><Relationship Id="rId13" Type="http://schemas.openxmlformats.org/officeDocument/2006/relationships/hyperlink" Target="https://blog.hospitalbadim.com.br/2025/01/10/da-prescricao-a-administracao-o-caminho-seguro-do-medicamento-ate-o-pacient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.lipsum.com/" TargetMode="External"/><Relationship Id="rId12" Type="http://schemas.openxmlformats.org/officeDocument/2006/relationships/hyperlink" Target="https://telemedicinamorsch.com.br/blog/prontuario-medic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nfermagemnovidade.com.br/2015/05/classificacao-de-risco-protocolo-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10" Type="http://schemas.openxmlformats.org/officeDocument/2006/relationships/hyperlink" Target="https://www.msdmanuals.com/pt/casa/assuntos-especiais/cuidados-hospitalares/membros-da-equipe-de-cuidados-hospitala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ae/a/77NwSmC45Z85bk8FXqrfDvp/?format=pdf" TargetMode="External"/><Relationship Id="rId14" Type="http://schemas.openxmlformats.org/officeDocument/2006/relationships/hyperlink" Target="https://www.hospitalregional.ms.gov.br/wp-content/uploads/2016/06/FLUXOGRAMA-PAM-1.pdf%20-%20Acesso%20em%2022/04/20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3609</Words>
  <Characters>19492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21</cp:revision>
  <dcterms:created xsi:type="dcterms:W3CDTF">2025-04-17T22:34:00Z</dcterms:created>
  <dcterms:modified xsi:type="dcterms:W3CDTF">2025-04-22T19:12:00Z</dcterms:modified>
</cp:coreProperties>
</file>