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FOAD du 23/12/2022 CEPPIC DWWM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Consignes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partir de la maquette fournie, vous devrez gérer en javascript l’affichage des menus “Pizza”, “Salads” et “Stater” au click sur le bouton associer (cf capture d’écran jointe).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Les éléments HTML associés sont déjà intégrés à l’index.html avec les id suivants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tabs1 pour Pizza</w:t>
        <w:br w:type="textWrapping"/>
        <w:t xml:space="preserve">tabs2 pour Salads</w:t>
        <w:br w:type="textWrapping"/>
        <w:t xml:space="preserve">tabs3 pour Stater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Optionnel : </w:t>
        <w:br w:type="textWrapping"/>
        <w:br w:type="textWrapping"/>
        <w:t xml:space="preserve">Utilisez un effet javascript/css de votre choix pour la transition entre les 3 fenetres.</w:t>
        <w:br w:type="textWrapping"/>
        <w:br w:type="textWrapping"/>
        <w:t xml:space="preserve">Bonnes vacances à tous et REPOSEZ-VOUS!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