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F50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>Sommaire</w:t>
      </w: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>Introduction </w:t>
      </w: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>1</w:t>
      </w:r>
      <w:r w:rsidRPr="00ED29B0">
        <w:rPr>
          <w:rFonts w:ascii="Arial Narrow" w:hAnsi="Arial Narrow" w:cs="Courier New"/>
          <w:sz w:val="28"/>
          <w:szCs w:val="28"/>
          <w:vertAlign w:val="superscript"/>
        </w:rPr>
        <w:t>ère</w:t>
      </w:r>
      <w:r w:rsidRPr="00ED29B0">
        <w:rPr>
          <w:rFonts w:ascii="Arial Narrow" w:hAnsi="Arial Narrow" w:cs="Courier New"/>
          <w:sz w:val="28"/>
          <w:szCs w:val="28"/>
        </w:rPr>
        <w:t xml:space="preserve"> partie</w:t>
      </w:r>
    </w:p>
    <w:p w:rsidR="00927DEF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>Compréhension besoin client</w:t>
      </w:r>
    </w:p>
    <w:p w:rsidR="00AC5714" w:rsidRDefault="00AC5714" w:rsidP="00927DEF">
      <w:pPr>
        <w:spacing w:after="0"/>
        <w:rPr>
          <w:rFonts w:ascii="Arial Narrow" w:hAnsi="Arial Narrow" w:cs="Courier New"/>
          <w:i/>
          <w:iCs/>
          <w:sz w:val="28"/>
          <w:szCs w:val="28"/>
        </w:rPr>
      </w:pPr>
      <w:r>
        <w:rPr>
          <w:rFonts w:ascii="Arial Narrow" w:hAnsi="Arial Narrow" w:cs="Courier New"/>
          <w:i/>
          <w:iCs/>
          <w:sz w:val="28"/>
          <w:szCs w:val="28"/>
        </w:rPr>
        <w:t xml:space="preserve">Création d’une API qui permet de fournir une estimation de la valeur de biens sur la France suivant certaines conditions comme le type de local ou le nombre de pièces </w:t>
      </w:r>
    </w:p>
    <w:p w:rsidR="00AC5714" w:rsidRPr="00AC5714" w:rsidRDefault="00AC5714" w:rsidP="00927DEF">
      <w:pPr>
        <w:spacing w:after="0"/>
        <w:rPr>
          <w:rFonts w:ascii="Arial Narrow" w:hAnsi="Arial Narrow" w:cs="Courier New"/>
          <w:i/>
          <w:iCs/>
          <w:sz w:val="28"/>
          <w:szCs w:val="28"/>
        </w:rPr>
      </w:pPr>
    </w:p>
    <w:p w:rsidR="00927DEF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>État de l’art</w:t>
      </w:r>
    </w:p>
    <w:p w:rsidR="00AC5714" w:rsidRPr="00ED29B0" w:rsidRDefault="00AC5714" w:rsidP="00927DEF">
      <w:pPr>
        <w:spacing w:after="0"/>
        <w:rPr>
          <w:rFonts w:ascii="Arial Narrow" w:hAnsi="Arial Narrow" w:cs="Courier New"/>
          <w:sz w:val="28"/>
          <w:szCs w:val="28"/>
        </w:rPr>
      </w:pPr>
    </w:p>
    <w:p w:rsidR="00927DEF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 xml:space="preserve">Traduction technique et choix technique du projet </w:t>
      </w:r>
    </w:p>
    <w:p w:rsidR="00AC5714" w:rsidRPr="00AC5714" w:rsidRDefault="00AC5714" w:rsidP="00927DEF">
      <w:pPr>
        <w:spacing w:after="0"/>
        <w:rPr>
          <w:rFonts w:ascii="Arial Narrow" w:hAnsi="Arial Narrow" w:cs="Courier New"/>
          <w:i/>
          <w:iCs/>
          <w:sz w:val="28"/>
          <w:szCs w:val="28"/>
        </w:rPr>
      </w:pPr>
      <w:r>
        <w:rPr>
          <w:rFonts w:ascii="Arial Narrow" w:hAnsi="Arial Narrow" w:cs="Courier New"/>
          <w:i/>
          <w:iCs/>
          <w:sz w:val="28"/>
          <w:szCs w:val="28"/>
        </w:rPr>
        <w:t xml:space="preserve">La base de </w:t>
      </w:r>
      <w:proofErr w:type="gramStart"/>
      <w:r>
        <w:rPr>
          <w:rFonts w:ascii="Arial Narrow" w:hAnsi="Arial Narrow" w:cs="Courier New"/>
          <w:i/>
          <w:iCs/>
          <w:sz w:val="28"/>
          <w:szCs w:val="28"/>
        </w:rPr>
        <w:t>donnée</w:t>
      </w:r>
      <w:proofErr w:type="gramEnd"/>
      <w:r>
        <w:rPr>
          <w:rFonts w:ascii="Arial Narrow" w:hAnsi="Arial Narrow" w:cs="Courier New"/>
          <w:i/>
          <w:iCs/>
          <w:sz w:val="28"/>
          <w:szCs w:val="28"/>
        </w:rPr>
        <w:t xml:space="preserve"> sera sur SQL Server, </w:t>
      </w:r>
      <w:bookmarkStart w:id="0" w:name="_GoBack"/>
      <w:bookmarkEnd w:id="0"/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>2</w:t>
      </w:r>
      <w:r w:rsidRPr="00ED29B0">
        <w:rPr>
          <w:rFonts w:ascii="Arial Narrow" w:hAnsi="Arial Narrow" w:cs="Courier New"/>
          <w:sz w:val="28"/>
          <w:szCs w:val="28"/>
          <w:vertAlign w:val="superscript"/>
        </w:rPr>
        <w:t>ème</w:t>
      </w:r>
      <w:r w:rsidRPr="00ED29B0">
        <w:rPr>
          <w:rFonts w:ascii="Arial Narrow" w:hAnsi="Arial Narrow" w:cs="Courier New"/>
          <w:sz w:val="28"/>
          <w:szCs w:val="28"/>
        </w:rPr>
        <w:t xml:space="preserve"> Partie </w:t>
      </w:r>
    </w:p>
    <w:p w:rsidR="00927DEF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 xml:space="preserve">Gestion du projet </w:t>
      </w:r>
    </w:p>
    <w:p w:rsidR="00AC5714" w:rsidRPr="00AC5714" w:rsidRDefault="00AC5714" w:rsidP="00927DEF">
      <w:pPr>
        <w:spacing w:after="0"/>
        <w:rPr>
          <w:rFonts w:ascii="Arial Narrow" w:hAnsi="Arial Narrow" w:cs="Courier New"/>
          <w:i/>
          <w:iCs/>
          <w:sz w:val="28"/>
          <w:szCs w:val="28"/>
        </w:rPr>
      </w:pP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>Retours d’expérience sur les outils et techniques</w:t>
      </w: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>3</w:t>
      </w:r>
      <w:r w:rsidRPr="00ED29B0">
        <w:rPr>
          <w:rFonts w:ascii="Arial Narrow" w:hAnsi="Arial Narrow" w:cs="Courier New"/>
          <w:sz w:val="28"/>
          <w:szCs w:val="28"/>
          <w:vertAlign w:val="superscript"/>
        </w:rPr>
        <w:t>ème</w:t>
      </w:r>
      <w:r w:rsidRPr="00ED29B0">
        <w:rPr>
          <w:rFonts w:ascii="Arial Narrow" w:hAnsi="Arial Narrow" w:cs="Courier New"/>
          <w:sz w:val="28"/>
          <w:szCs w:val="28"/>
        </w:rPr>
        <w:t xml:space="preserve"> Partie </w:t>
      </w: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>Bilan du projet</w:t>
      </w: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ab/>
        <w:t>Axes d’améliorations</w:t>
      </w: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</w:p>
    <w:p w:rsidR="00927DEF" w:rsidRPr="00ED29B0" w:rsidRDefault="00927DEF" w:rsidP="00927DEF">
      <w:pPr>
        <w:spacing w:after="0"/>
        <w:rPr>
          <w:rFonts w:ascii="Arial Narrow" w:hAnsi="Arial Narrow" w:cs="Courier New"/>
          <w:sz w:val="28"/>
          <w:szCs w:val="28"/>
        </w:rPr>
      </w:pPr>
      <w:r w:rsidRPr="00ED29B0">
        <w:rPr>
          <w:rFonts w:ascii="Arial Narrow" w:hAnsi="Arial Narrow" w:cs="Courier New"/>
          <w:sz w:val="28"/>
          <w:szCs w:val="28"/>
        </w:rPr>
        <w:t>Conclusion</w:t>
      </w:r>
    </w:p>
    <w:sectPr w:rsidR="00927DEF" w:rsidRPr="00ED2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EF"/>
    <w:rsid w:val="004E3F50"/>
    <w:rsid w:val="00927DEF"/>
    <w:rsid w:val="00AC5714"/>
    <w:rsid w:val="00B53240"/>
    <w:rsid w:val="00E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4090"/>
  <w15:chartTrackingRefBased/>
  <w15:docId w15:val="{CB5D3945-9900-4FE6-8B84-01521B76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Yborra</dc:creator>
  <cp:keywords/>
  <dc:description/>
  <cp:lastModifiedBy>Amandine Yborra</cp:lastModifiedBy>
  <cp:revision>3</cp:revision>
  <dcterms:created xsi:type="dcterms:W3CDTF">2020-03-13T08:14:00Z</dcterms:created>
  <dcterms:modified xsi:type="dcterms:W3CDTF">2020-03-13T16:08:00Z</dcterms:modified>
</cp:coreProperties>
</file>