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F96FA">
      <w:pPr>
        <w:jc w:val="center"/>
        <w:rPr>
          <w:sz w:val="30"/>
          <w:szCs w:val="30"/>
        </w:rPr>
      </w:pPr>
      <w:r>
        <w:rPr>
          <w:rFonts w:hint="eastAsia"/>
          <w:sz w:val="30"/>
          <w:szCs w:val="30"/>
        </w:rPr>
        <w:drawing>
          <wp:inline distT="0" distB="0" distL="0" distR="0">
            <wp:extent cx="3867150" cy="6985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867150" cy="698500"/>
                    </a:xfrm>
                    <a:prstGeom prst="rect">
                      <a:avLst/>
                    </a:prstGeom>
                    <a:noFill/>
                    <a:ln>
                      <a:noFill/>
                    </a:ln>
                  </pic:spPr>
                </pic:pic>
              </a:graphicData>
            </a:graphic>
          </wp:inline>
        </w:drawing>
      </w:r>
    </w:p>
    <w:p w14:paraId="0BCFE5AA">
      <w:pPr>
        <w:ind w:firstLine="151" w:firstLineChars="50"/>
        <w:rPr>
          <w:b/>
          <w:sz w:val="30"/>
          <w:szCs w:val="30"/>
        </w:rPr>
      </w:pPr>
    </w:p>
    <w:p w14:paraId="41AA7383">
      <w:pPr>
        <w:ind w:firstLine="1958" w:firstLineChars="650"/>
        <w:rPr>
          <w:b/>
          <w:sz w:val="30"/>
          <w:szCs w:val="30"/>
        </w:rPr>
      </w:pPr>
      <w:r>
        <w:rPr>
          <w:rFonts w:hint="eastAsia"/>
          <w:b/>
          <w:sz w:val="30"/>
          <w:szCs w:val="30"/>
        </w:rPr>
        <w:t>苏州科技大大学电子学院成果展示</w:t>
      </w:r>
    </w:p>
    <w:p w14:paraId="431E50BE">
      <w:pPr>
        <w:ind w:firstLine="422" w:firstLineChars="200"/>
        <w:rPr>
          <w:rFonts w:hint="default" w:ascii="Times New Roman" w:hAnsi="Times New Roman" w:eastAsia="宋体"/>
          <w:b/>
          <w:lang w:val="en-US" w:eastAsia="zh-CN"/>
        </w:rPr>
      </w:pPr>
      <w:r>
        <w:rPr>
          <w:rFonts w:hint="eastAsia"/>
          <w:b/>
        </w:rPr>
        <w:t>学生团队成员：</w:t>
      </w:r>
      <w:r>
        <w:rPr>
          <w:rFonts w:hint="eastAsia"/>
          <w:b/>
          <w:lang w:val="en-US" w:eastAsia="zh-CN"/>
        </w:rPr>
        <w:t>王彬烽 刘铧予 封啸</w:t>
      </w:r>
    </w:p>
    <w:p w14:paraId="7D0C4EEE">
      <w:pPr>
        <w:ind w:firstLine="422" w:firstLineChars="200"/>
        <w:jc w:val="left"/>
        <w:rPr>
          <w:b/>
        </w:rPr>
      </w:pPr>
      <w:r>
        <w:rPr>
          <w:rFonts w:hint="eastAsia"/>
          <w:b/>
        </w:rPr>
        <w:t>指导教师：奚雪峰</w:t>
      </w:r>
    </w:p>
    <w:p w14:paraId="5C3CEC5B">
      <w:pPr>
        <w:jc w:val="center"/>
        <w:rPr>
          <w:b/>
        </w:rPr>
      </w:pPr>
    </w:p>
    <w:p w14:paraId="28444E7B">
      <w:pPr>
        <w:ind w:firstLine="360"/>
        <w:rPr>
          <w:rFonts w:hint="default" w:ascii="Times New Roman" w:hAnsi="Times New Roman" w:eastAsia="宋体"/>
          <w:b/>
          <w:lang w:val="en-US" w:eastAsia="zh-CN"/>
        </w:rPr>
      </w:pPr>
      <w:r>
        <w:rPr>
          <w:rFonts w:hint="eastAsia" w:ascii="Times New Roman" w:hAnsi="Times New Roman"/>
          <w:b/>
        </w:rPr>
        <w:t>作品</w:t>
      </w:r>
      <w:r>
        <w:rPr>
          <w:rFonts w:ascii="Times New Roman" w:hAnsi="Times New Roman"/>
          <w:b/>
        </w:rPr>
        <w:t>名称：</w:t>
      </w:r>
      <w:r>
        <w:rPr>
          <w:rFonts w:hint="eastAsia" w:ascii="Times New Roman" w:hAnsi="Times New Roman"/>
          <w:b/>
          <w:lang w:val="en-US" w:eastAsia="zh-CN"/>
        </w:rPr>
        <w:t>MS产品维修自动排程系统</w:t>
      </w:r>
    </w:p>
    <w:p w14:paraId="0A4E9B05">
      <w:pPr>
        <w:ind w:firstLine="360"/>
        <w:rPr>
          <w:rFonts w:hint="eastAsia" w:ascii="Times New Roman"/>
          <w:b/>
        </w:rPr>
      </w:pPr>
      <w:r>
        <w:rPr>
          <w:rFonts w:hint="eastAsia" w:ascii="Times New Roman"/>
          <w:b/>
        </w:rPr>
        <w:t>作品</w:t>
      </w:r>
      <w:r>
        <w:rPr>
          <w:rFonts w:ascii="Times New Roman"/>
          <w:b/>
        </w:rPr>
        <w:t>简介</w:t>
      </w:r>
      <w:r>
        <w:rPr>
          <w:rFonts w:hint="eastAsia" w:ascii="Times New Roman"/>
          <w:b/>
        </w:rPr>
        <w:t>：</w:t>
      </w:r>
    </w:p>
    <w:p w14:paraId="1201913E">
      <w:pPr>
        <w:rPr>
          <w:rFonts w:hint="eastAsia" w:ascii="Times New Roman"/>
          <w:b/>
        </w:rPr>
      </w:pPr>
    </w:p>
    <w:p w14:paraId="4F62427D">
      <w:pPr>
        <w:ind w:firstLine="360"/>
        <w:rPr>
          <w:rFonts w:hint="eastAsia" w:ascii="宋体" w:hAnsi="宋体"/>
          <w:b/>
        </w:rPr>
      </w:pPr>
      <w:r>
        <w:rPr>
          <w:rFonts w:hint="eastAsia" w:ascii="宋体" w:hAnsi="宋体"/>
          <w:b/>
        </w:rPr>
        <w:t>本项目是为解决MS产品用户在设备维修预约过程中遇到的排程不便和信息管理难题而设计的创新解决方案。该系统通过智能调度算法，为用户提供个性化的维修预约安排，帮助用户更高效地选择合适的服务时间和工程师，并记录每次维修的关键信息和解决方案，让用户随时回顾参考，从而提高服务效率和用户体验。通过此系统，用户能够更轻松地完成维修预约和服务跟踪，全面提升MS产品维修服务的便捷性和满意度。</w:t>
      </w:r>
    </w:p>
    <w:p w14:paraId="6387CC9F">
      <w:pPr>
        <w:ind w:firstLine="360"/>
        <w:rPr>
          <w:rFonts w:ascii="Times New Roman"/>
          <w:b/>
        </w:rPr>
      </w:pPr>
      <w:r>
        <w:rPr>
          <w:rFonts w:hint="eastAsia" w:ascii="Times New Roman"/>
          <w:b/>
        </w:rPr>
        <w:t>本设计</w:t>
      </w:r>
      <w:r>
        <w:rPr>
          <w:rFonts w:ascii="Times New Roman"/>
          <w:b/>
        </w:rPr>
        <w:t>包括以下诸多特性：</w:t>
      </w:r>
    </w:p>
    <w:p w14:paraId="38D0D06E">
      <w:pPr>
        <w:ind w:firstLine="360"/>
        <w:rPr>
          <w:rFonts w:ascii="Times New Roman"/>
          <w:b/>
        </w:rPr>
      </w:pPr>
      <w:r>
        <w:rPr>
          <w:rFonts w:ascii="Times New Roman"/>
          <w:b/>
        </w:rPr>
        <w:t>（1）</w:t>
      </w:r>
      <w:r>
        <w:rPr>
          <w:rFonts w:hint="eastAsia" w:ascii="Times New Roman"/>
          <w:b/>
        </w:rPr>
        <w:t>用户友好性。</w:t>
      </w:r>
      <w:r>
        <w:rPr>
          <w:rFonts w:ascii="Times New Roman"/>
          <w:b/>
        </w:rPr>
        <w:t>UI</w:t>
      </w:r>
      <w:r>
        <w:rPr>
          <w:rFonts w:hint="eastAsia" w:ascii="Times New Roman"/>
          <w:b/>
        </w:rPr>
        <w:t>设计简洁。功能模块划分清晰，简化用户操作。</w:t>
      </w:r>
    </w:p>
    <w:p w14:paraId="02505E34">
      <w:pPr>
        <w:ind w:firstLine="360"/>
        <w:rPr>
          <w:rFonts w:ascii="Times New Roman"/>
          <w:b/>
        </w:rPr>
      </w:pPr>
      <w:r>
        <w:rPr>
          <w:rFonts w:ascii="Times New Roman"/>
          <w:b/>
        </w:rPr>
        <w:t>（2）</w:t>
      </w:r>
      <w:r>
        <w:rPr>
          <w:rFonts w:hint="eastAsia" w:ascii="Times New Roman"/>
          <w:b/>
        </w:rPr>
        <w:t>市场</w:t>
      </w:r>
      <w:r>
        <w:rPr>
          <w:rFonts w:hint="eastAsia" w:ascii="Times New Roman"/>
          <w:b/>
          <w:lang w:val="en-US" w:eastAsia="zh-CN"/>
        </w:rPr>
        <w:t>优先</w:t>
      </w:r>
      <w:r>
        <w:rPr>
          <w:rFonts w:hint="eastAsia" w:ascii="Times New Roman"/>
          <w:b/>
        </w:rPr>
        <w:t>性</w:t>
      </w:r>
      <w:r>
        <w:rPr>
          <w:rFonts w:ascii="Times New Roman"/>
          <w:b/>
        </w:rPr>
        <w:t>。</w:t>
      </w:r>
      <w:r>
        <w:rPr>
          <w:rFonts w:hint="eastAsia" w:ascii="Times New Roman"/>
          <w:b/>
        </w:rPr>
        <w:t>应用市场中应用</w:t>
      </w:r>
      <w:r>
        <w:rPr>
          <w:rFonts w:hint="eastAsia" w:ascii="Times New Roman"/>
          <w:b/>
          <w:lang w:val="en-US" w:eastAsia="zh-CN"/>
        </w:rPr>
        <w:t>缺少</w:t>
      </w:r>
      <w:r>
        <w:rPr>
          <w:rFonts w:hint="eastAsia" w:ascii="Times New Roman"/>
          <w:b/>
        </w:rPr>
        <w:t>，本应用市场前景广泛</w:t>
      </w:r>
      <w:r>
        <w:rPr>
          <w:rFonts w:ascii="Times New Roman"/>
          <w:b/>
        </w:rPr>
        <w:t>。</w:t>
      </w:r>
    </w:p>
    <w:p w14:paraId="05EBC797">
      <w:pPr>
        <w:ind w:firstLine="360"/>
        <w:rPr>
          <w:rFonts w:hint="eastAsia" w:ascii="Times New Roman"/>
          <w:b/>
          <w:lang w:val="en-US" w:eastAsia="zh-CN"/>
        </w:rPr>
      </w:pPr>
      <w:r>
        <w:rPr>
          <w:rFonts w:hint="eastAsia" w:ascii="Times New Roman"/>
          <w:b/>
          <w:lang w:eastAsia="zh-CN"/>
        </w:rPr>
        <w:t>（</w:t>
      </w:r>
      <w:r>
        <w:rPr>
          <w:rFonts w:hint="eastAsia" w:ascii="Times New Roman"/>
          <w:b/>
          <w:lang w:val="en-US" w:eastAsia="zh-CN"/>
        </w:rPr>
        <w:t>3</w:t>
      </w:r>
      <w:r>
        <w:rPr>
          <w:rFonts w:hint="eastAsia" w:ascii="Times New Roman"/>
          <w:b/>
          <w:lang w:eastAsia="zh-CN"/>
        </w:rPr>
        <w:t>）</w:t>
      </w:r>
      <w:r>
        <w:rPr>
          <w:rFonts w:hint="eastAsia" w:ascii="Times New Roman"/>
          <w:b/>
          <w:lang w:val="en-US" w:eastAsia="zh-CN"/>
        </w:rPr>
        <w:t>记录可备份。对需要存档的信息支持导出xsl表格。</w:t>
      </w:r>
    </w:p>
    <w:p w14:paraId="36C5B978">
      <w:pPr>
        <w:ind w:firstLine="360"/>
        <w:rPr>
          <w:rFonts w:hint="eastAsia" w:ascii="Times New Roman"/>
          <w:b/>
          <w:lang w:val="en-US" w:eastAsia="zh-CN"/>
        </w:rPr>
      </w:pPr>
      <w:bookmarkStart w:id="0" w:name="_GoBack"/>
      <w:bookmarkEnd w:id="0"/>
      <w:r>
        <w:drawing>
          <wp:anchor distT="0" distB="0" distL="114300" distR="114300" simplePos="0" relativeHeight="251659264" behindDoc="0" locked="0" layoutInCell="1" allowOverlap="1">
            <wp:simplePos x="0" y="0"/>
            <wp:positionH relativeFrom="column">
              <wp:posOffset>-212090</wp:posOffset>
            </wp:positionH>
            <wp:positionV relativeFrom="paragraph">
              <wp:posOffset>114935</wp:posOffset>
            </wp:positionV>
            <wp:extent cx="3743325" cy="2089150"/>
            <wp:effectExtent l="0" t="0" r="3175" b="6350"/>
            <wp:wrapNone/>
            <wp:docPr id="869395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95379"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t="5126"/>
                    <a:stretch>
                      <a:fillRect/>
                    </a:stretch>
                  </pic:blipFill>
                  <pic:spPr>
                    <a:xfrm>
                      <a:off x="0" y="0"/>
                      <a:ext cx="3743325" cy="2089150"/>
                    </a:xfrm>
                    <a:prstGeom prst="rect">
                      <a:avLst/>
                    </a:prstGeom>
                    <a:noFill/>
                    <a:ln>
                      <a:noFill/>
                    </a:ln>
                  </pic:spPr>
                </pic:pic>
              </a:graphicData>
            </a:graphic>
          </wp:anchor>
        </w:drawing>
      </w:r>
    </w:p>
    <w:p w14:paraId="703FD95D">
      <w:pPr>
        <w:ind w:firstLine="360"/>
        <w:rPr>
          <w:rFonts w:hint="eastAsia" w:ascii="Times New Roman"/>
          <w:b/>
          <w:lang w:val="en-US" w:eastAsia="zh-CN"/>
        </w:rPr>
      </w:pPr>
    </w:p>
    <w:p w14:paraId="43989BAF">
      <w:pPr>
        <w:ind w:firstLine="360"/>
        <w:rPr>
          <w:rFonts w:hint="eastAsia" w:ascii="Times New Roman"/>
          <w:b/>
          <w:lang w:val="en-US" w:eastAsia="zh-CN"/>
        </w:rPr>
      </w:pPr>
    </w:p>
    <w:p w14:paraId="4CFC3FC3">
      <w:pPr>
        <w:ind w:firstLine="360"/>
        <w:rPr>
          <w:rFonts w:hint="eastAsia" w:ascii="Times New Roman"/>
          <w:b/>
          <w:lang w:val="en-US" w:eastAsia="zh-CN"/>
        </w:rPr>
      </w:pPr>
    </w:p>
    <w:p w14:paraId="492C180F">
      <w:pPr>
        <w:ind w:firstLine="360"/>
        <w:rPr>
          <w:rFonts w:hint="default" w:ascii="Times New Roman"/>
          <w:b/>
          <w:lang w:val="en-US" w:eastAsia="zh-CN"/>
        </w:rPr>
      </w:pPr>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568325</wp:posOffset>
            </wp:positionH>
            <wp:positionV relativeFrom="paragraph">
              <wp:posOffset>170180</wp:posOffset>
            </wp:positionV>
            <wp:extent cx="3721100" cy="2419350"/>
            <wp:effectExtent l="0" t="0" r="0" b="6350"/>
            <wp:wrapSquare wrapText="bothSides"/>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3721100" cy="2419350"/>
                    </a:xfrm>
                    <a:prstGeom prst="rect">
                      <a:avLst/>
                    </a:prstGeom>
                    <a:noFill/>
                    <a:ln w="9525">
                      <a:noFill/>
                    </a:ln>
                  </pic:spPr>
                </pic:pic>
              </a:graphicData>
            </a:graphic>
          </wp:anchor>
        </w:drawing>
      </w:r>
    </w:p>
    <w:p w14:paraId="052D70E6">
      <w:pPr>
        <w:ind w:firstLine="360"/>
        <w:rPr>
          <w:rFonts w:hint="eastAsia" w:ascii="宋体" w:hAnsi="宋体"/>
          <w:b/>
        </w:rPr>
      </w:pPr>
      <w:r>
        <w:rPr>
          <w:rFonts w:ascii="宋体" w:hAnsi="宋体" w:eastAsia="宋体" w:cs="宋体"/>
          <w:sz w:val="24"/>
          <w:szCs w:val="24"/>
        </w:rPr>
        <w:drawing>
          <wp:anchor distT="0" distB="0" distL="114300" distR="114300" simplePos="0" relativeHeight="251661312" behindDoc="0" locked="0" layoutInCell="1" allowOverlap="1">
            <wp:simplePos x="0" y="0"/>
            <wp:positionH relativeFrom="column">
              <wp:posOffset>1728470</wp:posOffset>
            </wp:positionH>
            <wp:positionV relativeFrom="paragraph">
              <wp:posOffset>954405</wp:posOffset>
            </wp:positionV>
            <wp:extent cx="3552190" cy="2432050"/>
            <wp:effectExtent l="0" t="0" r="3810" b="6350"/>
            <wp:wrapSquare wrapText="bothSides"/>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7"/>
                    <a:stretch>
                      <a:fillRect/>
                    </a:stretch>
                  </pic:blipFill>
                  <pic:spPr>
                    <a:xfrm>
                      <a:off x="0" y="0"/>
                      <a:ext cx="3552190" cy="2432050"/>
                    </a:xfrm>
                    <a:prstGeom prst="rect">
                      <a:avLst/>
                    </a:prstGeom>
                    <a:noFill/>
                    <a:ln w="9525">
                      <a:noFill/>
                    </a:ln>
                  </pic:spPr>
                </pic:pic>
              </a:graphicData>
            </a:graphic>
          </wp:anchor>
        </w:drawing>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Q3NzUxM7YwsrQ0MTRU0lEKTi0uzszPAykwrAUAo9VJzywAAAA="/>
    <w:docVar w:name="commondata" w:val="eyJoZGlkIjoiYTVlZjZjODNkMDRiNGIxNmEwMGI1NmMxNWVkOTVjODYifQ=="/>
  </w:docVars>
  <w:rsids>
    <w:rsidRoot w:val="00455D6C"/>
    <w:rsid w:val="001644BD"/>
    <w:rsid w:val="001F5A4A"/>
    <w:rsid w:val="001F7E23"/>
    <w:rsid w:val="00271018"/>
    <w:rsid w:val="00455D6C"/>
    <w:rsid w:val="0055076F"/>
    <w:rsid w:val="00566D82"/>
    <w:rsid w:val="005B50F5"/>
    <w:rsid w:val="006232A8"/>
    <w:rsid w:val="0075124B"/>
    <w:rsid w:val="00773087"/>
    <w:rsid w:val="00793E11"/>
    <w:rsid w:val="00830078"/>
    <w:rsid w:val="0085758B"/>
    <w:rsid w:val="00A233A1"/>
    <w:rsid w:val="00AF63D4"/>
    <w:rsid w:val="00B3701E"/>
    <w:rsid w:val="00B8294C"/>
    <w:rsid w:val="00BF42E4"/>
    <w:rsid w:val="00C108EB"/>
    <w:rsid w:val="00D62925"/>
    <w:rsid w:val="00D94354"/>
    <w:rsid w:val="00EA15EA"/>
    <w:rsid w:val="00ED5016"/>
    <w:rsid w:val="00F0326C"/>
    <w:rsid w:val="00F10414"/>
    <w:rsid w:val="0E735A74"/>
    <w:rsid w:val="3F8E6BE9"/>
    <w:rsid w:val="4F0B18D5"/>
    <w:rsid w:val="755C3F40"/>
    <w:rsid w:val="79920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244</Words>
  <Characters>247</Characters>
  <Lines>1</Lines>
  <Paragraphs>1</Paragraphs>
  <TotalTime>37</TotalTime>
  <ScaleCrop>false</ScaleCrop>
  <LinksUpToDate>false</LinksUpToDate>
  <CharactersWithSpaces>249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2020-12-06T14:59:00Z</dcterms:created>
  <dc:creator>1158621277@qq.com</dc:creator>
  <cp:lastModifiedBy>L</cp:lastModifiedBy>
  <dcterms:modified xsi:type="dcterms:W3CDTF">2024-12-26T11:02:30Z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AFDC5EBADEB840478D55ABC9431E6D6C_13</vt:lpwstr>
  </property>
  <property fmtid="{D5CDD505-2E9C-101B-9397-08002B2CF9AE}" pid="4" name="KSOTemplateDocerSaveRecord">
    <vt:lpwstr>eyJoZGlkIjoiNzg3OTg5ZmQwMjE4NTYxOWQ5MWEzNTM2N2M0YjdjMmQiLCJ1c2VySWQiOiI2MTA5ODk2ODUifQ==</vt:lpwstr>
  </property>
</Properties>
</file>