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软件需求规格说明书</w:t>
      </w:r>
    </w:p>
    <w:p>
      <w:pPr>
        <w:pStyle w:val="Author"/>
      </w:pPr>
      <w:r>
        <w:t xml:space="preserve">SE2026-12</w:t>
      </w:r>
      <w:r>
        <w:t xml:space="preserve"> </w:t>
      </w:r>
      <w:r>
        <w:t xml:space="preserve">绿运先锋项目组</w:t>
      </w:r>
    </w:p>
    <w:p>
      <w:pPr>
        <w:pStyle w:val="Date"/>
      </w:pPr>
      <w:r>
        <w:t xml:space="preserve">2026-06-21</w:t>
      </w:r>
    </w:p>
    <w:sdt>
      <w:sdtPr>
        <w:docPartObj>
          <w:docPartGallery w:val="Table of Contents"/>
          <w:docPartUnique/>
        </w:docPartObj>
      </w:sdtPr>
      <w:sdtContent>
        <w:p>
          <w:pPr>
            <w:pStyle w:val="TOCHeading"/>
          </w:pPr>
          <w:r>
            <w:t xml:space="preserve">Table of Contents</w:t>
          </w:r>
        </w:p>
        <w:p>
          <w:r>
            <w:fldChar w:fldCharType="begin" w:dirty="true"/>
            <w:instrText xml:space="preserve">TOC \o "1-3" \h \z \u</w:instrText>
            <w:fldChar w:fldCharType="separate"/>
            <w:fldChar w:fldCharType="end"/>
          </w:r>
        </w:p>
      </w:sdtContent>
    </w:sdt>
    <w:bookmarkStart w:id="42" w:name="软件需求规格说明书"/>
    <w:p>
      <w:pPr>
        <w:pStyle w:val="Heading1"/>
      </w:pPr>
      <w:r>
        <w:rPr>
          <w:rStyle w:val="SectionNumber"/>
        </w:rPr>
        <w:t xml:space="preserve">1</w:t>
      </w:r>
      <w:r>
        <w:tab/>
      </w:r>
      <w:r>
        <w:t xml:space="preserve">软件需求规格说明书</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项目</w:t>
            </w:r>
          </w:p>
        </w:tc>
        <w:tc>
          <w:tcPr/>
          <w:p>
            <w:pPr>
              <w:pStyle w:val="Compact"/>
              <w:jc w:val="left"/>
            </w:pPr>
            <w:r>
              <w:t xml:space="preserve">内容</w:t>
            </w:r>
          </w:p>
        </w:tc>
      </w:tr>
      <w:tr>
        <w:tc>
          <w:tcPr/>
          <w:p>
            <w:pPr>
              <w:pStyle w:val="Compact"/>
              <w:jc w:val="left"/>
            </w:pPr>
            <w:r>
              <w:t xml:space="preserve">系统名称</w:t>
            </w:r>
          </w:p>
        </w:tc>
        <w:tc>
          <w:tcPr/>
          <w:p>
            <w:pPr>
              <w:pStyle w:val="Compact"/>
              <w:jc w:val="left"/>
            </w:pPr>
            <w:r>
              <w:t xml:space="preserve">绿运先锋</w:t>
            </w:r>
          </w:p>
        </w:tc>
      </w:tr>
      <w:tr>
        <w:tc>
          <w:tcPr/>
          <w:p>
            <w:pPr>
              <w:pStyle w:val="Compact"/>
              <w:jc w:val="left"/>
            </w:pPr>
            <w:r>
              <w:t xml:space="preserve">项目编号</w:t>
            </w:r>
          </w:p>
        </w:tc>
        <w:tc>
          <w:tcPr/>
          <w:p>
            <w:pPr>
              <w:pStyle w:val="Compact"/>
              <w:jc w:val="left"/>
            </w:pPr>
            <w:r>
              <w:t xml:space="preserve">SE2026-12</w:t>
            </w:r>
          </w:p>
        </w:tc>
      </w:tr>
      <w:tr>
        <w:tc>
          <w:tcPr/>
          <w:p>
            <w:pPr>
              <w:pStyle w:val="Compact"/>
              <w:jc w:val="left"/>
            </w:pPr>
            <w:r>
              <w:t xml:space="preserve">文档编号</w:t>
            </w:r>
          </w:p>
        </w:tc>
        <w:tc>
          <w:tcPr/>
          <w:p>
            <w:pPr>
              <w:pStyle w:val="Compact"/>
              <w:jc w:val="left"/>
            </w:pPr>
            <w:r>
              <w:t xml:space="preserve">GA-SRS-001</w:t>
            </w:r>
          </w:p>
        </w:tc>
      </w:tr>
      <w:tr>
        <w:tc>
          <w:tcPr/>
          <w:p>
            <w:pPr>
              <w:pStyle w:val="Compact"/>
              <w:jc w:val="left"/>
            </w:pPr>
            <w:r>
              <w:t xml:space="preserve">版本</w:t>
            </w:r>
          </w:p>
        </w:tc>
        <w:tc>
          <w:tcPr/>
          <w:p>
            <w:pPr>
              <w:pStyle w:val="Compact"/>
              <w:jc w:val="left"/>
            </w:pPr>
            <w:r>
              <w:t xml:space="preserve">V1.0</w:t>
            </w:r>
          </w:p>
        </w:tc>
      </w:tr>
      <w:tr>
        <w:tc>
          <w:tcPr/>
          <w:p>
            <w:pPr>
              <w:pStyle w:val="Compact"/>
              <w:jc w:val="left"/>
            </w:pPr>
            <w:r>
              <w:t xml:space="preserve">编制日期</w:t>
            </w:r>
          </w:p>
        </w:tc>
        <w:tc>
          <w:tcPr/>
          <w:p>
            <w:pPr>
              <w:pStyle w:val="Compact"/>
              <w:jc w:val="left"/>
            </w:pPr>
            <w:r>
              <w:t xml:space="preserve">2026-06-21</w:t>
            </w:r>
          </w:p>
        </w:tc>
      </w:tr>
      <w:tr>
        <w:tc>
          <w:tcPr/>
          <w:p>
            <w:pPr>
              <w:pStyle w:val="Compact"/>
              <w:jc w:val="left"/>
            </w:pPr>
            <w:r>
              <w:t xml:space="preserve">编制依据</w:t>
            </w:r>
          </w:p>
        </w:tc>
        <w:tc>
          <w:tcPr/>
          <w:p>
            <w:pPr>
              <w:pStyle w:val="Compact"/>
              <w:jc w:val="left"/>
            </w:pPr>
            <w:r>
              <w:t xml:space="preserve">README、OpenSpec 规格、后端/前端源码、自动化测试结果</w:t>
            </w:r>
          </w:p>
        </w:tc>
      </w:tr>
    </w:tbl>
    <w:bookmarkStart w:id="23" w:name="引言"/>
    <w:p>
      <w:pPr>
        <w:pStyle w:val="Heading2"/>
      </w:pPr>
      <w:r>
        <w:rPr>
          <w:rStyle w:val="SectionNumber"/>
        </w:rPr>
        <w:t xml:space="preserve">1.1</w:t>
      </w:r>
      <w:r>
        <w:tab/>
      </w:r>
      <w:r>
        <w:t xml:space="preserve">引言</w:t>
      </w:r>
    </w:p>
    <w:bookmarkStart w:id="20" w:name="编写目的"/>
    <w:p>
      <w:pPr>
        <w:pStyle w:val="Heading3"/>
      </w:pPr>
      <w:r>
        <w:rPr>
          <w:rStyle w:val="SectionNumber"/>
        </w:rPr>
        <w:t xml:space="preserve">1.1.1</w:t>
      </w:r>
      <w:r>
        <w:tab/>
      </w:r>
      <w:r>
        <w:t xml:space="preserve">编写目的</w:t>
      </w:r>
    </w:p>
    <w:p>
      <w:pPr>
        <w:pStyle w:val="FirstParagraph"/>
      </w:pPr>
      <w:r>
        <w:t xml:space="preserve">本文档定义绿运先锋系统的软件需求，明确系统范围、业务流程、功能需求、非功能需求、接口需求、数据需求和验收标准，为后续设计、开发、测试、部署和验收提供统一依据。</w:t>
      </w:r>
    </w:p>
    <w:bookmarkEnd w:id="20"/>
    <w:bookmarkStart w:id="21" w:name="项目背景"/>
    <w:p>
      <w:pPr>
        <w:pStyle w:val="Heading3"/>
      </w:pPr>
      <w:r>
        <w:rPr>
          <w:rStyle w:val="SectionNumber"/>
        </w:rPr>
        <w:t xml:space="preserve">1.1.2</w:t>
      </w:r>
      <w:r>
        <w:tab/>
      </w:r>
      <w:r>
        <w:t xml:space="preserve">项目背景</w:t>
      </w:r>
    </w:p>
    <w:p>
      <w:pPr>
        <w:pStyle w:val="FirstParagraph"/>
      </w:pPr>
      <w:r>
        <w:t xml:space="preserve">绿运先锋是一个面向城市垃圾分类收运场景的多智能体路径优化系统。系统将垃圾桶、收运车辆、处理厂和道路关系抽象为图结构，结合垃圾桶满溢率预测、车辆容量、垃圾类别匹配、处理厂接收范围和路径距离，生成可解释、可复现的多车辆收运路线。</w:t>
      </w:r>
    </w:p>
    <w:p>
      <w:pPr>
        <w:pStyle w:val="BodyText"/>
      </w:pPr>
      <w:r>
        <w:t xml:space="preserve">系统采用 Python FastAPI 后端、React + TypeScript 前端、LangGraph 多智能体编排、NetworkX 图计算和 SQLite/MySQL 知识共享池。核心用户通过地图生成或编辑场景，推进模拟时间，执行路线规划，查看路线、指标、历史记录，并可使用可选 AI 规划助手解释规划结果。</w:t>
      </w:r>
    </w:p>
    <w:bookmarkEnd w:id="21"/>
    <w:bookmarkStart w:id="22" w:name="术语"/>
    <w:p>
      <w:pPr>
        <w:pStyle w:val="Heading3"/>
      </w:pPr>
      <w:r>
        <w:rPr>
          <w:rStyle w:val="SectionNumber"/>
        </w:rPr>
        <w:t xml:space="preserve">1.1.3</w:t>
      </w:r>
      <w:r>
        <w:tab/>
      </w:r>
      <w:r>
        <w:t xml:space="preserve">术语</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术语</w:t>
            </w:r>
          </w:p>
        </w:tc>
        <w:tc>
          <w:tcPr/>
          <w:p>
            <w:pPr>
              <w:pStyle w:val="Compact"/>
              <w:jc w:val="left"/>
            </w:pPr>
            <w:r>
              <w:t xml:space="preserve">说明</w:t>
            </w:r>
          </w:p>
        </w:tc>
      </w:tr>
      <w:tr>
        <w:tc>
          <w:tcPr/>
          <w:p>
            <w:pPr>
              <w:pStyle w:val="Compact"/>
              <w:jc w:val="left"/>
            </w:pPr>
            <w:r>
              <w:t xml:space="preserve">场景</w:t>
            </w:r>
          </w:p>
        </w:tc>
        <w:tc>
          <w:tcPr/>
          <w:p>
            <w:pPr>
              <w:pStyle w:val="Compact"/>
              <w:jc w:val="left"/>
            </w:pPr>
            <w:r>
              <w:t xml:space="preserve">一次垃圾分类收运规划所使用的节点、边、车辆、处理厂和模拟时间状态</w:t>
            </w:r>
          </w:p>
        </w:tc>
      </w:tr>
      <w:tr>
        <w:tc>
          <w:tcPr/>
          <w:p>
            <w:pPr>
              <w:pStyle w:val="Compact"/>
              <w:jc w:val="left"/>
            </w:pPr>
            <w:r>
              <w:t xml:space="preserve">垃圾桶节点</w:t>
            </w:r>
          </w:p>
        </w:tc>
        <w:tc>
          <w:tcPr/>
          <w:p>
            <w:pPr>
              <w:pStyle w:val="Compact"/>
              <w:jc w:val="left"/>
            </w:pPr>
            <w:r>
              <w:t xml:space="preserve">带有垃圾类别、当前满溢率、容量和增长趋势的地图节点</w:t>
            </w:r>
          </w:p>
        </w:tc>
      </w:tr>
      <w:tr>
        <w:tc>
          <w:tcPr/>
          <w:p>
            <w:pPr>
              <w:pStyle w:val="Compact"/>
              <w:jc w:val="left"/>
            </w:pPr>
            <w:r>
              <w:t xml:space="preserve">车辆节点</w:t>
            </w:r>
          </w:p>
        </w:tc>
        <w:tc>
          <w:tcPr/>
          <w:p>
            <w:pPr>
              <w:pStyle w:val="Compact"/>
              <w:jc w:val="left"/>
            </w:pPr>
            <w:r>
              <w:t xml:space="preserve">收运车辆的起点节点，车辆具备支持垃圾类别、容量、油耗率和展示颜色</w:t>
            </w:r>
          </w:p>
        </w:tc>
      </w:tr>
      <w:tr>
        <w:tc>
          <w:tcPr/>
          <w:p>
            <w:pPr>
              <w:pStyle w:val="Compact"/>
              <w:jc w:val="left"/>
            </w:pPr>
            <w:r>
              <w:t xml:space="preserve">处理厂节点</w:t>
            </w:r>
          </w:p>
        </w:tc>
        <w:tc>
          <w:tcPr/>
          <w:p>
            <w:pPr>
              <w:pStyle w:val="Compact"/>
              <w:jc w:val="left"/>
            </w:pPr>
            <w:r>
              <w:t xml:space="preserve">可接收一种或多种垃圾类别的终点节点</w:t>
            </w:r>
          </w:p>
        </w:tc>
      </w:tr>
      <w:tr>
        <w:tc>
          <w:tcPr/>
          <w:p>
            <w:pPr>
              <w:pStyle w:val="Compact"/>
              <w:jc w:val="left"/>
            </w:pPr>
            <w:r>
              <w:t xml:space="preserve">知识共享池</w:t>
            </w:r>
          </w:p>
        </w:tc>
        <w:tc>
          <w:tcPr/>
          <w:p>
            <w:pPr>
              <w:pStyle w:val="Compact"/>
              <w:jc w:val="left"/>
            </w:pPr>
            <w:r>
              <w:t xml:space="preserve">存储活动场景、满溢率历史、预测数据、事件和规划记录的关系数据库层</w:t>
            </w:r>
          </w:p>
        </w:tc>
      </w:tr>
      <w:tr>
        <w:tc>
          <w:tcPr/>
          <w:p>
            <w:pPr>
              <w:pStyle w:val="Compact"/>
              <w:jc w:val="left"/>
            </w:pPr>
            <w:r>
              <w:t xml:space="preserve">规划记录</w:t>
            </w:r>
          </w:p>
        </w:tc>
        <w:tc>
          <w:tcPr/>
          <w:p>
            <w:pPr>
              <w:pStyle w:val="Compact"/>
              <w:jc w:val="left"/>
            </w:pPr>
            <w:r>
              <w:t xml:space="preserve">成功规划后持久化的场景快照、规划结果、指标、参数和标题</w:t>
            </w:r>
          </w:p>
        </w:tc>
      </w:tr>
      <w:tr>
        <w:tc>
          <w:tcPr/>
          <w:p>
            <w:pPr>
              <w:pStyle w:val="Compact"/>
              <w:jc w:val="left"/>
            </w:pPr>
            <w:r>
              <w:t xml:space="preserve">AI 规划助手</w:t>
            </w:r>
          </w:p>
        </w:tc>
        <w:tc>
          <w:tcPr/>
          <w:p>
            <w:pPr>
              <w:pStyle w:val="Compact"/>
              <w:jc w:val="left"/>
            </w:pPr>
            <w:r>
              <w:t xml:space="preserve">基于 OpenAI-compatible Chat Completions streaming API 的可选解释入口</w:t>
            </w:r>
          </w:p>
        </w:tc>
      </w:tr>
    </w:tbl>
    <w:bookmarkEnd w:id="22"/>
    <w:bookmarkEnd w:id="23"/>
    <w:bookmarkStart w:id="27" w:name="总体说明"/>
    <w:p>
      <w:pPr>
        <w:pStyle w:val="Heading2"/>
      </w:pPr>
      <w:r>
        <w:rPr>
          <w:rStyle w:val="SectionNumber"/>
        </w:rPr>
        <w:t xml:space="preserve">1.2</w:t>
      </w:r>
      <w:r>
        <w:tab/>
      </w:r>
      <w:r>
        <w:t xml:space="preserve">总体说明</w:t>
      </w:r>
    </w:p>
    <w:bookmarkStart w:id="24" w:name="产品范围"/>
    <w:p>
      <w:pPr>
        <w:pStyle w:val="Heading3"/>
      </w:pPr>
      <w:r>
        <w:rPr>
          <w:rStyle w:val="SectionNumber"/>
        </w:rPr>
        <w:t xml:space="preserve">1.2.1</w:t>
      </w:r>
      <w:r>
        <w:tab/>
      </w:r>
      <w:r>
        <w:t xml:space="preserve">产品范围</w:t>
      </w:r>
    </w:p>
    <w:p>
      <w:pPr>
        <w:pStyle w:val="FirstParagraph"/>
      </w:pPr>
      <w:r>
        <w:t xml:space="preserve">系统覆盖以下范围：</w:t>
      </w:r>
    </w:p>
    <w:p>
      <w:pPr>
        <w:numPr>
          <w:ilvl w:val="0"/>
          <w:numId w:val="1001"/>
        </w:numPr>
        <w:pStyle w:val="Compact"/>
      </w:pPr>
      <w:r>
        <w:t xml:space="preserve">垃圾分类收运场景随机生成、加载、编辑和校验。</w:t>
      </w:r>
    </w:p>
    <w:p>
      <w:pPr>
        <w:numPr>
          <w:ilvl w:val="0"/>
          <w:numId w:val="1001"/>
        </w:numPr>
        <w:pStyle w:val="Compact"/>
      </w:pPr>
      <w:r>
        <w:t xml:space="preserve">垃圾桶满溢率推进、预测和收运候选筛选。</w:t>
      </w:r>
    </w:p>
    <w:p>
      <w:pPr>
        <w:numPr>
          <w:ilvl w:val="0"/>
          <w:numId w:val="1001"/>
        </w:numPr>
        <w:pStyle w:val="Compact"/>
      </w:pPr>
      <w:r>
        <w:t xml:space="preserve">多智能体编排下的可解释路线规划。</w:t>
      </w:r>
    </w:p>
    <w:p>
      <w:pPr>
        <w:numPr>
          <w:ilvl w:val="0"/>
          <w:numId w:val="1001"/>
        </w:numPr>
        <w:pStyle w:val="Compact"/>
      </w:pPr>
      <w:r>
        <w:t xml:space="preserve">多车辆路线、路径、任务顺序、距离、油耗和碳排放展示。</w:t>
      </w:r>
    </w:p>
    <w:p>
      <w:pPr>
        <w:numPr>
          <w:ilvl w:val="0"/>
          <w:numId w:val="1001"/>
        </w:numPr>
        <w:pStyle w:val="Compact"/>
      </w:pPr>
      <w:r>
        <w:t xml:space="preserve">规划记录保存、列表、详情、重命名和恢复。</w:t>
      </w:r>
    </w:p>
    <w:p>
      <w:pPr>
        <w:numPr>
          <w:ilvl w:val="0"/>
          <w:numId w:val="1001"/>
        </w:numPr>
        <w:pStyle w:val="Compact"/>
      </w:pPr>
      <w:r>
        <w:t xml:space="preserve">可选 AI 规划助手，围绕当前规划记录解释路线和指标。</w:t>
      </w:r>
    </w:p>
    <w:p>
      <w:pPr>
        <w:pStyle w:val="FirstParagraph"/>
      </w:pPr>
      <w:r>
        <w:t xml:space="preserve">不在当前版本范围内：</w:t>
      </w:r>
    </w:p>
    <w:p>
      <w:pPr>
        <w:numPr>
          <w:ilvl w:val="0"/>
          <w:numId w:val="1002"/>
        </w:numPr>
        <w:pStyle w:val="Compact"/>
      </w:pPr>
      <w:r>
        <w:t xml:space="preserve">接入真实城市 GIS 路网和实时交通。</w:t>
      </w:r>
    </w:p>
    <w:p>
      <w:pPr>
        <w:numPr>
          <w:ilvl w:val="0"/>
          <w:numId w:val="1002"/>
        </w:numPr>
        <w:pStyle w:val="Compact"/>
      </w:pPr>
      <w:r>
        <w:t xml:space="preserve">多用户账号、权限体系和审计日志。</w:t>
      </w:r>
    </w:p>
    <w:p>
      <w:pPr>
        <w:numPr>
          <w:ilvl w:val="0"/>
          <w:numId w:val="1002"/>
        </w:numPr>
        <w:pStyle w:val="Compact"/>
      </w:pPr>
      <w:r>
        <w:t xml:space="preserve">车辆实时定位、司机移动端派单和任务完成闭环。</w:t>
      </w:r>
    </w:p>
    <w:p>
      <w:pPr>
        <w:numPr>
          <w:ilvl w:val="0"/>
          <w:numId w:val="1002"/>
        </w:numPr>
        <w:pStyle w:val="Compact"/>
      </w:pPr>
      <w:r>
        <w:t xml:space="preserve">生产级监控告警、水平扩容和灾备。</w:t>
      </w:r>
    </w:p>
    <w:bookmarkEnd w:id="24"/>
    <w:bookmarkStart w:id="25" w:name="用户角色"/>
    <w:p>
      <w:pPr>
        <w:pStyle w:val="Heading3"/>
      </w:pPr>
      <w:r>
        <w:rPr>
          <w:rStyle w:val="SectionNumber"/>
        </w:rPr>
        <w:t xml:space="preserve">1.2.2</w:t>
      </w:r>
      <w:r>
        <w:tab/>
      </w:r>
      <w:r>
        <w:t xml:space="preserve">用户角色</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角色</w:t>
            </w:r>
          </w:p>
        </w:tc>
        <w:tc>
          <w:tcPr/>
          <w:p>
            <w:pPr>
              <w:pStyle w:val="Compact"/>
              <w:jc w:val="left"/>
            </w:pPr>
            <w:r>
              <w:t xml:space="preserve">主要关注点</w:t>
            </w:r>
          </w:p>
        </w:tc>
      </w:tr>
      <w:tr>
        <w:tc>
          <w:tcPr/>
          <w:p>
            <w:pPr>
              <w:pStyle w:val="Compact"/>
              <w:jc w:val="left"/>
            </w:pPr>
            <w:r>
              <w:t xml:space="preserve">演示用户</w:t>
            </w:r>
          </w:p>
        </w:tc>
        <w:tc>
          <w:tcPr/>
          <w:p>
            <w:pPr>
              <w:pStyle w:val="Compact"/>
              <w:jc w:val="left"/>
            </w:pPr>
            <w:r>
              <w:t xml:space="preserve">快速生成场景、推进时间、规划路线并展示效果</w:t>
            </w:r>
          </w:p>
        </w:tc>
      </w:tr>
      <w:tr>
        <w:tc>
          <w:tcPr/>
          <w:p>
            <w:pPr>
              <w:pStyle w:val="Compact"/>
              <w:jc w:val="left"/>
            </w:pPr>
            <w:r>
              <w:t xml:space="preserve">调度分析人员</w:t>
            </w:r>
          </w:p>
        </w:tc>
        <w:tc>
          <w:tcPr/>
          <w:p>
            <w:pPr>
              <w:pStyle w:val="Compact"/>
              <w:jc w:val="left"/>
            </w:pPr>
            <w:r>
              <w:t xml:space="preserve">调整阈值、编辑图结构、查看未分配原因和规划指标</w:t>
            </w:r>
          </w:p>
        </w:tc>
      </w:tr>
      <w:tr>
        <w:tc>
          <w:tcPr/>
          <w:p>
            <w:pPr>
              <w:pStyle w:val="Compact"/>
              <w:jc w:val="left"/>
            </w:pPr>
            <w:r>
              <w:t xml:space="preserve">课程评审人员</w:t>
            </w:r>
          </w:p>
        </w:tc>
        <w:tc>
          <w:tcPr/>
          <w:p>
            <w:pPr>
              <w:pStyle w:val="Compact"/>
              <w:jc w:val="left"/>
            </w:pPr>
            <w:r>
              <w:t xml:space="preserve">查看系统功能、设计合理性、测试覆盖和可部署性</w:t>
            </w:r>
          </w:p>
        </w:tc>
      </w:tr>
      <w:tr>
        <w:tc>
          <w:tcPr/>
          <w:p>
            <w:pPr>
              <w:pStyle w:val="Compact"/>
              <w:jc w:val="left"/>
            </w:pPr>
            <w:r>
              <w:t xml:space="preserve">运维部署人员</w:t>
            </w:r>
          </w:p>
        </w:tc>
        <w:tc>
          <w:tcPr/>
          <w:p>
            <w:pPr>
              <w:pStyle w:val="Compact"/>
              <w:jc w:val="left"/>
            </w:pPr>
            <w:r>
              <w:t xml:space="preserve">配置数据库、AI 助手参数、启动后端和前端服务</w:t>
            </w:r>
          </w:p>
        </w:tc>
      </w:tr>
    </w:tbl>
    <w:bookmarkEnd w:id="25"/>
    <w:bookmarkStart w:id="26" w:name="运行环境"/>
    <w:p>
      <w:pPr>
        <w:pStyle w:val="Heading3"/>
      </w:pPr>
      <w:r>
        <w:rPr>
          <w:rStyle w:val="SectionNumber"/>
        </w:rPr>
        <w:t xml:space="preserve">1.2.3</w:t>
      </w:r>
      <w:r>
        <w:tab/>
      </w:r>
      <w:r>
        <w:t xml:space="preserve">运行环境</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类别</w:t>
            </w:r>
          </w:p>
        </w:tc>
        <w:tc>
          <w:tcPr/>
          <w:p>
            <w:pPr>
              <w:pStyle w:val="Compact"/>
              <w:jc w:val="left"/>
            </w:pPr>
            <w:r>
              <w:t xml:space="preserve">要求</w:t>
            </w:r>
          </w:p>
        </w:tc>
      </w:tr>
      <w:tr>
        <w:tc>
          <w:tcPr/>
          <w:p>
            <w:pPr>
              <w:pStyle w:val="Compact"/>
              <w:jc w:val="left"/>
            </w:pPr>
            <w:r>
              <w:t xml:space="preserve">后端</w:t>
            </w:r>
          </w:p>
        </w:tc>
        <w:tc>
          <w:tcPr/>
          <w:p>
            <w:pPr>
              <w:pStyle w:val="Compact"/>
              <w:jc w:val="left"/>
            </w:pPr>
            <w:r>
              <w:t xml:space="preserve">Python 3.12+、uv、FastAPI、Pydantic、LangGraph、NetworkX</w:t>
            </w:r>
          </w:p>
        </w:tc>
      </w:tr>
      <w:tr>
        <w:tc>
          <w:tcPr/>
          <w:p>
            <w:pPr>
              <w:pStyle w:val="Compact"/>
              <w:jc w:val="left"/>
            </w:pPr>
            <w:r>
              <w:t xml:space="preserve">前端</w:t>
            </w:r>
          </w:p>
        </w:tc>
        <w:tc>
          <w:tcPr/>
          <w:p>
            <w:pPr>
              <w:pStyle w:val="Compact"/>
              <w:jc w:val="left"/>
            </w:pPr>
            <w:r>
              <w:t xml:space="preserve">Node.js、npm、React 19、TypeScript、Vite、React Leaflet</w:t>
            </w:r>
          </w:p>
        </w:tc>
      </w:tr>
      <w:tr>
        <w:tc>
          <w:tcPr/>
          <w:p>
            <w:pPr>
              <w:pStyle w:val="Compact"/>
              <w:jc w:val="left"/>
            </w:pPr>
            <w:r>
              <w:t xml:space="preserve">存储</w:t>
            </w:r>
          </w:p>
        </w:tc>
        <w:tc>
          <w:tcPr/>
          <w:p>
            <w:pPr>
              <w:pStyle w:val="Compact"/>
              <w:jc w:val="left"/>
            </w:pPr>
            <w:r>
              <w:t xml:space="preserve">默认 SQLite fallback，可选 MySQL 8.4</w:t>
            </w:r>
          </w:p>
        </w:tc>
      </w:tr>
      <w:tr>
        <w:tc>
          <w:tcPr/>
          <w:p>
            <w:pPr>
              <w:pStyle w:val="Compact"/>
              <w:jc w:val="left"/>
            </w:pPr>
            <w:r>
              <w:t xml:space="preserve">测试</w:t>
            </w:r>
          </w:p>
        </w:tc>
        <w:tc>
          <w:tcPr/>
          <w:p>
            <w:pPr>
              <w:pStyle w:val="Compact"/>
              <w:jc w:val="left"/>
            </w:pPr>
            <w:r>
              <w:t xml:space="preserve">pytest、Vitest、Testing Library</w:t>
            </w:r>
          </w:p>
        </w:tc>
      </w:tr>
    </w:tbl>
    <w:bookmarkEnd w:id="26"/>
    <w:bookmarkEnd w:id="27"/>
    <w:bookmarkStart w:id="28" w:name="业务流程"/>
    <w:p>
      <w:pPr>
        <w:pStyle w:val="Heading2"/>
      </w:pPr>
      <w:r>
        <w:rPr>
          <w:rStyle w:val="SectionNumber"/>
        </w:rPr>
        <w:t xml:space="preserve">1.3</w:t>
      </w:r>
      <w:r>
        <w:tab/>
      </w:r>
      <w:r>
        <w:t xml:space="preserve">业务流程</w:t>
      </w:r>
    </w:p>
    <w:p>
      <w:pPr>
        <w:numPr>
          <w:ilvl w:val="0"/>
          <w:numId w:val="1003"/>
        </w:numPr>
        <w:pStyle w:val="Compact"/>
      </w:pPr>
      <w:r>
        <w:t xml:space="preserve">用户打开前端首页，系统加载当前活动场景；若不存在，则生成默认随机场景。</w:t>
      </w:r>
    </w:p>
    <w:p>
      <w:pPr>
        <w:numPr>
          <w:ilvl w:val="0"/>
          <w:numId w:val="1003"/>
        </w:numPr>
        <w:pStyle w:val="Compact"/>
      </w:pPr>
      <w:r>
        <w:t xml:space="preserve">用户可输入随机种子生成新场景，或通过地图添加垃圾桶、车辆、处理厂和边。</w:t>
      </w:r>
    </w:p>
    <w:p>
      <w:pPr>
        <w:numPr>
          <w:ilvl w:val="0"/>
          <w:numId w:val="1003"/>
        </w:numPr>
        <w:pStyle w:val="Compact"/>
      </w:pPr>
      <w:r>
        <w:t xml:space="preserve">后端对场景图进行连通性、边权和类别覆盖校验。</w:t>
      </w:r>
    </w:p>
    <w:p>
      <w:pPr>
        <w:numPr>
          <w:ilvl w:val="0"/>
          <w:numId w:val="1003"/>
        </w:numPr>
        <w:pStyle w:val="Compact"/>
      </w:pPr>
      <w:r>
        <w:t xml:space="preserve">用户推进模拟时间，系统更新垃圾桶满溢率并记录历史和预测数据。</w:t>
      </w:r>
    </w:p>
    <w:p>
      <w:pPr>
        <w:numPr>
          <w:ilvl w:val="0"/>
          <w:numId w:val="1003"/>
        </w:numPr>
        <w:pStyle w:val="Compact"/>
      </w:pPr>
      <w:r>
        <w:t xml:space="preserve">用户设置收运阈值后执行路线规划。</w:t>
      </w:r>
    </w:p>
    <w:p>
      <w:pPr>
        <w:numPr>
          <w:ilvl w:val="0"/>
          <w:numId w:val="1003"/>
        </w:numPr>
        <w:pStyle w:val="Compact"/>
      </w:pPr>
      <w:r>
        <w:t xml:space="preserve">LangGraph 工作流依次执行 monitoring、knowledge、task_orchestrator、reachability、vehicle_facility 节点。</w:t>
      </w:r>
    </w:p>
    <w:p>
      <w:pPr>
        <w:numPr>
          <w:ilvl w:val="0"/>
          <w:numId w:val="1003"/>
        </w:numPr>
        <w:pStyle w:val="Compact"/>
      </w:pPr>
      <w:r>
        <w:t xml:space="preserve">规划算法筛选可收运垃圾桶，按类别、可达性、车辆容量和处理厂接收范围分配任务，并优化每辆车的收运顺序。</w:t>
      </w:r>
    </w:p>
    <w:p>
      <w:pPr>
        <w:numPr>
          <w:ilvl w:val="0"/>
          <w:numId w:val="1003"/>
        </w:numPr>
        <w:pStyle w:val="Compact"/>
      </w:pPr>
      <w:r>
        <w:t xml:space="preserve">后端保存规划记录，前端展示地图路线、任务顺序、距离、油耗、碳排放和未分配任务。</w:t>
      </w:r>
    </w:p>
    <w:p>
      <w:pPr>
        <w:numPr>
          <w:ilvl w:val="0"/>
          <w:numId w:val="1003"/>
        </w:numPr>
        <w:pStyle w:val="Compact"/>
      </w:pPr>
      <w:r>
        <w:t xml:space="preserve">用户可进入历史页面查看、重命名或恢复规划记录。</w:t>
      </w:r>
    </w:p>
    <w:p>
      <w:pPr>
        <w:numPr>
          <w:ilvl w:val="0"/>
          <w:numId w:val="1003"/>
        </w:numPr>
        <w:pStyle w:val="Compact"/>
      </w:pPr>
      <w:r>
        <w:t xml:space="preserve">若已配置 AI 助手，用户可围绕当前规划结果进行流式问答。</w:t>
      </w:r>
    </w:p>
    <w:bookmarkEnd w:id="28"/>
    <w:bookmarkStart w:id="37" w:name="功能需求"/>
    <w:p>
      <w:pPr>
        <w:pStyle w:val="Heading2"/>
      </w:pPr>
      <w:r>
        <w:rPr>
          <w:rStyle w:val="SectionNumber"/>
        </w:rPr>
        <w:t xml:space="preserve">1.4</w:t>
      </w:r>
      <w:r>
        <w:tab/>
      </w:r>
      <w:r>
        <w:t xml:space="preserve">功能需求</w:t>
      </w:r>
    </w:p>
    <w:bookmarkStart w:id="29" w:name="fr-01-场景管理"/>
    <w:p>
      <w:pPr>
        <w:pStyle w:val="Heading3"/>
      </w:pPr>
      <w:r>
        <w:rPr>
          <w:rStyle w:val="SectionNumber"/>
        </w:rPr>
        <w:t xml:space="preserve">1.4.1</w:t>
      </w:r>
      <w:r>
        <w:tab/>
      </w:r>
      <w:r>
        <w:t xml:space="preserve">FR-01 场景管理</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编号</w:t>
            </w:r>
          </w:p>
        </w:tc>
        <w:tc>
          <w:tcPr/>
          <w:p>
            <w:pPr>
              <w:pStyle w:val="Compact"/>
              <w:jc w:val="left"/>
            </w:pPr>
            <w:r>
              <w:t xml:space="preserve">需求</w:t>
            </w:r>
          </w:p>
        </w:tc>
      </w:tr>
      <w:tr>
        <w:tc>
          <w:tcPr/>
          <w:p>
            <w:pPr>
              <w:pStyle w:val="Compact"/>
              <w:jc w:val="left"/>
            </w:pPr>
            <w:r>
              <w:t xml:space="preserve">FR-01-01</w:t>
            </w:r>
          </w:p>
        </w:tc>
        <w:tc>
          <w:tcPr/>
          <w:p>
            <w:pPr>
              <w:pStyle w:val="Compact"/>
              <w:jc w:val="left"/>
            </w:pPr>
            <w:r>
              <w:t xml:space="preserve">系统应支持生成随机场景，默认包含 30 个垃圾桶、5 辆车、3 个处理厂和连通无向加权图。</w:t>
            </w:r>
          </w:p>
        </w:tc>
      </w:tr>
      <w:tr>
        <w:tc>
          <w:tcPr/>
          <w:p>
            <w:pPr>
              <w:pStyle w:val="Compact"/>
              <w:jc w:val="left"/>
            </w:pPr>
            <w:r>
              <w:t xml:space="preserve">FR-01-02</w:t>
            </w:r>
          </w:p>
        </w:tc>
        <w:tc>
          <w:tcPr/>
          <w:p>
            <w:pPr>
              <w:pStyle w:val="Compact"/>
              <w:jc w:val="left"/>
            </w:pPr>
            <w:r>
              <w:t xml:space="preserve">随机生成应支持 seed；相同 seed 和默认数量下应生成一致的节点、边、类别、能力和初始满溢率。</w:t>
            </w:r>
          </w:p>
        </w:tc>
      </w:tr>
      <w:tr>
        <w:tc>
          <w:tcPr/>
          <w:p>
            <w:pPr>
              <w:pStyle w:val="Compact"/>
              <w:jc w:val="left"/>
            </w:pPr>
            <w:r>
              <w:t xml:space="preserve">FR-01-03</w:t>
            </w:r>
          </w:p>
        </w:tc>
        <w:tc>
          <w:tcPr/>
          <w:p>
            <w:pPr>
              <w:pStyle w:val="Compact"/>
              <w:jc w:val="left"/>
            </w:pPr>
            <w:r>
              <w:t xml:space="preserve">系统应允许用户通过地图点击添加垃圾桶、车辆和处理厂。</w:t>
            </w:r>
          </w:p>
        </w:tc>
      </w:tr>
      <w:tr>
        <w:tc>
          <w:tcPr/>
          <w:p>
            <w:pPr>
              <w:pStyle w:val="Compact"/>
              <w:jc w:val="left"/>
            </w:pPr>
            <w:r>
              <w:t xml:space="preserve">FR-01-04</w:t>
            </w:r>
          </w:p>
        </w:tc>
        <w:tc>
          <w:tcPr/>
          <w:p>
            <w:pPr>
              <w:pStyle w:val="Compact"/>
              <w:jc w:val="left"/>
            </w:pPr>
            <w:r>
              <w:t xml:space="preserve">系统应允许用户选择边起点、边终点和边权并添加无向边。</w:t>
            </w:r>
          </w:p>
        </w:tc>
      </w:tr>
      <w:tr>
        <w:tc>
          <w:tcPr/>
          <w:p>
            <w:pPr>
              <w:pStyle w:val="Compact"/>
              <w:jc w:val="left"/>
            </w:pPr>
            <w:r>
              <w:t xml:space="preserve">FR-01-05</w:t>
            </w:r>
          </w:p>
        </w:tc>
        <w:tc>
          <w:tcPr/>
          <w:p>
            <w:pPr>
              <w:pStyle w:val="Compact"/>
              <w:jc w:val="left"/>
            </w:pPr>
            <w:r>
              <w:t xml:space="preserve">保存场景时应重新校验图结构，规划前若图无效应拒绝规划。</w:t>
            </w:r>
          </w:p>
        </w:tc>
      </w:tr>
    </w:tbl>
    <w:bookmarkEnd w:id="29"/>
    <w:bookmarkStart w:id="30" w:name="fr-02-图校验与类别覆盖"/>
    <w:p>
      <w:pPr>
        <w:pStyle w:val="Heading3"/>
      </w:pPr>
      <w:r>
        <w:rPr>
          <w:rStyle w:val="SectionNumber"/>
        </w:rPr>
        <w:t xml:space="preserve">1.4.2</w:t>
      </w:r>
      <w:r>
        <w:tab/>
      </w:r>
      <w:r>
        <w:t xml:space="preserve">FR-02 图校验与类别覆盖</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编号</w:t>
            </w:r>
          </w:p>
        </w:tc>
        <w:tc>
          <w:tcPr/>
          <w:p>
            <w:pPr>
              <w:pStyle w:val="Compact"/>
              <w:jc w:val="left"/>
            </w:pPr>
            <w:r>
              <w:t xml:space="preserve">需求</w:t>
            </w:r>
          </w:p>
        </w:tc>
      </w:tr>
      <w:tr>
        <w:tc>
          <w:tcPr/>
          <w:p>
            <w:pPr>
              <w:pStyle w:val="Compact"/>
              <w:jc w:val="left"/>
            </w:pPr>
            <w:r>
              <w:t xml:space="preserve">FR-02-01</w:t>
            </w:r>
          </w:p>
        </w:tc>
        <w:tc>
          <w:tcPr/>
          <w:p>
            <w:pPr>
              <w:pStyle w:val="Compact"/>
              <w:jc w:val="left"/>
            </w:pPr>
            <w:r>
              <w:t xml:space="preserve">所有边权必须为正数。</w:t>
            </w:r>
          </w:p>
        </w:tc>
      </w:tr>
      <w:tr>
        <w:tc>
          <w:tcPr/>
          <w:p>
            <w:pPr>
              <w:pStyle w:val="Compact"/>
              <w:jc w:val="left"/>
            </w:pPr>
            <w:r>
              <w:t xml:space="preserve">FR-02-02</w:t>
            </w:r>
          </w:p>
        </w:tc>
        <w:tc>
          <w:tcPr/>
          <w:p>
            <w:pPr>
              <w:pStyle w:val="Compact"/>
              <w:jc w:val="left"/>
            </w:pPr>
            <w:r>
              <w:t xml:space="preserve">所有边引用的节点必须存在。</w:t>
            </w:r>
          </w:p>
        </w:tc>
      </w:tr>
      <w:tr>
        <w:tc>
          <w:tcPr/>
          <w:p>
            <w:pPr>
              <w:pStyle w:val="Compact"/>
              <w:jc w:val="left"/>
            </w:pPr>
            <w:r>
              <w:t xml:space="preserve">FR-02-03</w:t>
            </w:r>
          </w:p>
        </w:tc>
        <w:tc>
          <w:tcPr/>
          <w:p>
            <w:pPr>
              <w:pStyle w:val="Compact"/>
              <w:jc w:val="left"/>
            </w:pPr>
            <w:r>
              <w:t xml:space="preserve">场景图必须连通；不连通时应返回 disconnected_nodes。</w:t>
            </w:r>
          </w:p>
        </w:tc>
      </w:tr>
      <w:tr>
        <w:tc>
          <w:tcPr/>
          <w:p>
            <w:pPr>
              <w:pStyle w:val="Compact"/>
              <w:jc w:val="left"/>
            </w:pPr>
            <w:r>
              <w:t xml:space="preserve">FR-02-04</w:t>
            </w:r>
          </w:p>
        </w:tc>
        <w:tc>
          <w:tcPr/>
          <w:p>
            <w:pPr>
              <w:pStyle w:val="Compact"/>
              <w:jc w:val="left"/>
            </w:pPr>
            <w:r>
              <w:t xml:space="preserve">随机场景中出现的每种垃圾类别必须至少有一辆兼容车辆和一个兼容处理厂。</w:t>
            </w:r>
          </w:p>
        </w:tc>
      </w:tr>
    </w:tbl>
    <w:bookmarkEnd w:id="30"/>
    <w:bookmarkStart w:id="31" w:name="fr-03-满溢率模拟与预测"/>
    <w:p>
      <w:pPr>
        <w:pStyle w:val="Heading3"/>
      </w:pPr>
      <w:r>
        <w:rPr>
          <w:rStyle w:val="SectionNumber"/>
        </w:rPr>
        <w:t xml:space="preserve">1.4.3</w:t>
      </w:r>
      <w:r>
        <w:tab/>
      </w:r>
      <w:r>
        <w:t xml:space="preserve">FR-03 满溢率模拟与预测</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编号</w:t>
            </w:r>
          </w:p>
        </w:tc>
        <w:tc>
          <w:tcPr/>
          <w:p>
            <w:pPr>
              <w:pStyle w:val="Compact"/>
              <w:jc w:val="left"/>
            </w:pPr>
            <w:r>
              <w:t xml:space="preserve">需求</w:t>
            </w:r>
          </w:p>
        </w:tc>
      </w:tr>
      <w:tr>
        <w:tc>
          <w:tcPr/>
          <w:p>
            <w:pPr>
              <w:pStyle w:val="Compact"/>
              <w:jc w:val="left"/>
            </w:pPr>
            <w:r>
              <w:t xml:space="preserve">FR-03-01</w:t>
            </w:r>
          </w:p>
        </w:tc>
        <w:tc>
          <w:tcPr/>
          <w:p>
            <w:pPr>
              <w:pStyle w:val="Compact"/>
              <w:jc w:val="left"/>
            </w:pPr>
            <w:r>
              <w:t xml:space="preserve">每个垃圾桶应记录当前 fill_rate、capacity、waste_type 和 fill_trend。</w:t>
            </w:r>
          </w:p>
        </w:tc>
      </w:tr>
      <w:tr>
        <w:tc>
          <w:tcPr/>
          <w:p>
            <w:pPr>
              <w:pStyle w:val="Compact"/>
              <w:jc w:val="left"/>
            </w:pPr>
            <w:r>
              <w:t xml:space="preserve">FR-03-02</w:t>
            </w:r>
          </w:p>
        </w:tc>
        <w:tc>
          <w:tcPr/>
          <w:p>
            <w:pPr>
              <w:pStyle w:val="Compact"/>
              <w:jc w:val="left"/>
            </w:pPr>
            <w:r>
              <w:t xml:space="preserve">推进模拟时间时，应按每个垃圾桶的 rate_per_step 更新满溢率，结果不超过 100。</w:t>
            </w:r>
          </w:p>
        </w:tc>
      </w:tr>
      <w:tr>
        <w:tc>
          <w:tcPr/>
          <w:p>
            <w:pPr>
              <w:pStyle w:val="Compact"/>
              <w:jc w:val="left"/>
            </w:pPr>
            <w:r>
              <w:t xml:space="preserve">FR-03-03</w:t>
            </w:r>
          </w:p>
        </w:tc>
        <w:tc>
          <w:tcPr/>
          <w:p>
            <w:pPr>
              <w:pStyle w:val="Compact"/>
              <w:jc w:val="left"/>
            </w:pPr>
            <w:r>
              <w:t xml:space="preserve">系统应计算近 3 个模拟时间步的预测满溢率。</w:t>
            </w:r>
          </w:p>
        </w:tc>
      </w:tr>
      <w:tr>
        <w:tc>
          <w:tcPr/>
          <w:p>
            <w:pPr>
              <w:pStyle w:val="Compact"/>
              <w:jc w:val="left"/>
            </w:pPr>
            <w:r>
              <w:t xml:space="preserve">FR-03-04</w:t>
            </w:r>
          </w:p>
        </w:tc>
        <w:tc>
          <w:tcPr/>
          <w:p>
            <w:pPr>
              <w:pStyle w:val="Compact"/>
              <w:jc w:val="left"/>
            </w:pPr>
            <w:r>
              <w:t xml:space="preserve">当前满溢率达到阈值或预测满溢率达到阈值的垃圾桶应进入候选收运集合。</w:t>
            </w:r>
          </w:p>
        </w:tc>
      </w:tr>
      <w:tr>
        <w:tc>
          <w:tcPr/>
          <w:p>
            <w:pPr>
              <w:pStyle w:val="Compact"/>
              <w:jc w:val="left"/>
            </w:pPr>
            <w:r>
              <w:t xml:space="preserve">FR-03-05</w:t>
            </w:r>
          </w:p>
        </w:tc>
        <w:tc>
          <w:tcPr/>
          <w:p>
            <w:pPr>
              <w:pStyle w:val="Compact"/>
              <w:jc w:val="left"/>
            </w:pPr>
            <w:r>
              <w:t xml:space="preserve">推进时间后，系统应记录满溢率历史和预测数据。</w:t>
            </w:r>
          </w:p>
        </w:tc>
      </w:tr>
    </w:tbl>
    <w:bookmarkEnd w:id="31"/>
    <w:bookmarkStart w:id="32" w:name="fr-04-多智能体规划"/>
    <w:p>
      <w:pPr>
        <w:pStyle w:val="Heading3"/>
      </w:pPr>
      <w:r>
        <w:rPr>
          <w:rStyle w:val="SectionNumber"/>
        </w:rPr>
        <w:t xml:space="preserve">1.4.4</w:t>
      </w:r>
      <w:r>
        <w:tab/>
      </w:r>
      <w:r>
        <w:t xml:space="preserve">FR-04 多智能体规划</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编号</w:t>
            </w:r>
          </w:p>
        </w:tc>
        <w:tc>
          <w:tcPr/>
          <w:p>
            <w:pPr>
              <w:pStyle w:val="Compact"/>
              <w:jc w:val="left"/>
            </w:pPr>
            <w:r>
              <w:t xml:space="preserve">需求</w:t>
            </w:r>
          </w:p>
        </w:tc>
      </w:tr>
      <w:tr>
        <w:tc>
          <w:tcPr/>
          <w:p>
            <w:pPr>
              <w:pStyle w:val="Compact"/>
              <w:jc w:val="left"/>
            </w:pPr>
            <w:r>
              <w:t xml:space="preserve">FR-04-01</w:t>
            </w:r>
          </w:p>
        </w:tc>
        <w:tc>
          <w:tcPr/>
          <w:p>
            <w:pPr>
              <w:pStyle w:val="Compact"/>
              <w:jc w:val="left"/>
            </w:pPr>
            <w:r>
              <w:t xml:space="preserve">系统应使用 LangGraph 编排路线规划流程。</w:t>
            </w:r>
          </w:p>
        </w:tc>
      </w:tr>
      <w:tr>
        <w:tc>
          <w:tcPr/>
          <w:p>
            <w:pPr>
              <w:pStyle w:val="Compact"/>
              <w:jc w:val="left"/>
            </w:pPr>
            <w:r>
              <w:t xml:space="preserve">FR-04-02</w:t>
            </w:r>
          </w:p>
        </w:tc>
        <w:tc>
          <w:tcPr/>
          <w:p>
            <w:pPr>
              <w:pStyle w:val="Compact"/>
              <w:jc w:val="left"/>
            </w:pPr>
            <w:r>
              <w:t xml:space="preserve">monitoring 节点应识别候选垃圾桶并写入 trace。</w:t>
            </w:r>
          </w:p>
        </w:tc>
      </w:tr>
      <w:tr>
        <w:tc>
          <w:tcPr/>
          <w:p>
            <w:pPr>
              <w:pStyle w:val="Compact"/>
              <w:jc w:val="left"/>
            </w:pPr>
            <w:r>
              <w:t xml:space="preserve">FR-04-03</w:t>
            </w:r>
          </w:p>
        </w:tc>
        <w:tc>
          <w:tcPr/>
          <w:p>
            <w:pPr>
              <w:pStyle w:val="Compact"/>
              <w:jc w:val="left"/>
            </w:pPr>
            <w:r>
              <w:t xml:space="preserve">knowledge 节点应加载当前场景和预测范围信息。</w:t>
            </w:r>
          </w:p>
        </w:tc>
      </w:tr>
      <w:tr>
        <w:tc>
          <w:tcPr/>
          <w:p>
            <w:pPr>
              <w:pStyle w:val="Compact"/>
              <w:jc w:val="left"/>
            </w:pPr>
            <w:r>
              <w:t xml:space="preserve">FR-04-04</w:t>
            </w:r>
          </w:p>
        </w:tc>
        <w:tc>
          <w:tcPr/>
          <w:p>
            <w:pPr>
              <w:pStyle w:val="Compact"/>
              <w:jc w:val="left"/>
            </w:pPr>
            <w:r>
              <w:t xml:space="preserve">task_orchestrator 节点应按垃圾类别组织候选任务。</w:t>
            </w:r>
          </w:p>
        </w:tc>
      </w:tr>
      <w:tr>
        <w:tc>
          <w:tcPr/>
          <w:p>
            <w:pPr>
              <w:pStyle w:val="Compact"/>
              <w:jc w:val="left"/>
            </w:pPr>
            <w:r>
              <w:t xml:space="preserve">FR-04-05</w:t>
            </w:r>
          </w:p>
        </w:tc>
        <w:tc>
          <w:tcPr/>
          <w:p>
            <w:pPr>
              <w:pStyle w:val="Compact"/>
              <w:jc w:val="left"/>
            </w:pPr>
            <w:r>
              <w:t xml:space="preserve">reachability 节点应准备图可达性分析。</w:t>
            </w:r>
          </w:p>
        </w:tc>
      </w:tr>
      <w:tr>
        <w:tc>
          <w:tcPr/>
          <w:p>
            <w:pPr>
              <w:pStyle w:val="Compact"/>
              <w:jc w:val="left"/>
            </w:pPr>
            <w:r>
              <w:t xml:space="preserve">FR-04-06</w:t>
            </w:r>
          </w:p>
        </w:tc>
        <w:tc>
          <w:tcPr/>
          <w:p>
            <w:pPr>
              <w:pStyle w:val="Compact"/>
              <w:jc w:val="left"/>
            </w:pPr>
            <w:r>
              <w:t xml:space="preserve">vehicle_facility 节点应执行车辆、处理厂匹配和路线规划。</w:t>
            </w:r>
          </w:p>
        </w:tc>
      </w:tr>
      <w:tr>
        <w:tc>
          <w:tcPr/>
          <w:p>
            <w:pPr>
              <w:pStyle w:val="Compact"/>
              <w:jc w:val="left"/>
            </w:pPr>
            <w:r>
              <w:t xml:space="preserve">FR-04-07</w:t>
            </w:r>
          </w:p>
        </w:tc>
        <w:tc>
          <w:tcPr/>
          <w:p>
            <w:pPr>
              <w:pStyle w:val="Compact"/>
              <w:jc w:val="left"/>
            </w:pPr>
            <w:r>
              <w:t xml:space="preserve">同一场景、seed、阈值和模拟状态下，规划结果应可复现。</w:t>
            </w:r>
          </w:p>
        </w:tc>
      </w:tr>
    </w:tbl>
    <w:bookmarkEnd w:id="32"/>
    <w:bookmarkStart w:id="33" w:name="fr-05-路线规划"/>
    <w:p>
      <w:pPr>
        <w:pStyle w:val="Heading3"/>
      </w:pPr>
      <w:r>
        <w:rPr>
          <w:rStyle w:val="SectionNumber"/>
        </w:rPr>
        <w:t xml:space="preserve">1.4.5</w:t>
      </w:r>
      <w:r>
        <w:tab/>
      </w:r>
      <w:r>
        <w:t xml:space="preserve">FR-05 路线规划</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编号</w:t>
            </w:r>
          </w:p>
        </w:tc>
        <w:tc>
          <w:tcPr/>
          <w:p>
            <w:pPr>
              <w:pStyle w:val="Compact"/>
              <w:jc w:val="left"/>
            </w:pPr>
            <w:r>
              <w:t xml:space="preserve">需求</w:t>
            </w:r>
          </w:p>
        </w:tc>
      </w:tr>
      <w:tr>
        <w:tc>
          <w:tcPr/>
          <w:p>
            <w:pPr>
              <w:pStyle w:val="Compact"/>
              <w:jc w:val="left"/>
            </w:pPr>
            <w:r>
              <w:t xml:space="preserve">FR-05-01</w:t>
            </w:r>
          </w:p>
        </w:tc>
        <w:tc>
          <w:tcPr/>
          <w:p>
            <w:pPr>
              <w:pStyle w:val="Compact"/>
              <w:jc w:val="left"/>
            </w:pPr>
            <w:r>
              <w:t xml:space="preserve">垃圾桶只能分配给支持相同垃圾类别的车辆。</w:t>
            </w:r>
          </w:p>
        </w:tc>
      </w:tr>
      <w:tr>
        <w:tc>
          <w:tcPr/>
          <w:p>
            <w:pPr>
              <w:pStyle w:val="Compact"/>
              <w:jc w:val="left"/>
            </w:pPr>
            <w:r>
              <w:t xml:space="preserve">FR-05-02</w:t>
            </w:r>
          </w:p>
        </w:tc>
        <w:tc>
          <w:tcPr/>
          <w:p>
            <w:pPr>
              <w:pStyle w:val="Compact"/>
              <w:jc w:val="left"/>
            </w:pPr>
            <w:r>
              <w:t xml:space="preserve">目标处理厂必须接受该垃圾桶类别。</w:t>
            </w:r>
          </w:p>
        </w:tc>
      </w:tr>
      <w:tr>
        <w:tc>
          <w:tcPr/>
          <w:p>
            <w:pPr>
              <w:pStyle w:val="Compact"/>
              <w:jc w:val="left"/>
            </w:pPr>
            <w:r>
              <w:t xml:space="preserve">FR-05-03</w:t>
            </w:r>
          </w:p>
        </w:tc>
        <w:tc>
          <w:tcPr/>
          <w:p>
            <w:pPr>
              <w:pStyle w:val="Compact"/>
              <w:jc w:val="left"/>
            </w:pPr>
            <w:r>
              <w:t xml:space="preserve">车辆到垃圾桶、垃圾桶到处理厂必须存在可达路径。</w:t>
            </w:r>
          </w:p>
        </w:tc>
      </w:tr>
      <w:tr>
        <w:tc>
          <w:tcPr/>
          <w:p>
            <w:pPr>
              <w:pStyle w:val="Compact"/>
              <w:jc w:val="left"/>
            </w:pPr>
            <w:r>
              <w:t xml:space="preserve">FR-05-04</w:t>
            </w:r>
          </w:p>
        </w:tc>
        <w:tc>
          <w:tcPr/>
          <w:p>
            <w:pPr>
              <w:pStyle w:val="Compact"/>
              <w:jc w:val="left"/>
            </w:pPr>
            <w:r>
              <w:t xml:space="preserve">单车任务估算体积总量不得超过车辆剩余容量。</w:t>
            </w:r>
          </w:p>
        </w:tc>
      </w:tr>
      <w:tr>
        <w:tc>
          <w:tcPr/>
          <w:p>
            <w:pPr>
              <w:pStyle w:val="Compact"/>
              <w:jc w:val="left"/>
            </w:pPr>
            <w:r>
              <w:t xml:space="preserve">FR-05-05</w:t>
            </w:r>
          </w:p>
        </w:tc>
        <w:tc>
          <w:tcPr/>
          <w:p>
            <w:pPr>
              <w:pStyle w:val="Compact"/>
              <w:jc w:val="left"/>
            </w:pPr>
            <w:r>
              <w:t xml:space="preserve">对无法分配的垃圾桶，应返回 category、unreachable 或 capacity 原因。</w:t>
            </w:r>
          </w:p>
        </w:tc>
      </w:tr>
      <w:tr>
        <w:tc>
          <w:tcPr/>
          <w:p>
            <w:pPr>
              <w:pStyle w:val="Compact"/>
              <w:jc w:val="left"/>
            </w:pPr>
            <w:r>
              <w:t xml:space="preserve">FR-05-06</w:t>
            </w:r>
          </w:p>
        </w:tc>
        <w:tc>
          <w:tcPr/>
          <w:p>
            <w:pPr>
              <w:pStyle w:val="Compact"/>
              <w:jc w:val="left"/>
            </w:pPr>
            <w:r>
              <w:t xml:space="preserve">车辆路线应包含有序 stops、展开后的 path_node_ids、distance、estimated_fuel 和 estimated_carbon。</w:t>
            </w:r>
          </w:p>
        </w:tc>
      </w:tr>
      <w:tr>
        <w:tc>
          <w:tcPr/>
          <w:p>
            <w:pPr>
              <w:pStyle w:val="Compact"/>
              <w:jc w:val="left"/>
            </w:pPr>
            <w:r>
              <w:t xml:space="preserve">FR-05-07</w:t>
            </w:r>
          </w:p>
        </w:tc>
        <w:tc>
          <w:tcPr/>
          <w:p>
            <w:pPr>
              <w:pStyle w:val="Compact"/>
              <w:jc w:val="left"/>
            </w:pPr>
            <w:r>
              <w:t xml:space="preserve">聚合结果应包含 total_distance、estimated_fuel、estimated_carbon、warnings 和 trace。</w:t>
            </w:r>
          </w:p>
        </w:tc>
      </w:tr>
    </w:tbl>
    <w:bookmarkEnd w:id="33"/>
    <w:bookmarkStart w:id="34" w:name="fr-06-前端可视化"/>
    <w:p>
      <w:pPr>
        <w:pStyle w:val="Heading3"/>
      </w:pPr>
      <w:r>
        <w:rPr>
          <w:rStyle w:val="SectionNumber"/>
        </w:rPr>
        <w:t xml:space="preserve">1.4.6</w:t>
      </w:r>
      <w:r>
        <w:tab/>
      </w:r>
      <w:r>
        <w:t xml:space="preserve">FR-06 前端可视化</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编号</w:t>
            </w:r>
          </w:p>
        </w:tc>
        <w:tc>
          <w:tcPr/>
          <w:p>
            <w:pPr>
              <w:pStyle w:val="Compact"/>
              <w:jc w:val="left"/>
            </w:pPr>
            <w:r>
              <w:t xml:space="preserve">需求</w:t>
            </w:r>
          </w:p>
        </w:tc>
      </w:tr>
      <w:tr>
        <w:tc>
          <w:tcPr/>
          <w:p>
            <w:pPr>
              <w:pStyle w:val="Compact"/>
              <w:jc w:val="left"/>
            </w:pPr>
            <w:r>
              <w:t xml:space="preserve">FR-06-01</w:t>
            </w:r>
          </w:p>
        </w:tc>
        <w:tc>
          <w:tcPr/>
          <w:p>
            <w:pPr>
              <w:pStyle w:val="Compact"/>
              <w:jc w:val="left"/>
            </w:pPr>
            <w:r>
              <w:t xml:space="preserve">前端应展示 Leaflet 地图、瓦片背景、节点、边和路线。</w:t>
            </w:r>
          </w:p>
        </w:tc>
      </w:tr>
      <w:tr>
        <w:tc>
          <w:tcPr/>
          <w:p>
            <w:pPr>
              <w:pStyle w:val="Compact"/>
              <w:jc w:val="left"/>
            </w:pPr>
            <w:r>
              <w:t xml:space="preserve">FR-06-02</w:t>
            </w:r>
          </w:p>
        </w:tc>
        <w:tc>
          <w:tcPr/>
          <w:p>
            <w:pPr>
              <w:pStyle w:val="Compact"/>
              <w:jc w:val="left"/>
            </w:pPr>
            <w:r>
              <w:t xml:space="preserve">垃圾桶标记应体现垃圾类别和满溢率严重程度。</w:t>
            </w:r>
          </w:p>
        </w:tc>
      </w:tr>
      <w:tr>
        <w:tc>
          <w:tcPr/>
          <w:p>
            <w:pPr>
              <w:pStyle w:val="Compact"/>
              <w:jc w:val="left"/>
            </w:pPr>
            <w:r>
              <w:t xml:space="preserve">FR-06-03</w:t>
            </w:r>
          </w:p>
        </w:tc>
        <w:tc>
          <w:tcPr/>
          <w:p>
            <w:pPr>
              <w:pStyle w:val="Compact"/>
              <w:jc w:val="left"/>
            </w:pPr>
            <w:r>
              <w:t xml:space="preserve">规划结果面板应展示总距离、油耗、碳排放、路线卡片和未分配任务。</w:t>
            </w:r>
          </w:p>
        </w:tc>
      </w:tr>
      <w:tr>
        <w:tc>
          <w:tcPr/>
          <w:p>
            <w:pPr>
              <w:pStyle w:val="Compact"/>
              <w:jc w:val="left"/>
            </w:pPr>
            <w:r>
              <w:t xml:space="preserve">FR-06-04</w:t>
            </w:r>
          </w:p>
        </w:tc>
        <w:tc>
          <w:tcPr/>
          <w:p>
            <w:pPr>
              <w:pStyle w:val="Compact"/>
              <w:jc w:val="left"/>
            </w:pPr>
            <w:r>
              <w:t xml:space="preserve">默认选中第一条路线，地图只高亮当前选中车辆路线。</w:t>
            </w:r>
          </w:p>
        </w:tc>
      </w:tr>
      <w:tr>
        <w:tc>
          <w:tcPr/>
          <w:p>
            <w:pPr>
              <w:pStyle w:val="Compact"/>
              <w:jc w:val="left"/>
            </w:pPr>
            <w:r>
              <w:t xml:space="preserve">FR-06-05</w:t>
            </w:r>
          </w:p>
        </w:tc>
        <w:tc>
          <w:tcPr/>
          <w:p>
            <w:pPr>
              <w:pStyle w:val="Compact"/>
              <w:jc w:val="left"/>
            </w:pPr>
            <w:r>
              <w:t xml:space="preserve">高亮路线应使用流动虚线表达方向，基础图边不表达方向。</w:t>
            </w:r>
          </w:p>
        </w:tc>
      </w:tr>
      <w:tr>
        <w:tc>
          <w:tcPr/>
          <w:p>
            <w:pPr>
              <w:pStyle w:val="Compact"/>
              <w:jc w:val="left"/>
            </w:pPr>
            <w:r>
              <w:t xml:space="preserve">FR-06-06</w:t>
            </w:r>
          </w:p>
        </w:tc>
        <w:tc>
          <w:tcPr/>
          <w:p>
            <w:pPr>
              <w:pStyle w:val="Compact"/>
              <w:jc w:val="left"/>
            </w:pPr>
            <w:r>
              <w:t xml:space="preserve">路线卡片应展示车辆起点、实际回收垃圾桶和终点处理厂，途经但不收运的垃圾桶不得显示为任务点。</w:t>
            </w:r>
          </w:p>
        </w:tc>
      </w:tr>
      <w:tr>
        <w:tc>
          <w:tcPr/>
          <w:p>
            <w:pPr>
              <w:pStyle w:val="Compact"/>
              <w:jc w:val="left"/>
            </w:pPr>
            <w:r>
              <w:t xml:space="preserve">FR-06-07</w:t>
            </w:r>
          </w:p>
        </w:tc>
        <w:tc>
          <w:tcPr/>
          <w:p>
            <w:pPr>
              <w:pStyle w:val="Compact"/>
              <w:jc w:val="left"/>
            </w:pPr>
            <w:r>
              <w:t xml:space="preserve">点击高亮路段时，应展示路段长度、车辆油耗率、预计路段油耗和碳排放。</w:t>
            </w:r>
          </w:p>
        </w:tc>
      </w:tr>
    </w:tbl>
    <w:bookmarkEnd w:id="34"/>
    <w:bookmarkStart w:id="35" w:name="fr-07-规划历史"/>
    <w:p>
      <w:pPr>
        <w:pStyle w:val="Heading3"/>
      </w:pPr>
      <w:r>
        <w:rPr>
          <w:rStyle w:val="SectionNumber"/>
        </w:rPr>
        <w:t xml:space="preserve">1.4.7</w:t>
      </w:r>
      <w:r>
        <w:tab/>
      </w:r>
      <w:r>
        <w:t xml:space="preserve">FR-07 规划历史</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编号</w:t>
            </w:r>
          </w:p>
        </w:tc>
        <w:tc>
          <w:tcPr/>
          <w:p>
            <w:pPr>
              <w:pStyle w:val="Compact"/>
              <w:jc w:val="left"/>
            </w:pPr>
            <w:r>
              <w:t xml:space="preserve">需求</w:t>
            </w:r>
          </w:p>
        </w:tc>
      </w:tr>
      <w:tr>
        <w:tc>
          <w:tcPr/>
          <w:p>
            <w:pPr>
              <w:pStyle w:val="Compact"/>
              <w:jc w:val="left"/>
            </w:pPr>
            <w:r>
              <w:t xml:space="preserve">FR-07-01</w:t>
            </w:r>
          </w:p>
        </w:tc>
        <w:tc>
          <w:tcPr/>
          <w:p>
            <w:pPr>
              <w:pStyle w:val="Compact"/>
              <w:jc w:val="left"/>
            </w:pPr>
            <w:r>
              <w:t xml:space="preserve">每次成功规划后，系统应创建规划记录。</w:t>
            </w:r>
          </w:p>
        </w:tc>
      </w:tr>
      <w:tr>
        <w:tc>
          <w:tcPr/>
          <w:p>
            <w:pPr>
              <w:pStyle w:val="Compact"/>
              <w:jc w:val="left"/>
            </w:pPr>
            <w:r>
              <w:t xml:space="preserve">FR-07-02</w:t>
            </w:r>
          </w:p>
        </w:tc>
        <w:tc>
          <w:tcPr/>
          <w:p>
            <w:pPr>
              <w:pStyle w:val="Compact"/>
              <w:jc w:val="left"/>
            </w:pPr>
            <w:r>
              <w:t xml:space="preserve">规划失败或图校验失败时不得创建规划记录。</w:t>
            </w:r>
          </w:p>
        </w:tc>
      </w:tr>
      <w:tr>
        <w:tc>
          <w:tcPr/>
          <w:p>
            <w:pPr>
              <w:pStyle w:val="Compact"/>
              <w:jc w:val="left"/>
            </w:pPr>
            <w:r>
              <w:t xml:space="preserve">FR-07-03</w:t>
            </w:r>
          </w:p>
        </w:tc>
        <w:tc>
          <w:tcPr/>
          <w:p>
            <w:pPr>
              <w:pStyle w:val="Compact"/>
              <w:jc w:val="left"/>
            </w:pPr>
            <w:r>
              <w:t xml:space="preserve">规划记录摘要列表应按创建时间倒序返回。</w:t>
            </w:r>
          </w:p>
        </w:tc>
      </w:tr>
      <w:tr>
        <w:tc>
          <w:tcPr/>
          <w:p>
            <w:pPr>
              <w:pStyle w:val="Compact"/>
              <w:jc w:val="left"/>
            </w:pPr>
            <w:r>
              <w:t xml:space="preserve">FR-07-04</w:t>
            </w:r>
          </w:p>
        </w:tc>
        <w:tc>
          <w:tcPr/>
          <w:p>
            <w:pPr>
              <w:pStyle w:val="Compact"/>
              <w:jc w:val="left"/>
            </w:pPr>
            <w:r>
              <w:t xml:space="preserve">单条详情应包含 summary、scenario 快照和完整 plan。</w:t>
            </w:r>
          </w:p>
        </w:tc>
      </w:tr>
      <w:tr>
        <w:tc>
          <w:tcPr/>
          <w:p>
            <w:pPr>
              <w:pStyle w:val="Compact"/>
              <w:jc w:val="left"/>
            </w:pPr>
            <w:r>
              <w:t xml:space="preserve">FR-07-05</w:t>
            </w:r>
          </w:p>
        </w:tc>
        <w:tc>
          <w:tcPr/>
          <w:p>
            <w:pPr>
              <w:pStyle w:val="Compact"/>
              <w:jc w:val="left"/>
            </w:pPr>
            <w:r>
              <w:t xml:space="preserve">用户可重命名规划记录，空名称应被拒绝。</w:t>
            </w:r>
          </w:p>
        </w:tc>
      </w:tr>
      <w:tr>
        <w:tc>
          <w:tcPr/>
          <w:p>
            <w:pPr>
              <w:pStyle w:val="Compact"/>
              <w:jc w:val="left"/>
            </w:pPr>
            <w:r>
              <w:t xml:space="preserve">FR-07-06</w:t>
            </w:r>
          </w:p>
        </w:tc>
        <w:tc>
          <w:tcPr/>
          <w:p>
            <w:pPr>
              <w:pStyle w:val="Compact"/>
              <w:jc w:val="left"/>
            </w:pPr>
            <w:r>
              <w:t xml:space="preserve">用户可恢复历史记录为当前活动场景，并展示当时保存的 plan。</w:t>
            </w:r>
          </w:p>
        </w:tc>
      </w:tr>
      <w:tr>
        <w:tc>
          <w:tcPr/>
          <w:p>
            <w:pPr>
              <w:pStyle w:val="Compact"/>
              <w:jc w:val="left"/>
            </w:pPr>
            <w:r>
              <w:t xml:space="preserve">FR-07-07</w:t>
            </w:r>
          </w:p>
        </w:tc>
        <w:tc>
          <w:tcPr/>
          <w:p>
            <w:pPr>
              <w:pStyle w:val="Compact"/>
              <w:jc w:val="left"/>
            </w:pPr>
            <w:r>
              <w:t xml:space="preserve">重置或生成新场景不应删除既有规划记录。</w:t>
            </w:r>
          </w:p>
        </w:tc>
      </w:tr>
    </w:tbl>
    <w:bookmarkEnd w:id="35"/>
    <w:bookmarkStart w:id="36" w:name="fr-08-ai-规划助手"/>
    <w:p>
      <w:pPr>
        <w:pStyle w:val="Heading3"/>
      </w:pPr>
      <w:r>
        <w:rPr>
          <w:rStyle w:val="SectionNumber"/>
        </w:rPr>
        <w:t xml:space="preserve">1.4.8</w:t>
      </w:r>
      <w:r>
        <w:tab/>
      </w:r>
      <w:r>
        <w:t xml:space="preserve">FR-08 AI 规划助手</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编号</w:t>
            </w:r>
          </w:p>
        </w:tc>
        <w:tc>
          <w:tcPr/>
          <w:p>
            <w:pPr>
              <w:pStyle w:val="Compact"/>
              <w:jc w:val="left"/>
            </w:pPr>
            <w:r>
              <w:t xml:space="preserve">需求</w:t>
            </w:r>
          </w:p>
        </w:tc>
      </w:tr>
      <w:tr>
        <w:tc>
          <w:tcPr/>
          <w:p>
            <w:pPr>
              <w:pStyle w:val="Compact"/>
              <w:jc w:val="left"/>
            </w:pPr>
            <w:r>
              <w:t xml:space="preserve">FR-08-01</w:t>
            </w:r>
          </w:p>
        </w:tc>
        <w:tc>
          <w:tcPr/>
          <w:p>
            <w:pPr>
              <w:pStyle w:val="Compact"/>
              <w:jc w:val="left"/>
            </w:pPr>
            <w:r>
              <w:t xml:space="preserve">首页应提供右下角 AI 助手悬浮入口。</w:t>
            </w:r>
          </w:p>
        </w:tc>
      </w:tr>
      <w:tr>
        <w:tc>
          <w:tcPr/>
          <w:p>
            <w:pPr>
              <w:pStyle w:val="Compact"/>
              <w:jc w:val="left"/>
            </w:pPr>
            <w:r>
              <w:t xml:space="preserve">FR-08-02</w:t>
            </w:r>
          </w:p>
        </w:tc>
        <w:tc>
          <w:tcPr/>
          <w:p>
            <w:pPr>
              <w:pStyle w:val="Compact"/>
              <w:jc w:val="left"/>
            </w:pPr>
            <w:r>
              <w:t xml:space="preserve">未存在带 record_id 的当前规划结果时，前端应禁止提问并提示先规划或恢复记录。</w:t>
            </w:r>
          </w:p>
        </w:tc>
      </w:tr>
      <w:tr>
        <w:tc>
          <w:tcPr/>
          <w:p>
            <w:pPr>
              <w:pStyle w:val="Compact"/>
              <w:jc w:val="left"/>
            </w:pPr>
            <w:r>
              <w:t xml:space="preserve">FR-08-03</w:t>
            </w:r>
          </w:p>
        </w:tc>
        <w:tc>
          <w:tcPr/>
          <w:p>
            <w:pPr>
              <w:pStyle w:val="Compact"/>
              <w:jc w:val="left"/>
            </w:pPr>
            <w:r>
              <w:t xml:space="preserve">前端应发送当前问题和最近页面内对话历史。</w:t>
            </w:r>
          </w:p>
        </w:tc>
      </w:tr>
      <w:tr>
        <w:tc>
          <w:tcPr/>
          <w:p>
            <w:pPr>
              <w:pStyle w:val="Compact"/>
              <w:jc w:val="left"/>
            </w:pPr>
            <w:r>
              <w:t xml:space="preserve">FR-08-04</w:t>
            </w:r>
          </w:p>
        </w:tc>
        <w:tc>
          <w:tcPr/>
          <w:p>
            <w:pPr>
              <w:pStyle w:val="Compact"/>
              <w:jc w:val="left"/>
            </w:pPr>
            <w:r>
              <w:t xml:space="preserve">后端应根据 record_id 读取规划记录快照构造完整上下文。</w:t>
            </w:r>
          </w:p>
        </w:tc>
      </w:tr>
      <w:tr>
        <w:tc>
          <w:tcPr/>
          <w:p>
            <w:pPr>
              <w:pStyle w:val="Compact"/>
              <w:jc w:val="left"/>
            </w:pPr>
            <w:r>
              <w:t xml:space="preserve">FR-08-05</w:t>
            </w:r>
          </w:p>
        </w:tc>
        <w:tc>
          <w:tcPr/>
          <w:p>
            <w:pPr>
              <w:pStyle w:val="Compact"/>
              <w:jc w:val="left"/>
            </w:pPr>
            <w:r>
              <w:t xml:space="preserve">AI 上下文应包含全部车辆路线、未分配任务、聚合指标、场景快照和 trace。</w:t>
            </w:r>
          </w:p>
        </w:tc>
      </w:tr>
      <w:tr>
        <w:tc>
          <w:tcPr/>
          <w:p>
            <w:pPr>
              <w:pStyle w:val="Compact"/>
              <w:jc w:val="left"/>
            </w:pPr>
            <w:r>
              <w:t xml:space="preserve">FR-08-06</w:t>
            </w:r>
          </w:p>
        </w:tc>
        <w:tc>
          <w:tcPr/>
          <w:p>
            <w:pPr>
              <w:pStyle w:val="Compact"/>
              <w:jc w:val="left"/>
            </w:pPr>
            <w:r>
              <w:t xml:space="preserve">后端应从环境变量读取 AI_ASSISTANT_BASE_URL、AI_ASSISTANT_API_KEY 和 AI_ASSISTANT_MODEL。</w:t>
            </w:r>
          </w:p>
        </w:tc>
      </w:tr>
      <w:tr>
        <w:tc>
          <w:tcPr/>
          <w:p>
            <w:pPr>
              <w:pStyle w:val="Compact"/>
              <w:jc w:val="left"/>
            </w:pPr>
            <w:r>
              <w:t xml:space="preserve">FR-08-07</w:t>
            </w:r>
          </w:p>
        </w:tc>
        <w:tc>
          <w:tcPr/>
          <w:p>
            <w:pPr>
              <w:pStyle w:val="Compact"/>
              <w:jc w:val="left"/>
            </w:pPr>
            <w:r>
              <w:t xml:space="preserve">AI API key 不得暴露给前端。</w:t>
            </w:r>
          </w:p>
        </w:tc>
      </w:tr>
      <w:tr>
        <w:tc>
          <w:tcPr/>
          <w:p>
            <w:pPr>
              <w:pStyle w:val="Compact"/>
              <w:jc w:val="left"/>
            </w:pPr>
            <w:r>
              <w:t xml:space="preserve">FR-08-08</w:t>
            </w:r>
          </w:p>
        </w:tc>
        <w:tc>
          <w:tcPr/>
          <w:p>
            <w:pPr>
              <w:pStyle w:val="Compact"/>
              <w:jc w:val="left"/>
            </w:pPr>
            <w:r>
              <w:t xml:space="preserve">后端应以 text/event-stream 逐段返回模型回复，失败时返回可理解错误。</w:t>
            </w:r>
          </w:p>
        </w:tc>
      </w:tr>
    </w:tbl>
    <w:bookmarkEnd w:id="36"/>
    <w:bookmarkEnd w:id="37"/>
    <w:bookmarkStart w:id="38" w:name="非功能需求"/>
    <w:p>
      <w:pPr>
        <w:pStyle w:val="Heading2"/>
      </w:pPr>
      <w:r>
        <w:rPr>
          <w:rStyle w:val="SectionNumber"/>
        </w:rPr>
        <w:t xml:space="preserve">1.5</w:t>
      </w:r>
      <w:r>
        <w:tab/>
      </w:r>
      <w:r>
        <w:t xml:space="preserve">非功能需求</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类别</w:t>
            </w:r>
          </w:p>
        </w:tc>
        <w:tc>
          <w:tcPr/>
          <w:p>
            <w:pPr>
              <w:pStyle w:val="Compact"/>
              <w:jc w:val="left"/>
            </w:pPr>
            <w:r>
              <w:t xml:space="preserve">需求</w:t>
            </w:r>
          </w:p>
        </w:tc>
      </w:tr>
      <w:tr>
        <w:tc>
          <w:tcPr/>
          <w:p>
            <w:pPr>
              <w:pStyle w:val="Compact"/>
              <w:jc w:val="left"/>
            </w:pPr>
            <w:r>
              <w:t xml:space="preserve">可用性</w:t>
            </w:r>
          </w:p>
        </w:tc>
        <w:tc>
          <w:tcPr/>
          <w:p>
            <w:pPr>
              <w:pStyle w:val="Compact"/>
              <w:jc w:val="left"/>
            </w:pPr>
            <w:r>
              <w:t xml:space="preserve">首页应支持演示尺寸下的三栏工作台布局，长内容在模块内部滚动。</w:t>
            </w:r>
          </w:p>
        </w:tc>
      </w:tr>
      <w:tr>
        <w:tc>
          <w:tcPr/>
          <w:p>
            <w:pPr>
              <w:pStyle w:val="Compact"/>
              <w:jc w:val="left"/>
            </w:pPr>
            <w:r>
              <w:t xml:space="preserve">可复现性</w:t>
            </w:r>
          </w:p>
        </w:tc>
        <w:tc>
          <w:tcPr/>
          <w:p>
            <w:pPr>
              <w:pStyle w:val="Compact"/>
              <w:jc w:val="left"/>
            </w:pPr>
            <w:r>
              <w:t xml:space="preserve">随机场景和规划流程应支持 seed，使课堂演示和测试可重复。</w:t>
            </w:r>
          </w:p>
        </w:tc>
      </w:tr>
      <w:tr>
        <w:tc>
          <w:tcPr/>
          <w:p>
            <w:pPr>
              <w:pStyle w:val="Compact"/>
              <w:jc w:val="left"/>
            </w:pPr>
            <w:r>
              <w:t xml:space="preserve">可维护性</w:t>
            </w:r>
          </w:p>
        </w:tc>
        <w:tc>
          <w:tcPr/>
          <w:p>
            <w:pPr>
              <w:pStyle w:val="Compact"/>
              <w:jc w:val="left"/>
            </w:pPr>
            <w:r>
              <w:t xml:space="preserve">领域模型、图计算、模拟、规划、编排、存储和 API 分层实现。</w:t>
            </w:r>
          </w:p>
        </w:tc>
      </w:tr>
      <w:tr>
        <w:tc>
          <w:tcPr/>
          <w:p>
            <w:pPr>
              <w:pStyle w:val="Compact"/>
              <w:jc w:val="left"/>
            </w:pPr>
            <w:r>
              <w:t xml:space="preserve">可扩展性</w:t>
            </w:r>
          </w:p>
        </w:tc>
        <w:tc>
          <w:tcPr/>
          <w:p>
            <w:pPr>
              <w:pStyle w:val="Compact"/>
              <w:jc w:val="left"/>
            </w:pPr>
            <w:r>
              <w:t xml:space="preserve">存储层支持 SQLite fallback 和 MySQL；AI 助手使用 OpenAI-compatible 接口。</w:t>
            </w:r>
          </w:p>
        </w:tc>
      </w:tr>
      <w:tr>
        <w:tc>
          <w:tcPr/>
          <w:p>
            <w:pPr>
              <w:pStyle w:val="Compact"/>
              <w:jc w:val="left"/>
            </w:pPr>
            <w:r>
              <w:t xml:space="preserve">安全性</w:t>
            </w:r>
          </w:p>
        </w:tc>
        <w:tc>
          <w:tcPr/>
          <w:p>
            <w:pPr>
              <w:pStyle w:val="Compact"/>
              <w:jc w:val="left"/>
            </w:pPr>
            <w:r>
              <w:t xml:space="preserve">AI_ASSISTANT_API_KEY 仅由后端读取，不进入前端变量、请求或响应。</w:t>
            </w:r>
          </w:p>
        </w:tc>
      </w:tr>
      <w:tr>
        <w:tc>
          <w:tcPr/>
          <w:p>
            <w:pPr>
              <w:pStyle w:val="Compact"/>
              <w:jc w:val="left"/>
            </w:pPr>
            <w:r>
              <w:t xml:space="preserve">可靠性</w:t>
            </w:r>
          </w:p>
        </w:tc>
        <w:tc>
          <w:tcPr/>
          <w:p>
            <w:pPr>
              <w:pStyle w:val="Compact"/>
              <w:jc w:val="left"/>
            </w:pPr>
            <w:r>
              <w:t xml:space="preserve">图校验失败、配置缺失、记录不存在、模型异常应返回明确错误。</w:t>
            </w:r>
          </w:p>
        </w:tc>
      </w:tr>
      <w:tr>
        <w:tc>
          <w:tcPr/>
          <w:p>
            <w:pPr>
              <w:pStyle w:val="Compact"/>
              <w:jc w:val="left"/>
            </w:pPr>
            <w:r>
              <w:t xml:space="preserve">可测试性</w:t>
            </w:r>
          </w:p>
        </w:tc>
        <w:tc>
          <w:tcPr/>
          <w:p>
            <w:pPr>
              <w:pStyle w:val="Compact"/>
              <w:jc w:val="left"/>
            </w:pPr>
            <w:r>
              <w:t xml:space="preserve">后端应提供单元和集成测试；前端应覆盖 API、地图交互、历史和 AI 助手。</w:t>
            </w:r>
          </w:p>
        </w:tc>
      </w:tr>
    </w:tbl>
    <w:bookmarkEnd w:id="38"/>
    <w:bookmarkStart w:id="39" w:name="外部接口需求"/>
    <w:p>
      <w:pPr>
        <w:pStyle w:val="Heading2"/>
      </w:pPr>
      <w:r>
        <w:rPr>
          <w:rStyle w:val="SectionNumber"/>
        </w:rPr>
        <w:t xml:space="preserve">1.6</w:t>
      </w:r>
      <w:r>
        <w:tab/>
      </w:r>
      <w:r>
        <w:t xml:space="preserve">外部接口需求</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方法</w:t>
            </w:r>
          </w:p>
        </w:tc>
        <w:tc>
          <w:tcPr/>
          <w:p>
            <w:pPr>
              <w:pStyle w:val="Compact"/>
              <w:jc w:val="left"/>
            </w:pPr>
            <w:r>
              <w:t xml:space="preserve">路径</w:t>
            </w:r>
          </w:p>
        </w:tc>
        <w:tc>
          <w:tcPr/>
          <w:p>
            <w:pPr>
              <w:pStyle w:val="Compact"/>
              <w:jc w:val="left"/>
            </w:pPr>
            <w:r>
              <w:t xml:space="preserve">说明</w:t>
            </w:r>
          </w:p>
        </w:tc>
      </w:tr>
      <w:tr>
        <w:tc>
          <w:tcPr/>
          <w:p>
            <w:pPr>
              <w:pStyle w:val="Compact"/>
              <w:jc w:val="left"/>
            </w:pPr>
            <w:r>
              <w:t xml:space="preserve">GET</w:t>
            </w:r>
          </w:p>
        </w:tc>
        <w:tc>
          <w:tcPr/>
          <w:p>
            <w:pPr>
              <w:pStyle w:val="Compact"/>
              <w:jc w:val="left"/>
            </w:pPr>
            <w:r>
              <w:t xml:space="preserve">/api/health</w:t>
            </w:r>
          </w:p>
        </w:tc>
        <w:tc>
          <w:tcPr/>
          <w:p>
            <w:pPr>
              <w:pStyle w:val="Compact"/>
              <w:jc w:val="left"/>
            </w:pPr>
            <w:r>
              <w:t xml:space="preserve">健康检查</w:t>
            </w:r>
          </w:p>
        </w:tc>
      </w:tr>
      <w:tr>
        <w:tc>
          <w:tcPr/>
          <w:p>
            <w:pPr>
              <w:pStyle w:val="Compact"/>
              <w:jc w:val="left"/>
            </w:pPr>
            <w:r>
              <w:t xml:space="preserve">GET</w:t>
            </w:r>
          </w:p>
        </w:tc>
        <w:tc>
          <w:tcPr/>
          <w:p>
            <w:pPr>
              <w:pStyle w:val="Compact"/>
              <w:jc w:val="left"/>
            </w:pPr>
            <w:r>
              <w:t xml:space="preserve">/api/scenarios/current</w:t>
            </w:r>
          </w:p>
        </w:tc>
        <w:tc>
          <w:tcPr/>
          <w:p>
            <w:pPr>
              <w:pStyle w:val="Compact"/>
              <w:jc w:val="left"/>
            </w:pPr>
            <w:r>
              <w:t xml:space="preserve">获取当前活动场景</w:t>
            </w:r>
          </w:p>
        </w:tc>
      </w:tr>
      <w:tr>
        <w:tc>
          <w:tcPr/>
          <w:p>
            <w:pPr>
              <w:pStyle w:val="Compact"/>
              <w:jc w:val="left"/>
            </w:pPr>
            <w:r>
              <w:t xml:space="preserve">PUT</w:t>
            </w:r>
          </w:p>
        </w:tc>
        <w:tc>
          <w:tcPr/>
          <w:p>
            <w:pPr>
              <w:pStyle w:val="Compact"/>
              <w:jc w:val="left"/>
            </w:pPr>
            <w:r>
              <w:t xml:space="preserve">/api/scenarios/current</w:t>
            </w:r>
          </w:p>
        </w:tc>
        <w:tc>
          <w:tcPr/>
          <w:p>
            <w:pPr>
              <w:pStyle w:val="Compact"/>
              <w:jc w:val="left"/>
            </w:pPr>
            <w:r>
              <w:t xml:space="preserve">保存当前活动场景并校验</w:t>
            </w:r>
          </w:p>
        </w:tc>
      </w:tr>
      <w:tr>
        <w:tc>
          <w:tcPr/>
          <w:p>
            <w:pPr>
              <w:pStyle w:val="Compact"/>
              <w:jc w:val="left"/>
            </w:pPr>
            <w:r>
              <w:t xml:space="preserve">POST</w:t>
            </w:r>
          </w:p>
        </w:tc>
        <w:tc>
          <w:tcPr/>
          <w:p>
            <w:pPr>
              <w:pStyle w:val="Compact"/>
              <w:jc w:val="left"/>
            </w:pPr>
            <w:r>
              <w:t xml:space="preserve">/api/scenarios/random</w:t>
            </w:r>
          </w:p>
        </w:tc>
        <w:tc>
          <w:tcPr/>
          <w:p>
            <w:pPr>
              <w:pStyle w:val="Compact"/>
              <w:jc w:val="left"/>
            </w:pPr>
            <w:r>
              <w:t xml:space="preserve">按 seed 和数量生成随机场景</w:t>
            </w:r>
          </w:p>
        </w:tc>
      </w:tr>
      <w:tr>
        <w:tc>
          <w:tcPr/>
          <w:p>
            <w:pPr>
              <w:pStyle w:val="Compact"/>
              <w:jc w:val="left"/>
            </w:pPr>
            <w:r>
              <w:t xml:space="preserve">POST</w:t>
            </w:r>
          </w:p>
        </w:tc>
        <w:tc>
          <w:tcPr/>
          <w:p>
            <w:pPr>
              <w:pStyle w:val="Compact"/>
              <w:jc w:val="left"/>
            </w:pPr>
            <w:r>
              <w:t xml:space="preserve">/api/scenarios/reset</w:t>
            </w:r>
          </w:p>
        </w:tc>
        <w:tc>
          <w:tcPr/>
          <w:p>
            <w:pPr>
              <w:pStyle w:val="Compact"/>
              <w:jc w:val="left"/>
            </w:pPr>
            <w:r>
              <w:t xml:space="preserve">重置活动上下文并生成新场景</w:t>
            </w:r>
          </w:p>
        </w:tc>
      </w:tr>
      <w:tr>
        <w:tc>
          <w:tcPr/>
          <w:p>
            <w:pPr>
              <w:pStyle w:val="Compact"/>
              <w:jc w:val="left"/>
            </w:pPr>
            <w:r>
              <w:t xml:space="preserve">POST</w:t>
            </w:r>
          </w:p>
        </w:tc>
        <w:tc>
          <w:tcPr/>
          <w:p>
            <w:pPr>
              <w:pStyle w:val="Compact"/>
              <w:jc w:val="left"/>
            </w:pPr>
            <w:r>
              <w:t xml:space="preserve">/api/simulation/advance</w:t>
            </w:r>
          </w:p>
        </w:tc>
        <w:tc>
          <w:tcPr/>
          <w:p>
            <w:pPr>
              <w:pStyle w:val="Compact"/>
              <w:jc w:val="left"/>
            </w:pPr>
            <w:r>
              <w:t xml:space="preserve">推进模拟时间</w:t>
            </w:r>
          </w:p>
        </w:tc>
      </w:tr>
      <w:tr>
        <w:tc>
          <w:tcPr/>
          <w:p>
            <w:pPr>
              <w:pStyle w:val="Compact"/>
              <w:jc w:val="left"/>
            </w:pPr>
            <w:r>
              <w:t xml:space="preserve">POST</w:t>
            </w:r>
          </w:p>
        </w:tc>
        <w:tc>
          <w:tcPr/>
          <w:p>
            <w:pPr>
              <w:pStyle w:val="Compact"/>
              <w:jc w:val="left"/>
            </w:pPr>
            <w:r>
              <w:t xml:space="preserve">/api/planning/routes</w:t>
            </w:r>
          </w:p>
        </w:tc>
        <w:tc>
          <w:tcPr/>
          <w:p>
            <w:pPr>
              <w:pStyle w:val="Compact"/>
              <w:jc w:val="left"/>
            </w:pPr>
            <w:r>
              <w:t xml:space="preserve">执行路线规划并保存规划记录</w:t>
            </w:r>
          </w:p>
        </w:tc>
      </w:tr>
      <w:tr>
        <w:tc>
          <w:tcPr/>
          <w:p>
            <w:pPr>
              <w:pStyle w:val="Compact"/>
              <w:jc w:val="left"/>
            </w:pPr>
            <w:r>
              <w:t xml:space="preserve">GET</w:t>
            </w:r>
          </w:p>
        </w:tc>
        <w:tc>
          <w:tcPr/>
          <w:p>
            <w:pPr>
              <w:pStyle w:val="Compact"/>
              <w:jc w:val="left"/>
            </w:pPr>
            <w:r>
              <w:t xml:space="preserve">/api/planning-records</w:t>
            </w:r>
          </w:p>
        </w:tc>
        <w:tc>
          <w:tcPr/>
          <w:p>
            <w:pPr>
              <w:pStyle w:val="Compact"/>
              <w:jc w:val="left"/>
            </w:pPr>
            <w:r>
              <w:t xml:space="preserve">查询规划记录摘要列表</w:t>
            </w:r>
          </w:p>
        </w:tc>
      </w:tr>
      <w:tr>
        <w:tc>
          <w:tcPr/>
          <w:p>
            <w:pPr>
              <w:pStyle w:val="Compact"/>
              <w:jc w:val="left"/>
            </w:pPr>
            <w:r>
              <w:t xml:space="preserve">GET</w:t>
            </w:r>
          </w:p>
        </w:tc>
        <w:tc>
          <w:tcPr/>
          <w:p>
            <w:pPr>
              <w:pStyle w:val="Compact"/>
              <w:jc w:val="left"/>
            </w:pPr>
            <w:r>
              <w:t xml:space="preserve">/api/planning-records/{record_id}</w:t>
            </w:r>
          </w:p>
        </w:tc>
        <w:tc>
          <w:tcPr/>
          <w:p>
            <w:pPr>
              <w:pStyle w:val="Compact"/>
              <w:jc w:val="left"/>
            </w:pPr>
            <w:r>
              <w:t xml:space="preserve">查询规划记录详情</w:t>
            </w:r>
          </w:p>
        </w:tc>
      </w:tr>
      <w:tr>
        <w:tc>
          <w:tcPr/>
          <w:p>
            <w:pPr>
              <w:pStyle w:val="Compact"/>
              <w:jc w:val="left"/>
            </w:pPr>
            <w:r>
              <w:t xml:space="preserve">PATCH</w:t>
            </w:r>
          </w:p>
        </w:tc>
        <w:tc>
          <w:tcPr/>
          <w:p>
            <w:pPr>
              <w:pStyle w:val="Compact"/>
              <w:jc w:val="left"/>
            </w:pPr>
            <w:r>
              <w:t xml:space="preserve">/api/planning-records/{record_id}</w:t>
            </w:r>
          </w:p>
        </w:tc>
        <w:tc>
          <w:tcPr/>
          <w:p>
            <w:pPr>
              <w:pStyle w:val="Compact"/>
              <w:jc w:val="left"/>
            </w:pPr>
            <w:r>
              <w:t xml:space="preserve">重命名规划记录</w:t>
            </w:r>
          </w:p>
        </w:tc>
      </w:tr>
      <w:tr>
        <w:tc>
          <w:tcPr/>
          <w:p>
            <w:pPr>
              <w:pStyle w:val="Compact"/>
              <w:jc w:val="left"/>
            </w:pPr>
            <w:r>
              <w:t xml:space="preserve">POST</w:t>
            </w:r>
          </w:p>
        </w:tc>
        <w:tc>
          <w:tcPr/>
          <w:p>
            <w:pPr>
              <w:pStyle w:val="Compact"/>
              <w:jc w:val="left"/>
            </w:pPr>
            <w:r>
              <w:t xml:space="preserve">/api/planning-records/{record_id}/restore</w:t>
            </w:r>
          </w:p>
        </w:tc>
        <w:tc>
          <w:tcPr/>
          <w:p>
            <w:pPr>
              <w:pStyle w:val="Compact"/>
              <w:jc w:val="left"/>
            </w:pPr>
            <w:r>
              <w:t xml:space="preserve">恢复规划记录</w:t>
            </w:r>
          </w:p>
        </w:tc>
      </w:tr>
      <w:tr>
        <w:tc>
          <w:tcPr/>
          <w:p>
            <w:pPr>
              <w:pStyle w:val="Compact"/>
              <w:jc w:val="left"/>
            </w:pPr>
            <w:r>
              <w:t xml:space="preserve">POST</w:t>
            </w:r>
          </w:p>
        </w:tc>
        <w:tc>
          <w:tcPr/>
          <w:p>
            <w:pPr>
              <w:pStyle w:val="Compact"/>
              <w:jc w:val="left"/>
            </w:pPr>
            <w:r>
              <w:t xml:space="preserve">/api/ai-assistant/chat/stream</w:t>
            </w:r>
          </w:p>
        </w:tc>
        <w:tc>
          <w:tcPr/>
          <w:p>
            <w:pPr>
              <w:pStyle w:val="Compact"/>
              <w:jc w:val="left"/>
            </w:pPr>
            <w:r>
              <w:t xml:space="preserve">AI 助手流式聊天</w:t>
            </w:r>
          </w:p>
        </w:tc>
      </w:tr>
    </w:tbl>
    <w:bookmarkEnd w:id="39"/>
    <w:bookmarkStart w:id="40" w:name="数据需求"/>
    <w:p>
      <w:pPr>
        <w:pStyle w:val="Heading2"/>
      </w:pPr>
      <w:r>
        <w:rPr>
          <w:rStyle w:val="SectionNumber"/>
        </w:rPr>
        <w:t xml:space="preserve">1.7</w:t>
      </w:r>
      <w:r>
        <w:tab/>
      </w:r>
      <w:r>
        <w:t xml:space="preserve">数据需求</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实体</w:t>
            </w:r>
          </w:p>
        </w:tc>
        <w:tc>
          <w:tcPr/>
          <w:p>
            <w:pPr>
              <w:pStyle w:val="Compact"/>
              <w:jc w:val="left"/>
            </w:pPr>
            <w:r>
              <w:t xml:space="preserve">关键字段</w:t>
            </w:r>
          </w:p>
        </w:tc>
      </w:tr>
      <w:tr>
        <w:tc>
          <w:tcPr/>
          <w:p>
            <w:pPr>
              <w:pStyle w:val="Compact"/>
              <w:jc w:val="left"/>
            </w:pPr>
            <w:r>
              <w:t xml:space="preserve">Scenario</w:t>
            </w:r>
          </w:p>
        </w:tc>
        <w:tc>
          <w:tcPr/>
          <w:p>
            <w:pPr>
              <w:pStyle w:val="Compact"/>
              <w:jc w:val="left"/>
            </w:pPr>
            <w:r>
              <w:t xml:space="preserve">id、name、nodes、edges、vehicles、facilities、current_time、validation</w:t>
            </w:r>
          </w:p>
        </w:tc>
      </w:tr>
      <w:tr>
        <w:tc>
          <w:tcPr/>
          <w:p>
            <w:pPr>
              <w:pStyle w:val="Compact"/>
              <w:jc w:val="left"/>
            </w:pPr>
            <w:r>
              <w:t xml:space="preserve">ScenarioNode</w:t>
            </w:r>
          </w:p>
        </w:tc>
        <w:tc>
          <w:tcPr/>
          <w:p>
            <w:pPr>
              <w:pStyle w:val="Compact"/>
              <w:jc w:val="left"/>
            </w:pPr>
            <w:r>
              <w:t xml:space="preserve">id、type、lat、lng、waste_type、fill_rate、capacity、fill_trend</w:t>
            </w:r>
          </w:p>
        </w:tc>
      </w:tr>
      <w:tr>
        <w:tc>
          <w:tcPr/>
          <w:p>
            <w:pPr>
              <w:pStyle w:val="Compact"/>
              <w:jc w:val="left"/>
            </w:pPr>
            <w:r>
              <w:t xml:space="preserve">Vehicle</w:t>
            </w:r>
          </w:p>
        </w:tc>
        <w:tc>
          <w:tcPr/>
          <w:p>
            <w:pPr>
              <w:pStyle w:val="Compact"/>
              <w:jc w:val="left"/>
            </w:pPr>
            <w:r>
              <w:t xml:space="preserve">id、node_id、supported_waste_type、capacity、fuel_per_km、color</w:t>
            </w:r>
          </w:p>
        </w:tc>
      </w:tr>
      <w:tr>
        <w:tc>
          <w:tcPr/>
          <w:p>
            <w:pPr>
              <w:pStyle w:val="Compact"/>
              <w:jc w:val="left"/>
            </w:pPr>
            <w:r>
              <w:t xml:space="preserve">ProcessingFacility</w:t>
            </w:r>
          </w:p>
        </w:tc>
        <w:tc>
          <w:tcPr/>
          <w:p>
            <w:pPr>
              <w:pStyle w:val="Compact"/>
              <w:jc w:val="left"/>
            </w:pPr>
            <w:r>
              <w:t xml:space="preserve">id、node_id、accepted_waste_types、capacity</w:t>
            </w:r>
          </w:p>
        </w:tc>
      </w:tr>
      <w:tr>
        <w:tc>
          <w:tcPr/>
          <w:p>
            <w:pPr>
              <w:pStyle w:val="Compact"/>
              <w:jc w:val="left"/>
            </w:pPr>
            <w:r>
              <w:t xml:space="preserve">VehicleRoute</w:t>
            </w:r>
          </w:p>
        </w:tc>
        <w:tc>
          <w:tcPr/>
          <w:p>
            <w:pPr>
              <w:pStyle w:val="Compact"/>
              <w:jc w:val="left"/>
            </w:pPr>
            <w:r>
              <w:t xml:space="preserve">vehicle_id、facility_id、stops、path_node_ids、distance、estimated_fuel、estimated_carbon</w:t>
            </w:r>
          </w:p>
        </w:tc>
      </w:tr>
      <w:tr>
        <w:tc>
          <w:tcPr/>
          <w:p>
            <w:pPr>
              <w:pStyle w:val="Compact"/>
              <w:jc w:val="left"/>
            </w:pPr>
            <w:r>
              <w:t xml:space="preserve">PlanningRecordSummary</w:t>
            </w:r>
          </w:p>
        </w:tc>
        <w:tc>
          <w:tcPr/>
          <w:p>
            <w:pPr>
              <w:pStyle w:val="Compact"/>
              <w:jc w:val="left"/>
            </w:pPr>
            <w:r>
              <w:t xml:space="preserve">id、title、scenario_id、simulation_time、threshold、route_count、total_distance、created_at</w:t>
            </w:r>
          </w:p>
        </w:tc>
      </w:tr>
    </w:tbl>
    <w:bookmarkEnd w:id="40"/>
    <w:bookmarkStart w:id="41" w:name="验收标准"/>
    <w:p>
      <w:pPr>
        <w:pStyle w:val="Heading2"/>
      </w:pPr>
      <w:r>
        <w:rPr>
          <w:rStyle w:val="SectionNumber"/>
        </w:rPr>
        <w:t xml:space="preserve">1.8</w:t>
      </w:r>
      <w:r>
        <w:tab/>
      </w:r>
      <w:r>
        <w:t xml:space="preserve">验收标准</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编号</w:t>
            </w:r>
          </w:p>
        </w:tc>
        <w:tc>
          <w:tcPr/>
          <w:p>
            <w:pPr>
              <w:pStyle w:val="Compact"/>
              <w:jc w:val="left"/>
            </w:pPr>
            <w:r>
              <w:t xml:space="preserve">标准</w:t>
            </w:r>
          </w:p>
        </w:tc>
      </w:tr>
      <w:tr>
        <w:tc>
          <w:tcPr/>
          <w:p>
            <w:pPr>
              <w:pStyle w:val="Compact"/>
              <w:jc w:val="left"/>
            </w:pPr>
            <w:r>
              <w:t xml:space="preserve">AC-01</w:t>
            </w:r>
          </w:p>
        </w:tc>
        <w:tc>
          <w:tcPr/>
          <w:p>
            <w:pPr>
              <w:pStyle w:val="Compact"/>
              <w:jc w:val="left"/>
            </w:pPr>
            <w:r>
              <w:t xml:space="preserve">后端自动化测试通过：33 passed。</w:t>
            </w:r>
          </w:p>
        </w:tc>
      </w:tr>
      <w:tr>
        <w:tc>
          <w:tcPr/>
          <w:p>
            <w:pPr>
              <w:pStyle w:val="Compact"/>
              <w:jc w:val="left"/>
            </w:pPr>
            <w:r>
              <w:t xml:space="preserve">AC-02</w:t>
            </w:r>
          </w:p>
        </w:tc>
        <w:tc>
          <w:tcPr/>
          <w:p>
            <w:pPr>
              <w:pStyle w:val="Compact"/>
              <w:jc w:val="left"/>
            </w:pPr>
            <w:r>
              <w:t xml:space="preserve">前端自动化测试通过：30 passed。</w:t>
            </w:r>
          </w:p>
        </w:tc>
      </w:tr>
      <w:tr>
        <w:tc>
          <w:tcPr/>
          <w:p>
            <w:pPr>
              <w:pStyle w:val="Compact"/>
              <w:jc w:val="left"/>
            </w:pPr>
            <w:r>
              <w:t xml:space="preserve">AC-03</w:t>
            </w:r>
          </w:p>
        </w:tc>
        <w:tc>
          <w:tcPr/>
          <w:p>
            <w:pPr>
              <w:pStyle w:val="Compact"/>
              <w:jc w:val="left"/>
            </w:pPr>
            <w:r>
              <w:t xml:space="preserve">前端生产构建成功。</w:t>
            </w:r>
          </w:p>
        </w:tc>
      </w:tr>
      <w:tr>
        <w:tc>
          <w:tcPr/>
          <w:p>
            <w:pPr>
              <w:pStyle w:val="Compact"/>
              <w:jc w:val="left"/>
            </w:pPr>
            <w:r>
              <w:t xml:space="preserve">AC-04</w:t>
            </w:r>
          </w:p>
        </w:tc>
        <w:tc>
          <w:tcPr/>
          <w:p>
            <w:pPr>
              <w:pStyle w:val="Compact"/>
              <w:jc w:val="left"/>
            </w:pPr>
            <w:r>
              <w:t xml:space="preserve">默认 seed 202612 可生成 30/5/3 的演示场景。</w:t>
            </w:r>
          </w:p>
        </w:tc>
      </w:tr>
      <w:tr>
        <w:tc>
          <w:tcPr/>
          <w:p>
            <w:pPr>
              <w:pStyle w:val="Compact"/>
              <w:jc w:val="left"/>
            </w:pPr>
            <w:r>
              <w:t xml:space="preserve">AC-05</w:t>
            </w:r>
          </w:p>
        </w:tc>
        <w:tc>
          <w:tcPr/>
          <w:p>
            <w:pPr>
              <w:pStyle w:val="Compact"/>
              <w:jc w:val="left"/>
            </w:pPr>
            <w:r>
              <w:t xml:space="preserve">成功规划后，结果包含 record_id，历史页可查询并恢复。</w:t>
            </w:r>
          </w:p>
        </w:tc>
      </w:tr>
      <w:tr>
        <w:tc>
          <w:tcPr/>
          <w:p>
            <w:pPr>
              <w:pStyle w:val="Compact"/>
              <w:jc w:val="left"/>
            </w:pPr>
            <w:r>
              <w:t xml:space="preserve">AC-06</w:t>
            </w:r>
          </w:p>
        </w:tc>
        <w:tc>
          <w:tcPr/>
          <w:p>
            <w:pPr>
              <w:pStyle w:val="Compact"/>
              <w:jc w:val="left"/>
            </w:pPr>
            <w:r>
              <w:t xml:space="preserve">AI 助手未配置时基础规划功能不受影响，配置缺失返回 503。</w:t>
            </w:r>
          </w:p>
        </w:tc>
      </w:tr>
    </w:tbl>
    <w:bookmarkEnd w:id="41"/>
    <w:bookmarkEnd w:id="42"/>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软件需求规格说明书</dc:title>
  <dc:creator>SE2026-12 绿运先锋项目组</dc:creator>
  <dc:language>zh-CN</dc:language>
  <cp:keywords/>
  <dcterms:created xsi:type="dcterms:W3CDTF">2026-06-21T05:48:27Z</dcterms:created>
  <dcterms:modified xsi:type="dcterms:W3CDTF">2026-06-21T05:48:27Z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vt:lpwstr>2026-06-21</vt:lpwstr>
  </property>
</Properties>
</file>