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F98C1" w14:textId="2E1D7BE2" w:rsidR="00F97ECE" w:rsidRDefault="00261BA9" w:rsidP="00F97ECE">
      <w:r>
        <w:t>Terms and Conditions including Privacy Policy</w:t>
      </w:r>
    </w:p>
    <w:p w14:paraId="64A3ECB8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1. Introduction</w:t>
      </w:r>
    </w:p>
    <w:p w14:paraId="7FBD290E" w14:textId="77777777" w:rsidR="00F97ECE" w:rsidRDefault="00F97ECE" w:rsidP="00F97ECE">
      <w:r>
        <w:t>Energy Warehouse (Pty) Ltd (Registration Number: 2020/610595/07) ("Energy Warehouse", "we", "us") respects your privacy and is committed to protecting personal information in accordance with the Protection of Personal Information Act 4 of 2013 (POPIA).</w:t>
      </w:r>
    </w:p>
    <w:p w14:paraId="16DCF29A" w14:textId="77777777" w:rsidR="00F97ECE" w:rsidRDefault="00F97ECE" w:rsidP="00F97ECE">
      <w:r>
        <w:t>This Privacy Policy explains how we collect, use, store, and protect personal information when you use our website and mobile application (the "Platform").</w:t>
      </w:r>
    </w:p>
    <w:p w14:paraId="3553C2CE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2. Information We Collect</w:t>
      </w:r>
    </w:p>
    <w:p w14:paraId="69652FE7" w14:textId="77777777" w:rsidR="00F97ECE" w:rsidRDefault="00F97ECE" w:rsidP="00261BA9">
      <w:pPr>
        <w:spacing w:line="240" w:lineRule="auto"/>
      </w:pPr>
      <w:r>
        <w:t>We may collect the following categories of personal information:</w:t>
      </w:r>
    </w:p>
    <w:p w14:paraId="69EB8D4D" w14:textId="77777777" w:rsidR="00F97ECE" w:rsidRDefault="00F97ECE" w:rsidP="00261BA9">
      <w:pPr>
        <w:spacing w:line="240" w:lineRule="auto"/>
      </w:pPr>
      <w:r>
        <w:t>•</w:t>
      </w:r>
      <w:r>
        <w:tab/>
        <w:t>Identity information (name, ID number, professional registration details)</w:t>
      </w:r>
    </w:p>
    <w:p w14:paraId="0C98C1C1" w14:textId="77777777" w:rsidR="00F97ECE" w:rsidRDefault="00F97ECE" w:rsidP="00261BA9">
      <w:pPr>
        <w:spacing w:line="240" w:lineRule="auto"/>
      </w:pPr>
      <w:r>
        <w:t>•</w:t>
      </w:r>
      <w:r>
        <w:tab/>
        <w:t>Contact details (email address, phone number, physical address)</w:t>
      </w:r>
    </w:p>
    <w:p w14:paraId="5B4DC97A" w14:textId="77777777" w:rsidR="00F97ECE" w:rsidRDefault="00F97ECE" w:rsidP="00261BA9">
      <w:pPr>
        <w:spacing w:line="240" w:lineRule="auto"/>
      </w:pPr>
      <w:r>
        <w:t>•</w:t>
      </w:r>
      <w:r>
        <w:tab/>
        <w:t>Account credentials and authentication data</w:t>
      </w:r>
    </w:p>
    <w:p w14:paraId="52372848" w14:textId="77777777" w:rsidR="00F97ECE" w:rsidRDefault="00F97ECE" w:rsidP="00261BA9">
      <w:pPr>
        <w:spacing w:line="240" w:lineRule="auto"/>
      </w:pPr>
      <w:r>
        <w:t>•</w:t>
      </w:r>
      <w:r>
        <w:tab/>
        <w:t>Subscription, billing, and token usage data</w:t>
      </w:r>
    </w:p>
    <w:p w14:paraId="29113FA1" w14:textId="77777777" w:rsidR="00F97ECE" w:rsidRDefault="00F97ECE" w:rsidP="00261BA9">
      <w:pPr>
        <w:spacing w:line="240" w:lineRule="auto"/>
      </w:pPr>
      <w:r>
        <w:t>•</w:t>
      </w:r>
      <w:r>
        <w:tab/>
        <w:t>COC-related data entered by users</w:t>
      </w:r>
    </w:p>
    <w:p w14:paraId="15C2C56E" w14:textId="77777777" w:rsidR="00F97ECE" w:rsidRDefault="00F97ECE" w:rsidP="00261BA9">
      <w:pPr>
        <w:spacing w:line="240" w:lineRule="auto"/>
      </w:pPr>
      <w:r>
        <w:t>•</w:t>
      </w:r>
      <w:r>
        <w:tab/>
        <w:t>Technical data (IP address, device type, log data)</w:t>
      </w:r>
    </w:p>
    <w:p w14:paraId="6C1CBA71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3. Purpose of Processing</w:t>
      </w:r>
    </w:p>
    <w:p w14:paraId="252964B5" w14:textId="77777777" w:rsidR="00F97ECE" w:rsidRDefault="00F97ECE" w:rsidP="00F97ECE">
      <w:r>
        <w:t>Personal information is processed for the following purposes:</w:t>
      </w:r>
    </w:p>
    <w:p w14:paraId="40093DB5" w14:textId="77777777" w:rsidR="00F97ECE" w:rsidRDefault="00F97ECE" w:rsidP="00F97ECE">
      <w:r>
        <w:t>•</w:t>
      </w:r>
      <w:r>
        <w:tab/>
        <w:t>Creating and managing user accounts</w:t>
      </w:r>
    </w:p>
    <w:p w14:paraId="3D912D4F" w14:textId="77777777" w:rsidR="00F97ECE" w:rsidRDefault="00F97ECE" w:rsidP="00F97ECE">
      <w:r>
        <w:t>•</w:t>
      </w:r>
      <w:r>
        <w:tab/>
        <w:t>Providing access to subscription services and tokens</w:t>
      </w:r>
    </w:p>
    <w:p w14:paraId="05840067" w14:textId="77777777" w:rsidR="00F97ECE" w:rsidRDefault="00F97ECE" w:rsidP="00F97ECE">
      <w:r>
        <w:t>•</w:t>
      </w:r>
      <w:r>
        <w:tab/>
        <w:t>Generating and storing Certificates of Compliance</w:t>
      </w:r>
    </w:p>
    <w:p w14:paraId="34101495" w14:textId="77777777" w:rsidR="00F97ECE" w:rsidRDefault="00F97ECE" w:rsidP="00F97ECE">
      <w:r>
        <w:t>•</w:t>
      </w:r>
      <w:r>
        <w:tab/>
        <w:t>Billing, payment processing, and record keeping</w:t>
      </w:r>
    </w:p>
    <w:p w14:paraId="67F27590" w14:textId="77777777" w:rsidR="00F97ECE" w:rsidRDefault="00F97ECE" w:rsidP="00F97ECE">
      <w:r>
        <w:t>•</w:t>
      </w:r>
      <w:r>
        <w:tab/>
        <w:t>Platform security, maintenance, and improvement</w:t>
      </w:r>
    </w:p>
    <w:p w14:paraId="5B95028E" w14:textId="77777777" w:rsidR="00F97ECE" w:rsidRDefault="00F97ECE" w:rsidP="00F97ECE">
      <w:r>
        <w:t>•</w:t>
      </w:r>
      <w:r>
        <w:tab/>
        <w:t>Compliance with legal and regulatory obligations</w:t>
      </w:r>
    </w:p>
    <w:p w14:paraId="7E8FFB57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4. Legal Basis for Processing</w:t>
      </w:r>
    </w:p>
    <w:p w14:paraId="74AA3F2C" w14:textId="77777777" w:rsidR="00F97ECE" w:rsidRDefault="00F97ECE" w:rsidP="00F97ECE">
      <w:r>
        <w:t>We process personal information based on:</w:t>
      </w:r>
    </w:p>
    <w:p w14:paraId="424683E1" w14:textId="77777777" w:rsidR="00F97ECE" w:rsidRDefault="00F97ECE" w:rsidP="00F97ECE">
      <w:r>
        <w:t>•</w:t>
      </w:r>
      <w:r>
        <w:tab/>
        <w:t>Performance of a contract</w:t>
      </w:r>
    </w:p>
    <w:p w14:paraId="263E232F" w14:textId="77777777" w:rsidR="00F97ECE" w:rsidRDefault="00F97ECE" w:rsidP="00F97ECE">
      <w:r>
        <w:t>•</w:t>
      </w:r>
      <w:r>
        <w:tab/>
        <w:t>Compliance with legal obligations</w:t>
      </w:r>
    </w:p>
    <w:p w14:paraId="38D890C0" w14:textId="77777777" w:rsidR="00F97ECE" w:rsidRDefault="00F97ECE" w:rsidP="00F97ECE">
      <w:r>
        <w:t>•</w:t>
      </w:r>
      <w:r>
        <w:tab/>
        <w:t>Legitimate business interests</w:t>
      </w:r>
    </w:p>
    <w:p w14:paraId="6735E4F2" w14:textId="77777777" w:rsidR="00F97ECE" w:rsidRDefault="00F97ECE" w:rsidP="00F97ECE">
      <w:r>
        <w:t>•</w:t>
      </w:r>
      <w:r>
        <w:tab/>
        <w:t>User consent, where required</w:t>
      </w:r>
    </w:p>
    <w:p w14:paraId="199D17E5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5. Storage and Security</w:t>
      </w:r>
    </w:p>
    <w:p w14:paraId="3AAA68F5" w14:textId="77777777" w:rsidR="00F97ECE" w:rsidRDefault="00F97ECE" w:rsidP="00F97ECE">
      <w:r>
        <w:t>We implement appropriate technical and organisational measures to protect personal information against loss, misuse, unauthorised access, or disclosure.</w:t>
      </w:r>
    </w:p>
    <w:p w14:paraId="368964C2" w14:textId="77777777" w:rsidR="00F97ECE" w:rsidRDefault="00F97ECE" w:rsidP="00F97ECE">
      <w:r>
        <w:lastRenderedPageBreak/>
        <w:t>Information is stored only for as long as necessary to fulfil the purposes outlined or as required by law.</w:t>
      </w:r>
    </w:p>
    <w:p w14:paraId="4FEB3394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6. Sharing of Information</w:t>
      </w:r>
    </w:p>
    <w:p w14:paraId="0D268B16" w14:textId="77777777" w:rsidR="00F97ECE" w:rsidRDefault="00F97ECE" w:rsidP="00F97ECE">
      <w:r>
        <w:t>We do not sell personal information. We may share information with:</w:t>
      </w:r>
    </w:p>
    <w:p w14:paraId="1AB28810" w14:textId="77777777" w:rsidR="00F97ECE" w:rsidRDefault="00F97ECE" w:rsidP="00F97ECE">
      <w:r>
        <w:t>•</w:t>
      </w:r>
      <w:r>
        <w:tab/>
        <w:t>Payment service providers</w:t>
      </w:r>
    </w:p>
    <w:p w14:paraId="4E1A82B6" w14:textId="77777777" w:rsidR="00F97ECE" w:rsidRDefault="00F97ECE" w:rsidP="00F97ECE">
      <w:r>
        <w:t>•</w:t>
      </w:r>
      <w:r>
        <w:tab/>
        <w:t>Cloud hosting and IT service providers</w:t>
      </w:r>
    </w:p>
    <w:p w14:paraId="6A156318" w14:textId="77777777" w:rsidR="00F97ECE" w:rsidRDefault="00F97ECE" w:rsidP="00F97ECE">
      <w:r>
        <w:t>•</w:t>
      </w:r>
      <w:r>
        <w:tab/>
        <w:t>Regulatory authorities where legally required</w:t>
      </w:r>
    </w:p>
    <w:p w14:paraId="51878DE6" w14:textId="77777777" w:rsidR="00F97ECE" w:rsidRDefault="00F97ECE" w:rsidP="00F97ECE">
      <w:r>
        <w:t>All third parties are required to maintain appropriate data protection standards.</w:t>
      </w:r>
    </w:p>
    <w:p w14:paraId="585B85E6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7. User Responsibilities</w:t>
      </w:r>
    </w:p>
    <w:p w14:paraId="4A2C9E1F" w14:textId="77777777" w:rsidR="00F97ECE" w:rsidRDefault="00F97ECE" w:rsidP="00F97ECE">
      <w:r>
        <w:t>Users are responsible for ensuring that any personal data of third parties entered into the Platform is lawfully obtained and processed.</w:t>
      </w:r>
    </w:p>
    <w:p w14:paraId="2CBAF5BC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8. Data Subject Rights</w:t>
      </w:r>
    </w:p>
    <w:p w14:paraId="1B720B69" w14:textId="77777777" w:rsidR="00F97ECE" w:rsidRDefault="00F97ECE" w:rsidP="00F97ECE">
      <w:r>
        <w:t>Under POPIA, you have the right to:</w:t>
      </w:r>
    </w:p>
    <w:p w14:paraId="012C7405" w14:textId="77777777" w:rsidR="00F97ECE" w:rsidRDefault="00F97ECE" w:rsidP="00F97ECE">
      <w:r>
        <w:t>•</w:t>
      </w:r>
      <w:r>
        <w:tab/>
        <w:t>Access your personal information</w:t>
      </w:r>
    </w:p>
    <w:p w14:paraId="216B9220" w14:textId="77777777" w:rsidR="00F97ECE" w:rsidRDefault="00F97ECE" w:rsidP="00F97ECE">
      <w:r>
        <w:t>•</w:t>
      </w:r>
      <w:r>
        <w:tab/>
        <w:t>Request correction or deletion</w:t>
      </w:r>
    </w:p>
    <w:p w14:paraId="36D192D8" w14:textId="77777777" w:rsidR="00F97ECE" w:rsidRDefault="00F97ECE" w:rsidP="00F97ECE">
      <w:r>
        <w:t>•</w:t>
      </w:r>
      <w:r>
        <w:tab/>
        <w:t>Object to processing</w:t>
      </w:r>
    </w:p>
    <w:p w14:paraId="20FB36CF" w14:textId="77777777" w:rsidR="00F97ECE" w:rsidRDefault="00F97ECE" w:rsidP="00F97ECE">
      <w:r>
        <w:t>•</w:t>
      </w:r>
      <w:r>
        <w:tab/>
        <w:t>Lodge a complaint with the Information Regulator of South Africa</w:t>
      </w:r>
    </w:p>
    <w:p w14:paraId="6072662F" w14:textId="4ADD659F" w:rsidR="00F97ECE" w:rsidRDefault="00F97ECE" w:rsidP="00F97ECE">
      <w:r>
        <w:t>Requests may be submitted to:</w:t>
      </w:r>
      <w:r w:rsidR="00335234">
        <w:t xml:space="preserve"> support@ew.energy</w:t>
      </w:r>
    </w:p>
    <w:p w14:paraId="1FC701C0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9. Cookies and Tracking</w:t>
      </w:r>
    </w:p>
    <w:p w14:paraId="309AF313" w14:textId="77777777" w:rsidR="00F97ECE" w:rsidRDefault="00F97ECE" w:rsidP="00F97ECE">
      <w:r>
        <w:t>The Platform may use cookies or similar technologies to enhance functionality and performance.</w:t>
      </w:r>
    </w:p>
    <w:p w14:paraId="436BEEF4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10. International Transfers</w:t>
      </w:r>
    </w:p>
    <w:p w14:paraId="1EBAD252" w14:textId="77777777" w:rsidR="00F97ECE" w:rsidRDefault="00F97ECE" w:rsidP="00F97ECE">
      <w:r>
        <w:t>Where data is processed outside South Africa, we ensure adequate data protection safeguards are in place.</w:t>
      </w:r>
    </w:p>
    <w:p w14:paraId="002358CD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11. Changes to This Policy</w:t>
      </w:r>
    </w:p>
    <w:p w14:paraId="67126F1C" w14:textId="77777777" w:rsidR="00F97ECE" w:rsidRDefault="00F97ECE" w:rsidP="00F97ECE">
      <w:r>
        <w:t>We may update this Privacy Policy from time to time. Continued use of the Platform constitutes acceptance of the updated policy.</w:t>
      </w:r>
    </w:p>
    <w:p w14:paraId="493D7FAE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12. Contact Details</w:t>
      </w:r>
    </w:p>
    <w:p w14:paraId="57581DC3" w14:textId="16BB51BF" w:rsidR="00F97ECE" w:rsidRDefault="00F97ECE" w:rsidP="00F97ECE">
      <w:r>
        <w:t xml:space="preserve">Energy Warehouse (Pty) Ltd 25 Sunlight Peak Crescent, Plot 3333, Midstream, Gauteng, 1692 Email: </w:t>
      </w:r>
      <w:r w:rsidR="00335234">
        <w:t>support@ew.energy</w:t>
      </w:r>
    </w:p>
    <w:p w14:paraId="291E26D4" w14:textId="77777777" w:rsidR="00F97ECE" w:rsidRDefault="00F97ECE" w:rsidP="00F97ECE"/>
    <w:p w14:paraId="7A860DC9" w14:textId="77777777" w:rsidR="00F97ECE" w:rsidRDefault="00F97ECE" w:rsidP="00F97ECE"/>
    <w:p w14:paraId="3C3EAAF5" w14:textId="77777777" w:rsidR="00F97ECE" w:rsidRDefault="00F97ECE" w:rsidP="00F97ECE"/>
    <w:p w14:paraId="3D77E353" w14:textId="77777777" w:rsidR="00F97ECE" w:rsidRDefault="00F97ECE" w:rsidP="00F97ECE"/>
    <w:p w14:paraId="6A7A9CBA" w14:textId="4B314D86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lastRenderedPageBreak/>
        <w:t>Subscription and Refund Policy</w:t>
      </w:r>
    </w:p>
    <w:p w14:paraId="7CDB7212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1. Subscription Structure</w:t>
      </w:r>
    </w:p>
    <w:p w14:paraId="09B408F7" w14:textId="77777777" w:rsidR="00F97ECE" w:rsidRDefault="00F97ECE" w:rsidP="00F97ECE">
      <w:r>
        <w:t>Energy Warehouse provides access to its Platform on a prepaid subscription basis.</w:t>
      </w:r>
    </w:p>
    <w:p w14:paraId="5AC898E9" w14:textId="77777777" w:rsidR="00F97ECE" w:rsidRDefault="00F97ECE" w:rsidP="00F97ECE">
      <w:r>
        <w:t>Subscriptions include a defined allocation of digital tokens used to generate Certificates of Compliance (COCs).</w:t>
      </w:r>
    </w:p>
    <w:p w14:paraId="5C9F10CA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2. Billing and Payment</w:t>
      </w:r>
    </w:p>
    <w:p w14:paraId="5D53EFAC" w14:textId="77777777" w:rsidR="00F97ECE" w:rsidRDefault="00F97ECE" w:rsidP="00F97ECE">
      <w:r>
        <w:t>•</w:t>
      </w:r>
      <w:r>
        <w:tab/>
        <w:t>Subscription fees are payable in advance.</w:t>
      </w:r>
    </w:p>
    <w:p w14:paraId="781E6E9A" w14:textId="77777777" w:rsidR="00F97ECE" w:rsidRDefault="00F97ECE" w:rsidP="00F97ECE">
      <w:r>
        <w:t>•</w:t>
      </w:r>
      <w:r>
        <w:tab/>
        <w:t>Payments are processed via third-party payment providers.</w:t>
      </w:r>
    </w:p>
    <w:p w14:paraId="4285F0F9" w14:textId="77777777" w:rsidR="00F97ECE" w:rsidRDefault="00F97ECE" w:rsidP="00F97ECE">
      <w:r>
        <w:t>•</w:t>
      </w:r>
      <w:r>
        <w:tab/>
        <w:t>Prices are displayed inclusive or exclusive of VAT as indicated at checkout.</w:t>
      </w:r>
    </w:p>
    <w:p w14:paraId="277A5102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3. Token Usage</w:t>
      </w:r>
    </w:p>
    <w:p w14:paraId="1A827752" w14:textId="77777777" w:rsidR="00F97ECE" w:rsidRDefault="00F97ECE" w:rsidP="00F97ECE">
      <w:r>
        <w:t>•</w:t>
      </w:r>
      <w:r>
        <w:tab/>
        <w:t>Tokens are consumed upon submission or completion of a COC.</w:t>
      </w:r>
    </w:p>
    <w:p w14:paraId="1A28441B" w14:textId="77777777" w:rsidR="00F97ECE" w:rsidRDefault="00F97ECE" w:rsidP="00F97ECE">
      <w:r>
        <w:t>•</w:t>
      </w:r>
      <w:r>
        <w:tab/>
        <w:t>Tokens are not transferable, refundable, or redeemable for cash.</w:t>
      </w:r>
    </w:p>
    <w:p w14:paraId="15C985F2" w14:textId="77777777" w:rsidR="00F97ECE" w:rsidRDefault="00F97ECE" w:rsidP="00F97ECE">
      <w:r>
        <w:t>•</w:t>
      </w:r>
      <w:r>
        <w:tab/>
        <w:t>Token usage is final, regardless of whether a COC is accepted by a third party or authority.</w:t>
      </w:r>
    </w:p>
    <w:p w14:paraId="6F2448FD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4. Renewal and Cancellation</w:t>
      </w:r>
    </w:p>
    <w:p w14:paraId="5E10F4F7" w14:textId="77777777" w:rsidR="00F97ECE" w:rsidRDefault="00F97ECE" w:rsidP="00F97ECE">
      <w:r>
        <w:t>•</w:t>
      </w:r>
      <w:r>
        <w:tab/>
        <w:t>Subscriptions may be recurring or fixed-term, as selected by the user.</w:t>
      </w:r>
    </w:p>
    <w:p w14:paraId="4B9286AA" w14:textId="77777777" w:rsidR="00F97ECE" w:rsidRDefault="00F97ECE" w:rsidP="00F97ECE">
      <w:r>
        <w:t>•</w:t>
      </w:r>
      <w:r>
        <w:tab/>
        <w:t>Users may cancel recurring subscriptions at any time prior to renewal.</w:t>
      </w:r>
    </w:p>
    <w:p w14:paraId="4F4506EB" w14:textId="77777777" w:rsidR="00F97ECE" w:rsidRDefault="00F97ECE" w:rsidP="00F97ECE">
      <w:r>
        <w:t>•</w:t>
      </w:r>
      <w:r>
        <w:tab/>
        <w:t>Cancellation prevents future billing but does not refund unused tokens.</w:t>
      </w:r>
    </w:p>
    <w:p w14:paraId="26273313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5. Refunds</w:t>
      </w:r>
    </w:p>
    <w:p w14:paraId="48DF213D" w14:textId="77777777" w:rsidR="00F97ECE" w:rsidRDefault="00F97ECE" w:rsidP="00F97ECE">
      <w:r>
        <w:t>Except where required by the Consumer Protection Act 68 of 2008, the following applies:</w:t>
      </w:r>
    </w:p>
    <w:p w14:paraId="330B09FC" w14:textId="77777777" w:rsidR="00F97ECE" w:rsidRDefault="00F97ECE" w:rsidP="00F97ECE">
      <w:r>
        <w:t>•</w:t>
      </w:r>
      <w:r>
        <w:tab/>
        <w:t>Subscription fees are non-refundable once access has been granted.</w:t>
      </w:r>
    </w:p>
    <w:p w14:paraId="498AE6CE" w14:textId="77777777" w:rsidR="00F97ECE" w:rsidRDefault="00F97ECE" w:rsidP="00F97ECE">
      <w:r>
        <w:t>•</w:t>
      </w:r>
      <w:r>
        <w:tab/>
        <w:t>No refunds are issued for unused tokens.</w:t>
      </w:r>
    </w:p>
    <w:p w14:paraId="70C55A01" w14:textId="77777777" w:rsidR="00F97ECE" w:rsidRDefault="00F97ECE" w:rsidP="00F97ECE">
      <w:r>
        <w:t>•</w:t>
      </w:r>
      <w:r>
        <w:tab/>
        <w:t>No refunds are issued for COCs already generated.</w:t>
      </w:r>
    </w:p>
    <w:p w14:paraId="5E1ACB27" w14:textId="77777777" w:rsidR="00F97ECE" w:rsidRDefault="00F97ECE" w:rsidP="00F97ECE">
      <w:r>
        <w:t>If a statutory cooling-off right applies, it will be honoured in accordance with South African law.</w:t>
      </w:r>
    </w:p>
    <w:p w14:paraId="44F07B7F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6. Price Changes</w:t>
      </w:r>
    </w:p>
    <w:p w14:paraId="58BE994B" w14:textId="77777777" w:rsidR="00F97ECE" w:rsidRDefault="00F97ECE" w:rsidP="00F97ECE">
      <w:r>
        <w:t>Energy Warehouse reserves the right to amend subscription pricing with reasonable prior notice.</w:t>
      </w:r>
    </w:p>
    <w:p w14:paraId="230BAA24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7. Suspension and Termination</w:t>
      </w:r>
    </w:p>
    <w:p w14:paraId="118ADD08" w14:textId="77777777" w:rsidR="00F97ECE" w:rsidRDefault="00F97ECE" w:rsidP="00F97ECE">
      <w:r>
        <w:t>We may suspend or terminate subscriptions for breach of Terms, misuse, or unlawful activity. No refunds will be issued in such cases.</w:t>
      </w:r>
    </w:p>
    <w:p w14:paraId="174E26FE" w14:textId="77777777" w:rsidR="00F97ECE" w:rsidRPr="00F97ECE" w:rsidRDefault="00F97ECE" w:rsidP="00F97ECE">
      <w:pPr>
        <w:rPr>
          <w:b/>
          <w:bCs/>
        </w:rPr>
      </w:pPr>
      <w:r w:rsidRPr="00F97ECE">
        <w:rPr>
          <w:b/>
          <w:bCs/>
        </w:rPr>
        <w:t>8. Contact</w:t>
      </w:r>
    </w:p>
    <w:p w14:paraId="2C3AA2C2" w14:textId="5FB6BCDC" w:rsidR="00F97ECE" w:rsidRDefault="00F97ECE" w:rsidP="00F97ECE">
      <w:r>
        <w:t>For billing or subscription queries, contact:</w:t>
      </w:r>
      <w:r>
        <w:t xml:space="preserve"> support@ew.energy</w:t>
      </w:r>
    </w:p>
    <w:p w14:paraId="33EB717A" w14:textId="77777777" w:rsidR="00F97ECE" w:rsidRDefault="00F97ECE" w:rsidP="00F97ECE"/>
    <w:p w14:paraId="7A60A1EF" w14:textId="77777777" w:rsidR="00F97ECE" w:rsidRDefault="00F97ECE" w:rsidP="00F97ECE"/>
    <w:p w14:paraId="6082C710" w14:textId="6A6D3394" w:rsidR="00F97ECE" w:rsidRPr="00261BA9" w:rsidRDefault="00F97ECE" w:rsidP="00F97ECE">
      <w:pPr>
        <w:rPr>
          <w:b/>
          <w:bCs/>
        </w:rPr>
      </w:pPr>
      <w:r w:rsidRPr="00261BA9">
        <w:rPr>
          <w:b/>
          <w:bCs/>
        </w:rPr>
        <w:lastRenderedPageBreak/>
        <w:t>Energy Warehouse – In-app Terms Acceptance</w:t>
      </w:r>
    </w:p>
    <w:p w14:paraId="7EA70D9A" w14:textId="7FAD1BFB" w:rsidR="00261BA9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By creating an account, subscribing to a plan, or using the Energy Warehouse platform, you confirm that:</w:t>
      </w:r>
    </w:p>
    <w:p w14:paraId="4AF09C3D" w14:textId="6ED7AF1E" w:rsidR="00261BA9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You have read and agree to the Terms and Conditions, Privacy Policy, and Subscription &amp; Refund Policy;</w:t>
      </w:r>
    </w:p>
    <w:p w14:paraId="13FFB1BC" w14:textId="08CFB1BC" w:rsidR="00261BA9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You are legally qualified and authorised to issue Certificates of Compliance (COCs);</w:t>
      </w:r>
    </w:p>
    <w:p w14:paraId="14B740A5" w14:textId="17570FA7" w:rsidR="00261BA9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You understand that Energy Warehouse is a digital tool only and does not verify or approve COCs;</w:t>
      </w:r>
    </w:p>
    <w:p w14:paraId="557D429A" w14:textId="00A4A09E" w:rsidR="00261BA9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Tokens and subscription fees are non-refundable and are consumed or charged when a COC is generated or a subscription period begins;</w:t>
      </w:r>
    </w:p>
    <w:p w14:paraId="6E6B2EDD" w14:textId="4170E490" w:rsidR="00F97ECE" w:rsidRDefault="00261BA9" w:rsidP="00261BA9">
      <w:pPr>
        <w:pStyle w:val="ListParagraph"/>
        <w:numPr>
          <w:ilvl w:val="0"/>
          <w:numId w:val="1"/>
        </w:numPr>
        <w:spacing w:line="360" w:lineRule="auto"/>
      </w:pPr>
      <w:r>
        <w:t>You accept full responsibility for compliance with all applicable laws and regulations.</w:t>
      </w:r>
    </w:p>
    <w:sectPr w:rsidR="00F97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B72BF"/>
    <w:multiLevelType w:val="hybridMultilevel"/>
    <w:tmpl w:val="BB52DB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4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CE"/>
    <w:rsid w:val="00261BA9"/>
    <w:rsid w:val="00335234"/>
    <w:rsid w:val="00382703"/>
    <w:rsid w:val="003B244B"/>
    <w:rsid w:val="006351AA"/>
    <w:rsid w:val="00A754AA"/>
    <w:rsid w:val="00B410DA"/>
    <w:rsid w:val="00F97ECE"/>
    <w:rsid w:val="00FD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4E3B"/>
  <w15:chartTrackingRefBased/>
  <w15:docId w15:val="{2B6AB733-B509-499C-A728-5C0FA527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du Preez</dc:creator>
  <cp:keywords/>
  <dc:description/>
  <cp:lastModifiedBy>Karel du Preez</cp:lastModifiedBy>
  <cp:revision>2</cp:revision>
  <dcterms:created xsi:type="dcterms:W3CDTF">2026-03-03T10:19:00Z</dcterms:created>
  <dcterms:modified xsi:type="dcterms:W3CDTF">2026-03-03T10:42:00Z</dcterms:modified>
</cp:coreProperties>
</file>