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javascript-form-events-detailed-notes"/>
    <w:p>
      <w:pPr>
        <w:pStyle w:val="Heading1"/>
      </w:pPr>
      <w:r>
        <w:t xml:space="preserve">🧾 JavaScript Form Events — Detailed Notes</w:t>
      </w:r>
    </w:p>
    <w:bookmarkStart w:id="20" w:name="introduction-to-form-events"/>
    <w:p>
      <w:pPr>
        <w:pStyle w:val="Heading2"/>
      </w:pPr>
      <w:r>
        <w:t xml:space="preserve">🎯 1. Introduction to Form Events</w:t>
      </w:r>
    </w:p>
    <w:p>
      <w:pPr>
        <w:pStyle w:val="FirstParagraph"/>
      </w:pPr>
      <w:r>
        <w:t xml:space="preserve">Form events in JavaScript are used to handle user interactions with HTML forms — such as typing, selecting, focusing, submitting, or resetting input fields.</w:t>
      </w:r>
    </w:p>
    <w:p>
      <w:pPr>
        <w:pStyle w:val="BodyText"/>
      </w:pPr>
      <w:r>
        <w:t xml:space="preserve">They allow developers to:</w:t>
      </w:r>
    </w:p>
    <w:p>
      <w:pPr>
        <w:pStyle w:val="Compact"/>
        <w:numPr>
          <w:ilvl w:val="0"/>
          <w:numId w:val="1001"/>
        </w:numPr>
      </w:pPr>
      <w:r>
        <w:t xml:space="preserve">Validate input before submission</w:t>
      </w:r>
    </w:p>
    <w:p>
      <w:pPr>
        <w:pStyle w:val="Compact"/>
        <w:numPr>
          <w:ilvl w:val="0"/>
          <w:numId w:val="1001"/>
        </w:numPr>
      </w:pPr>
      <w:r>
        <w:t xml:space="preserve">React dynamically to user actions</w:t>
      </w:r>
    </w:p>
    <w:p>
      <w:pPr>
        <w:pStyle w:val="Compact"/>
        <w:numPr>
          <w:ilvl w:val="0"/>
          <w:numId w:val="1001"/>
        </w:numPr>
      </w:pPr>
      <w:r>
        <w:t xml:space="preserve">Collect and process form data efficiently</w:t>
      </w:r>
    </w:p>
    <w:bookmarkEnd w:id="20"/>
    <w:bookmarkStart w:id="21" w:name="commonly-used-form-events"/>
    <w:p>
      <w:pPr>
        <w:pStyle w:val="Heading2"/>
      </w:pPr>
      <w:r>
        <w:t xml:space="preserve">🧩 2. Commonly Used Form 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2582"/>
        <w:gridCol w:w="1893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of an input element changes (while typing)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validation or live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loses focus after its value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Save/update data after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element gains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Highlighting input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element loses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when user leaves a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dblclick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is double-clicked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interactions (e.g., editing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is reset (by</w:t>
            </w:r>
            <w:r>
              <w:t xml:space="preserve"> </w:t>
            </w:r>
            <w:r>
              <w:rPr>
                <w:rStyle w:val="VerbatimChar"/>
              </w:rPr>
              <w:t xml:space="preserve">&lt;button type="reset"&gt;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data or show reset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is submitted (by button or Enter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and send data to server</w:t>
            </w:r>
          </w:p>
        </w:tc>
      </w:tr>
    </w:tbl>
    <w:bookmarkEnd w:id="21"/>
    <w:bookmarkStart w:id="25" w:name="input-event"/>
    <w:p>
      <w:pPr>
        <w:pStyle w:val="Heading2"/>
      </w:pPr>
      <w:r>
        <w:t xml:space="preserve">✏️ 3. input Event</w:t>
      </w:r>
    </w:p>
    <w:bookmarkStart w:id="22" w:name="description"/>
    <w:p>
      <w:pPr>
        <w:pStyle w:val="Heading3"/>
      </w:pPr>
      <w:r>
        <w:t xml:space="preserve">🔹 Description:</w:t>
      </w:r>
    </w:p>
    <w:p>
      <w:pPr>
        <w:pStyle w:val="Compact"/>
        <w:numPr>
          <w:ilvl w:val="0"/>
          <w:numId w:val="1002"/>
        </w:numPr>
      </w:pPr>
      <w:r>
        <w:t xml:space="preserve">Fires every time the user modifies the value of an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, or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element.</w:t>
      </w:r>
    </w:p>
    <w:p>
      <w:pPr>
        <w:pStyle w:val="Compact"/>
        <w:numPr>
          <w:ilvl w:val="0"/>
          <w:numId w:val="1002"/>
        </w:numPr>
      </w:pPr>
      <w:r>
        <w:t xml:space="preserve">Happens immediately when typing.</w:t>
      </w:r>
    </w:p>
    <w:bookmarkEnd w:id="22"/>
    <w:bookmarkStart w:id="23" w:name="example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use-case"/>
    <w:p>
      <w:pPr>
        <w:pStyle w:val="Heading3"/>
      </w:pPr>
      <w:r>
        <w:t xml:space="preserve">🔹 Use Case:</w:t>
      </w:r>
    </w:p>
    <w:p>
      <w:pPr>
        <w:pStyle w:val="Compact"/>
        <w:numPr>
          <w:ilvl w:val="0"/>
          <w:numId w:val="1003"/>
        </w:numPr>
      </w:pPr>
      <w:r>
        <w:t xml:space="preserve">Live form validation</w:t>
      </w:r>
    </w:p>
    <w:p>
      <w:pPr>
        <w:pStyle w:val="Compact"/>
        <w:numPr>
          <w:ilvl w:val="0"/>
          <w:numId w:val="1003"/>
        </w:numPr>
      </w:pPr>
      <w:r>
        <w:t xml:space="preserve">Displaying live previews (e.g., showing entered username)</w:t>
      </w:r>
    </w:p>
    <w:bookmarkEnd w:id="24"/>
    <w:bookmarkEnd w:id="25"/>
    <w:bookmarkStart w:id="29" w:name="change-event"/>
    <w:p>
      <w:pPr>
        <w:pStyle w:val="Heading2"/>
      </w:pPr>
      <w:r>
        <w:t xml:space="preserve">🧠 4. change Event</w:t>
      </w:r>
    </w:p>
    <w:bookmarkStart w:id="26" w:name="description-1"/>
    <w:p>
      <w:pPr>
        <w:pStyle w:val="Heading3"/>
      </w:pPr>
      <w:r>
        <w:t xml:space="preserve">🔹 Description:</w:t>
      </w:r>
    </w:p>
    <w:p>
      <w:pPr>
        <w:pStyle w:val="Compact"/>
        <w:numPr>
          <w:ilvl w:val="0"/>
          <w:numId w:val="1004"/>
        </w:numPr>
      </w:pPr>
      <w:r>
        <w:t xml:space="preserve">Fires after an element’s value is changed and loses focus.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, it fires immediately upon selecting an option.</w:t>
      </w:r>
    </w:p>
    <w:bookmarkEnd w:id="26"/>
    <w:bookmarkStart w:id="27" w:name="example-1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use-case-1"/>
    <w:p>
      <w:pPr>
        <w:pStyle w:val="Heading3"/>
      </w:pPr>
      <w:r>
        <w:t xml:space="preserve">🔹 Use Case:</w:t>
      </w:r>
    </w:p>
    <w:p>
      <w:pPr>
        <w:pStyle w:val="Compact"/>
        <w:numPr>
          <w:ilvl w:val="0"/>
          <w:numId w:val="1005"/>
        </w:numPr>
      </w:pPr>
      <w:r>
        <w:t xml:space="preserve">Saving form data after each field is edited</w:t>
      </w:r>
    </w:p>
    <w:p>
      <w:pPr>
        <w:pStyle w:val="Compact"/>
        <w:numPr>
          <w:ilvl w:val="0"/>
          <w:numId w:val="1005"/>
        </w:numPr>
      </w:pPr>
      <w:r>
        <w:t xml:space="preserve">Triggering auto-calculations or updates</w:t>
      </w:r>
    </w:p>
    <w:bookmarkEnd w:id="28"/>
    <w:bookmarkEnd w:id="29"/>
    <w:bookmarkStart w:id="33" w:name="focusin-and-focusout-events"/>
    <w:p>
      <w:pPr>
        <w:pStyle w:val="Heading2"/>
      </w:pPr>
      <w:r>
        <w:t xml:space="preserve">👁️ 5. focusin and focusout Events</w:t>
      </w:r>
    </w:p>
    <w:bookmarkStart w:id="30" w:name="description-2"/>
    <w:p>
      <w:pPr>
        <w:pStyle w:val="Heading3"/>
      </w:pPr>
      <w:r>
        <w:t xml:space="preserve">🔹 Description: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focusin</w:t>
      </w:r>
      <w:r>
        <w:t xml:space="preserve"> </w:t>
      </w:r>
      <w:r>
        <w:t xml:space="preserve">→ Fires when an element receives focus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focusout</w:t>
      </w:r>
      <w:r>
        <w:t xml:space="preserve"> </w:t>
      </w:r>
      <w:r>
        <w:t xml:space="preserve">→ Fires when an element loses focus</w:t>
      </w:r>
    </w:p>
    <w:p>
      <w:pPr>
        <w:pStyle w:val="Compact"/>
        <w:numPr>
          <w:ilvl w:val="0"/>
          <w:numId w:val="1006"/>
        </w:numPr>
      </w:pPr>
      <w:r>
        <w:t xml:space="preserve">Unlike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blur</w:t>
      </w:r>
      <w:r>
        <w:t xml:space="preserve">, these bubble up through the DOM.</w:t>
      </w:r>
    </w:p>
    <w:bookmarkEnd w:id="30"/>
    <w:bookmarkStart w:id="31" w:name="example-2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"Focused on:"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"Focus left:"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1"/>
    <w:bookmarkStart w:id="32" w:name="use-case-2"/>
    <w:p>
      <w:pPr>
        <w:pStyle w:val="Heading3"/>
      </w:pPr>
      <w:r>
        <w:t xml:space="preserve">🔹 Use Case:</w:t>
      </w:r>
    </w:p>
    <w:p>
      <w:pPr>
        <w:pStyle w:val="Compact"/>
        <w:numPr>
          <w:ilvl w:val="0"/>
          <w:numId w:val="1007"/>
        </w:numPr>
      </w:pPr>
      <w:r>
        <w:t xml:space="preserve">Highlighting fields when active</w:t>
      </w:r>
    </w:p>
    <w:p>
      <w:pPr>
        <w:pStyle w:val="Compact"/>
        <w:numPr>
          <w:ilvl w:val="0"/>
          <w:numId w:val="1007"/>
        </w:numPr>
      </w:pPr>
      <w:r>
        <w:t xml:space="preserve">Showing tooltips or validation errors when leaving a field</w:t>
      </w:r>
    </w:p>
    <w:bookmarkEnd w:id="32"/>
    <w:bookmarkEnd w:id="33"/>
    <w:bookmarkStart w:id="37" w:name="dblclick-event"/>
    <w:p>
      <w:pPr>
        <w:pStyle w:val="Heading2"/>
      </w:pPr>
      <w:r>
        <w:t xml:space="preserve">🖱️ 6. dblclick Event</w:t>
      </w:r>
    </w:p>
    <w:bookmarkStart w:id="34" w:name="description-3"/>
    <w:p>
      <w:pPr>
        <w:pStyle w:val="Heading3"/>
      </w:pPr>
      <w:r>
        <w:t xml:space="preserve">🔹 Description:</w:t>
      </w:r>
    </w:p>
    <w:p>
      <w:pPr>
        <w:pStyle w:val="Compact"/>
        <w:numPr>
          <w:ilvl w:val="0"/>
          <w:numId w:val="1008"/>
        </w:numPr>
      </w:pPr>
      <w:r>
        <w:t xml:space="preserve">Fires when the user double-clicks an element.</w:t>
      </w:r>
    </w:p>
    <w:bookmarkEnd w:id="34"/>
    <w:bookmarkStart w:id="35" w:name="example-3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'dblclick'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 double-clicked"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5"/>
    <w:bookmarkStart w:id="36" w:name="use-case-3"/>
    <w:p>
      <w:pPr>
        <w:pStyle w:val="Heading3"/>
      </w:pPr>
      <w:r>
        <w:t xml:space="preserve">🔹 Use Case:</w:t>
      </w:r>
    </w:p>
    <w:p>
      <w:pPr>
        <w:pStyle w:val="Compact"/>
        <w:numPr>
          <w:ilvl w:val="0"/>
          <w:numId w:val="1009"/>
        </w:numPr>
      </w:pPr>
      <w:r>
        <w:t xml:space="preserve">Special form interactions (e.g., quick edit mode)</w:t>
      </w:r>
    </w:p>
    <w:p>
      <w:pPr>
        <w:pStyle w:val="Compact"/>
        <w:numPr>
          <w:ilvl w:val="0"/>
          <w:numId w:val="1009"/>
        </w:numPr>
      </w:pPr>
      <w:r>
        <w:t xml:space="preserve">Confirmation actions</w:t>
      </w:r>
    </w:p>
    <w:bookmarkEnd w:id="36"/>
    <w:bookmarkEnd w:id="37"/>
    <w:bookmarkStart w:id="41" w:name="reset-event"/>
    <w:p>
      <w:pPr>
        <w:pStyle w:val="Heading2"/>
      </w:pPr>
      <w:r>
        <w:t xml:space="preserve">🔄 7. reset Event</w:t>
      </w:r>
    </w:p>
    <w:bookmarkStart w:id="38" w:name="description-4"/>
    <w:p>
      <w:pPr>
        <w:pStyle w:val="Heading3"/>
      </w:pPr>
      <w:r>
        <w:t xml:space="preserve">🔹 Description:</w:t>
      </w:r>
    </w:p>
    <w:p>
      <w:pPr>
        <w:pStyle w:val="Compact"/>
        <w:numPr>
          <w:ilvl w:val="0"/>
          <w:numId w:val="1010"/>
        </w:numPr>
      </w:pPr>
      <w:r>
        <w:t xml:space="preserve">Fires when the form is reset using</w:t>
      </w:r>
      <w:r>
        <w:t xml:space="preserve"> </w:t>
      </w:r>
      <w:r>
        <w:rPr>
          <w:rStyle w:val="VerbatimChar"/>
        </w:rPr>
        <w:t xml:space="preserve">&lt;button type="reset"&gt;</w:t>
      </w:r>
      <w:r>
        <w:t xml:space="preserve"> </w:t>
      </w:r>
      <w:r>
        <w:t xml:space="preserve">or JavaScript.</w:t>
      </w:r>
    </w:p>
    <w:p>
      <w:pPr>
        <w:pStyle w:val="Compact"/>
        <w:numPr>
          <w:ilvl w:val="0"/>
          <w:numId w:val="1010"/>
        </w:numPr>
      </w:pPr>
      <w:r>
        <w:t xml:space="preserve">Happens before the form actually resets.</w:t>
      </w:r>
    </w:p>
    <w:bookmarkEnd w:id="38"/>
    <w:bookmarkStart w:id="39" w:name="example-4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 Reset"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9"/>
    <w:bookmarkStart w:id="40" w:name="use-case-4"/>
    <w:p>
      <w:pPr>
        <w:pStyle w:val="Heading3"/>
      </w:pPr>
      <w:r>
        <w:t xml:space="preserve">🔹 Use Case:</w:t>
      </w:r>
    </w:p>
    <w:p>
      <w:pPr>
        <w:pStyle w:val="Compact"/>
        <w:numPr>
          <w:ilvl w:val="0"/>
          <w:numId w:val="1011"/>
        </w:numPr>
      </w:pPr>
      <w:r>
        <w:t xml:space="preserve">Confirming reset action</w:t>
      </w:r>
    </w:p>
    <w:p>
      <w:pPr>
        <w:pStyle w:val="Compact"/>
        <w:numPr>
          <w:ilvl w:val="0"/>
          <w:numId w:val="1011"/>
        </w:numPr>
      </w:pPr>
      <w:r>
        <w:t xml:space="preserve">Logging or warning users before clearing fields</w:t>
      </w:r>
    </w:p>
    <w:bookmarkEnd w:id="40"/>
    <w:bookmarkEnd w:id="41"/>
    <w:bookmarkStart w:id="45" w:name="submit-event"/>
    <w:p>
      <w:pPr>
        <w:pStyle w:val="Heading2"/>
      </w:pPr>
      <w:r>
        <w:t xml:space="preserve">📤 8. submit Event</w:t>
      </w:r>
    </w:p>
    <w:bookmarkStart w:id="42" w:name="description-5"/>
    <w:p>
      <w:pPr>
        <w:pStyle w:val="Heading3"/>
      </w:pPr>
      <w:r>
        <w:t xml:space="preserve">🔹 Description:</w:t>
      </w:r>
    </w:p>
    <w:p>
      <w:pPr>
        <w:pStyle w:val="Compact"/>
        <w:numPr>
          <w:ilvl w:val="0"/>
          <w:numId w:val="1012"/>
        </w:numPr>
      </w:pPr>
      <w:r>
        <w:t xml:space="preserve">Triggered when the form is submitted (by clicking a submit button or pressing Enter).</w:t>
      </w:r>
    </w:p>
    <w:p>
      <w:pPr>
        <w:pStyle w:val="Compact"/>
        <w:numPr>
          <w:ilvl w:val="0"/>
          <w:numId w:val="1012"/>
        </w:numPr>
      </w:pPr>
      <w:r>
        <w:t xml:space="preserve">It can be intercepted to validate or prevent sending data.</w:t>
      </w:r>
    </w:p>
    <w:bookmarkEnd w:id="42"/>
    <w:bookmarkStart w:id="43" w:name="example-5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Stops form from reloading the page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key-points"/>
    <w:p>
      <w:pPr>
        <w:pStyle w:val="Heading3"/>
      </w:pPr>
      <w:r>
        <w:t xml:space="preserve">🔹 Key Points: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event.preventDefault()</w:t>
      </w:r>
      <w:r>
        <w:t xml:space="preserve"> </w:t>
      </w:r>
      <w:r>
        <w:t xml:space="preserve">stops the form’s default submission.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new FormData(form)</w:t>
      </w:r>
      <w:r>
        <w:t xml:space="preserve"> </w:t>
      </w:r>
      <w:r>
        <w:t xml:space="preserve">helps extract all key–value pairs easily.</w:t>
      </w:r>
    </w:p>
    <w:p>
      <w:pPr>
        <w:pStyle w:val="Compact"/>
        <w:numPr>
          <w:ilvl w:val="0"/>
          <w:numId w:val="1013"/>
        </w:numPr>
      </w:pPr>
      <w:r>
        <w:t xml:space="preserve">Useful for:</w:t>
      </w:r>
    </w:p>
    <w:p>
      <w:pPr>
        <w:pStyle w:val="Compact"/>
        <w:numPr>
          <w:ilvl w:val="1"/>
          <w:numId w:val="1014"/>
        </w:numPr>
      </w:pPr>
      <w:r>
        <w:t xml:space="preserve">Validating data before sending</w:t>
      </w:r>
    </w:p>
    <w:p>
      <w:pPr>
        <w:pStyle w:val="Compact"/>
        <w:numPr>
          <w:ilvl w:val="1"/>
          <w:numId w:val="1014"/>
        </w:numPr>
      </w:pPr>
      <w:r>
        <w:t xml:space="preserve">Sending data via AJAX or Fetch API</w:t>
      </w:r>
    </w:p>
    <w:bookmarkEnd w:id="44"/>
    <w:bookmarkEnd w:id="45"/>
    <w:bookmarkStart w:id="49" w:name="working-with-formdata"/>
    <w:p>
      <w:pPr>
        <w:pStyle w:val="Heading2"/>
      </w:pPr>
      <w:r>
        <w:t xml:space="preserve">🧱 9. Working with FormData</w:t>
      </w:r>
    </w:p>
    <w:bookmarkStart w:id="46" w:name="description-6"/>
    <w:p>
      <w:pPr>
        <w:pStyle w:val="Heading3"/>
      </w:pPr>
      <w:r>
        <w:t xml:space="preserve">🔹 Description:</w:t>
      </w:r>
    </w:p>
    <w:p>
      <w:pPr>
        <w:pStyle w:val="FirstParagraph"/>
      </w:pPr>
      <w:r>
        <w:t xml:space="preserve">FormData is a built-in object that simplifies extracting form inputs as key–value pairs.</w:t>
      </w:r>
    </w:p>
    <w:bookmarkEnd w:id="46"/>
    <w:bookmarkStart w:id="47" w:name="example-6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methods"/>
    <w:p>
      <w:pPr>
        <w:pStyle w:val="Heading3"/>
      </w:pPr>
      <w:r>
        <w:t xml:space="preserve">🔹 Methods: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.entries()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all [key, value]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.keys()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all field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.values()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all field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.append(name,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new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.get(name)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 value of a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.delete(name)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 field</w:t>
            </w:r>
          </w:p>
        </w:tc>
      </w:tr>
    </w:tbl>
    <w:bookmarkEnd w:id="48"/>
    <w:bookmarkEnd w:id="49"/>
    <w:bookmarkStart w:id="50" w:name="common-real-world-use-cases"/>
    <w:p>
      <w:pPr>
        <w:pStyle w:val="Heading2"/>
      </w:pPr>
      <w:r>
        <w:t xml:space="preserve">🧰 10. Common Real-World Use Cases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Live Validation</w:t>
      </w:r>
    </w:p>
    <w:p>
      <w:pPr>
        <w:pStyle w:val="Compact"/>
        <w:numPr>
          <w:ilvl w:val="1"/>
          <w:numId w:val="1016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focusout</w:t>
      </w:r>
      <w:r>
        <w:t xml:space="preserve"> </w:t>
      </w:r>
      <w:r>
        <w:t xml:space="preserve">events to check user input.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Auto-Save Feature</w:t>
      </w:r>
    </w:p>
    <w:p>
      <w:pPr>
        <w:pStyle w:val="Compact"/>
        <w:numPr>
          <w:ilvl w:val="1"/>
          <w:numId w:val="1017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to save progress automatically.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Custom Form Submission</w:t>
      </w:r>
    </w:p>
    <w:p>
      <w:pPr>
        <w:pStyle w:val="Compact"/>
        <w:numPr>
          <w:ilvl w:val="1"/>
          <w:numId w:val="1018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preventDefault()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Highlighting Active Fields</w:t>
      </w:r>
    </w:p>
    <w:p>
      <w:pPr>
        <w:pStyle w:val="Compact"/>
        <w:numPr>
          <w:ilvl w:val="1"/>
          <w:numId w:val="1019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focusin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focusout</w:t>
      </w:r>
      <w:r>
        <w:t xml:space="preserve"> </w:t>
      </w:r>
      <w:r>
        <w:t xml:space="preserve">to change input styles dynamically.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Confirmation Before Reset</w:t>
      </w:r>
    </w:p>
    <w:p>
      <w:pPr>
        <w:pStyle w:val="Compact"/>
        <w:numPr>
          <w:ilvl w:val="1"/>
          <w:numId w:val="1020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event to alert users.</w:t>
      </w:r>
    </w:p>
    <w:bookmarkEnd w:id="50"/>
    <w:bookmarkStart w:id="51" w:name="summary-table"/>
    <w:p>
      <w:pPr>
        <w:pStyle w:val="Heading2"/>
      </w:pPr>
      <w:r>
        <w:t xml:space="preserve">✅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2217"/>
        <w:gridCol w:w="1900"/>
        <w:gridCol w:w="1584"/>
        <w:gridCol w:w="11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every keystroke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text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losing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all form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gets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</w:t>
            </w:r>
            <w:r>
              <w:t xml:space="preserve"> </w:t>
            </w:r>
            <w:r>
              <w:rPr>
                <w:rStyle w:val="VerbatimChar"/>
              </w:rPr>
              <w:t xml:space="preserve">focus</w:t>
            </w:r>
            <w:r>
              <w:t xml:space="preserve">, it bubbles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loses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</w:t>
            </w:r>
            <w:r>
              <w:t xml:space="preserve"> </w:t>
            </w:r>
            <w:r>
              <w:rPr>
                <w:rStyle w:val="VerbatimChar"/>
              </w:rPr>
              <w:t xml:space="preserve">blur</w:t>
            </w:r>
            <w:r>
              <w:t xml:space="preserve">, it bubbles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dblclick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double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any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form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reset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form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Validate/send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preventDefault()</w:t>
            </w:r>
            <w:r>
              <w:t xml:space="preserve"> </w:t>
            </w:r>
            <w:r>
              <w:t xml:space="preserve">to stop reload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2025-10-06T05:02:12Z</dcterms:created>
  <dcterms:modified xsi:type="dcterms:W3CDTF">2025-10-06T05:02:12Z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