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sz w:val="32"/>
          <w:szCs w:val="32"/>
        </w:rPr>
      </w:pPr>
      <w:r w:rsidDel="00000000" w:rsidR="00000000" w:rsidRPr="00000000">
        <w:rPr>
          <w:rFonts w:ascii="Candara" w:cs="Candara" w:eastAsia="Candara" w:hAnsi="Candara"/>
          <w:sz w:val="32"/>
          <w:szCs w:val="32"/>
          <w:rtl w:val="0"/>
        </w:rPr>
        <w:t xml:space="preserve">PATHFINDERS EDUCATIONAL TRUST </w:t>
      </w:r>
    </w:p>
    <w:p w:rsidR="00000000" w:rsidDel="00000000" w:rsidP="00000000" w:rsidRDefault="00000000" w:rsidRPr="00000000" w14:paraId="00000002">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03">
      <w:pPr>
        <w:rPr>
          <w:rFonts w:ascii="Candara" w:cs="Candara" w:eastAsia="Candara" w:hAnsi="Candara"/>
          <w:sz w:val="32"/>
          <w:szCs w:val="32"/>
        </w:rPr>
      </w:pPr>
      <w:r w:rsidDel="00000000" w:rsidR="00000000" w:rsidRPr="00000000">
        <w:rPr>
          <w:rFonts w:ascii="Candara" w:cs="Candara" w:eastAsia="Candara" w:hAnsi="Candara"/>
          <w:b w:val="1"/>
          <w:sz w:val="32"/>
          <w:szCs w:val="32"/>
          <w:rtl w:val="0"/>
        </w:rPr>
        <w:t xml:space="preserve">ABOUT</w:t>
      </w:r>
      <w:r w:rsidDel="00000000" w:rsidR="00000000" w:rsidRPr="00000000">
        <w:rPr>
          <w:rFonts w:ascii="Candara" w:cs="Candara" w:eastAsia="Candara" w:hAnsi="Candara"/>
          <w:sz w:val="32"/>
          <w:szCs w:val="32"/>
          <w:rtl w:val="0"/>
        </w:rPr>
        <w:t xml:space="preserve">:</w:t>
      </w:r>
    </w:p>
    <w:p w:rsidR="00000000" w:rsidDel="00000000" w:rsidP="00000000" w:rsidRDefault="00000000" w:rsidRPr="00000000" w14:paraId="00000004">
      <w:pPr>
        <w:rPr>
          <w:rFonts w:ascii="Candara" w:cs="Candara" w:eastAsia="Candara" w:hAnsi="Candara"/>
          <w:sz w:val="28"/>
          <w:szCs w:val="28"/>
        </w:rPr>
      </w:pPr>
      <w:r w:rsidDel="00000000" w:rsidR="00000000" w:rsidRPr="00000000">
        <w:rPr>
          <w:sz w:val="28"/>
          <w:szCs w:val="28"/>
          <w:rtl w:val="0"/>
        </w:rPr>
        <w:t xml:space="preserve">PATHFINDERS EDUCATIONAL HUB (PEH) is </w:t>
      </w:r>
      <w:r w:rsidDel="00000000" w:rsidR="00000000" w:rsidRPr="00000000">
        <w:rPr>
          <w:rFonts w:ascii="Candara" w:cs="Candara" w:eastAsia="Candara" w:hAnsi="Candara"/>
          <w:sz w:val="28"/>
          <w:szCs w:val="28"/>
          <w:rtl w:val="0"/>
        </w:rPr>
        <w:t xml:space="preserve">a Christian Non-Governmental Organization (NGO) devoted to serving mankind in people’s development.  </w:t>
      </w:r>
    </w:p>
    <w:p w:rsidR="00000000" w:rsidDel="00000000" w:rsidP="00000000" w:rsidRDefault="00000000" w:rsidRPr="00000000" w14:paraId="00000005">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PEH aims at empowering the youth to ultimately fulfill God’s creation mandate to man to have dominion on earth, through their God-given gifts and talents.</w:t>
      </w:r>
    </w:p>
    <w:p w:rsidR="00000000" w:rsidDel="00000000" w:rsidP="00000000" w:rsidRDefault="00000000" w:rsidRPr="00000000" w14:paraId="00000006">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PEH offers personal and direct guidance and counseling to the youth to cover academic, career, educational, and spiritual matters on request only.</w:t>
      </w:r>
    </w:p>
    <w:p w:rsidR="00000000" w:rsidDel="00000000" w:rsidP="00000000" w:rsidRDefault="00000000" w:rsidRPr="00000000" w14:paraId="00000007">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PEH helps educational institutions, churches and parents with the tools,  knowledge and career guidance services they need to help their youth and children to succeed in the classroom and beyond.</w:t>
      </w:r>
    </w:p>
    <w:p w:rsidR="00000000" w:rsidDel="00000000" w:rsidP="00000000" w:rsidRDefault="00000000" w:rsidRPr="00000000" w14:paraId="00000008">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09">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0A">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0B">
      <w:pP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CONTACT US:</w:t>
      </w:r>
    </w:p>
    <w:p w:rsidR="00000000" w:rsidDel="00000000" w:rsidP="00000000" w:rsidRDefault="00000000" w:rsidRPr="00000000" w14:paraId="0000000C">
      <w:pPr>
        <w:rPr>
          <w:rFonts w:ascii="Candara" w:cs="Candara" w:eastAsia="Candara" w:hAnsi="Candara"/>
          <w:sz w:val="32"/>
          <w:szCs w:val="32"/>
        </w:rPr>
      </w:pPr>
      <w:r w:rsidDel="00000000" w:rsidR="00000000" w:rsidRPr="00000000">
        <w:rPr>
          <w:rFonts w:ascii="Candara" w:cs="Candara" w:eastAsia="Candara" w:hAnsi="Candara"/>
          <w:sz w:val="32"/>
          <w:szCs w:val="32"/>
          <w:rtl w:val="0"/>
        </w:rPr>
        <w:t xml:space="preserve">Phone/ WhatsApp:</w:t>
      </w:r>
    </w:p>
    <w:p w:rsidR="00000000" w:rsidDel="00000000" w:rsidP="00000000" w:rsidRDefault="00000000" w:rsidRPr="00000000" w14:paraId="0000000D">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Director: 055-830-2048</w:t>
      </w:r>
    </w:p>
    <w:p w:rsidR="00000000" w:rsidDel="00000000" w:rsidP="00000000" w:rsidRDefault="00000000" w:rsidRPr="00000000" w14:paraId="0000000E">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Operations: 020-3323299</w:t>
      </w:r>
    </w:p>
    <w:p w:rsidR="00000000" w:rsidDel="00000000" w:rsidP="00000000" w:rsidRDefault="00000000" w:rsidRPr="00000000" w14:paraId="0000000F">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Asst. Director: 055-556-0061</w:t>
      </w:r>
    </w:p>
    <w:p w:rsidR="00000000" w:rsidDel="00000000" w:rsidP="00000000" w:rsidRDefault="00000000" w:rsidRPr="00000000" w14:paraId="00000010">
      <w:pPr>
        <w:rPr>
          <w:rFonts w:ascii="Candara" w:cs="Candara" w:eastAsia="Candara" w:hAnsi="Candara"/>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rPr>
          <w:rFonts w:ascii="Candara" w:cs="Candara" w:eastAsia="Candara" w:hAnsi="Candara"/>
          <w:sz w:val="32"/>
          <w:szCs w:val="32"/>
        </w:rPr>
      </w:pPr>
      <w:r w:rsidDel="00000000" w:rsidR="00000000" w:rsidRPr="00000000">
        <w:rPr>
          <w:rFonts w:ascii="Candara" w:cs="Candara" w:eastAsia="Candara" w:hAnsi="Candara"/>
          <w:sz w:val="32"/>
          <w:szCs w:val="32"/>
          <w:rtl w:val="0"/>
        </w:rPr>
        <w:t xml:space="preserve">Email:</w:t>
      </w:r>
    </w:p>
    <w:p w:rsidR="00000000" w:rsidDel="00000000" w:rsidP="00000000" w:rsidRDefault="00000000" w:rsidRPr="00000000" w14:paraId="00000012">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13">
      <w:pPr>
        <w:rPr>
          <w:rFonts w:ascii="Candara" w:cs="Candara" w:eastAsia="Candara" w:hAnsi="Candara"/>
          <w:sz w:val="32"/>
          <w:szCs w:val="32"/>
        </w:rPr>
      </w:pPr>
      <w:r w:rsidDel="00000000" w:rsidR="00000000" w:rsidRPr="00000000">
        <w:rPr>
          <w:rFonts w:ascii="Candara" w:cs="Candara" w:eastAsia="Candara" w:hAnsi="Candara"/>
          <w:sz w:val="32"/>
          <w:szCs w:val="32"/>
          <w:rtl w:val="0"/>
        </w:rPr>
        <w:t xml:space="preserve">Post: </w:t>
      </w:r>
    </w:p>
    <w:p w:rsidR="00000000" w:rsidDel="00000000" w:rsidP="00000000" w:rsidRDefault="00000000" w:rsidRPr="00000000" w14:paraId="00000014">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UPO Box 584, KNUST, Kumasi, Ghana.</w:t>
      </w:r>
    </w:p>
    <w:p w:rsidR="00000000" w:rsidDel="00000000" w:rsidP="00000000" w:rsidRDefault="00000000" w:rsidRPr="00000000" w14:paraId="00000015">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16">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17">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18">
      <w:pPr>
        <w:rPr>
          <w:rFonts w:ascii="Candara" w:cs="Candara" w:eastAsia="Candara" w:hAnsi="Candara"/>
          <w:sz w:val="32"/>
          <w:szCs w:val="32"/>
        </w:rPr>
      </w:pPr>
      <w:r w:rsidDel="00000000" w:rsidR="00000000" w:rsidRPr="00000000">
        <w:rPr>
          <w:rFonts w:ascii="Candara" w:cs="Candara" w:eastAsia="Candara" w:hAnsi="Candara"/>
          <w:b w:val="1"/>
          <w:sz w:val="32"/>
          <w:szCs w:val="32"/>
          <w:rtl w:val="0"/>
        </w:rPr>
        <w:t xml:space="preserve">FAQs</w:t>
      </w:r>
      <w:r w:rsidDel="00000000" w:rsidR="00000000" w:rsidRPr="00000000">
        <w:rPr>
          <w:rFonts w:ascii="Candara" w:cs="Candara" w:eastAsia="Candara" w:hAnsi="Candara"/>
          <w:sz w:val="32"/>
          <w:szCs w:val="32"/>
          <w:rtl w:val="0"/>
        </w:rPr>
        <w:t xml:space="preserve">:</w:t>
      </w:r>
    </w:p>
    <w:p w:rsidR="00000000" w:rsidDel="00000000" w:rsidP="00000000" w:rsidRDefault="00000000" w:rsidRPr="00000000" w14:paraId="00000019">
      <w:pPr>
        <w:rPr>
          <w:rFonts w:ascii="Candara" w:cs="Candara" w:eastAsia="Candara" w:hAnsi="Candara"/>
          <w:i w:val="1"/>
          <w:sz w:val="32"/>
          <w:szCs w:val="32"/>
        </w:rPr>
      </w:pPr>
      <w:r w:rsidDel="00000000" w:rsidR="00000000" w:rsidRPr="00000000">
        <w:rPr>
          <w:rFonts w:ascii="Candara" w:cs="Candara" w:eastAsia="Candara" w:hAnsi="Candara"/>
          <w:i w:val="1"/>
          <w:sz w:val="32"/>
          <w:szCs w:val="32"/>
          <w:rtl w:val="0"/>
        </w:rPr>
        <w:t xml:space="preserve">What is academic counseling?</w:t>
      </w:r>
    </w:p>
    <w:p w:rsidR="00000000" w:rsidDel="00000000" w:rsidP="00000000" w:rsidRDefault="00000000" w:rsidRPr="00000000" w14:paraId="0000001A">
      <w:pPr>
        <w:rPr>
          <w:sz w:val="28"/>
          <w:szCs w:val="28"/>
        </w:rPr>
      </w:pPr>
      <w:r w:rsidDel="00000000" w:rsidR="00000000" w:rsidRPr="00000000">
        <w:rPr>
          <w:sz w:val="28"/>
          <w:szCs w:val="28"/>
          <w:rtl w:val="0"/>
        </w:rPr>
        <w:t xml:space="preserve">In Academic Counseling, you are helped to realistically determine your potential and gifts. You are also encouraged to attain your God-given potential. It is providing information that can help students to discover their potential.</w:t>
      </w:r>
    </w:p>
    <w:p w:rsidR="00000000" w:rsidDel="00000000" w:rsidP="00000000" w:rsidRDefault="00000000" w:rsidRPr="00000000" w14:paraId="0000001B">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1C">
      <w:pPr>
        <w:rPr>
          <w:rFonts w:ascii="Candara" w:cs="Candara" w:eastAsia="Candara" w:hAnsi="Candara"/>
          <w:i w:val="1"/>
          <w:sz w:val="32"/>
          <w:szCs w:val="32"/>
        </w:rPr>
      </w:pPr>
      <w:r w:rsidDel="00000000" w:rsidR="00000000" w:rsidRPr="00000000">
        <w:rPr>
          <w:rFonts w:ascii="Candara" w:cs="Candara" w:eastAsia="Candara" w:hAnsi="Candara"/>
          <w:i w:val="1"/>
          <w:sz w:val="32"/>
          <w:szCs w:val="32"/>
          <w:rtl w:val="0"/>
        </w:rPr>
        <w:t xml:space="preserve">What does vocational counseling involve?</w:t>
      </w:r>
    </w:p>
    <w:p w:rsidR="00000000" w:rsidDel="00000000" w:rsidP="00000000" w:rsidRDefault="00000000" w:rsidRPr="00000000" w14:paraId="0000001D">
      <w:pPr>
        <w:rPr>
          <w:sz w:val="28"/>
          <w:szCs w:val="28"/>
        </w:rPr>
      </w:pPr>
      <w:r w:rsidDel="00000000" w:rsidR="00000000" w:rsidRPr="00000000">
        <w:rPr>
          <w:sz w:val="28"/>
          <w:szCs w:val="28"/>
          <w:rtl w:val="0"/>
        </w:rPr>
        <w:t xml:space="preserve">Vocational counseling is about directing students in making career choices. It involves helping them to match their attributes with the nature and demands of the careers they choose to pursue. It also involves providing information about various professions or career goals, the nature of the various jobs and personal qualities and attributes, which one requires to cope with the stress and challenges of the jobs.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0">
      <w:pPr>
        <w:rPr>
          <w:rFonts w:ascii="Candara" w:cs="Candara" w:eastAsia="Candara" w:hAnsi="Candara"/>
          <w:i w:val="1"/>
          <w:sz w:val="32"/>
          <w:szCs w:val="32"/>
        </w:rPr>
      </w:pPr>
      <w:r w:rsidDel="00000000" w:rsidR="00000000" w:rsidRPr="00000000">
        <w:rPr>
          <w:rFonts w:ascii="Candara" w:cs="Candara" w:eastAsia="Candara" w:hAnsi="Candara"/>
          <w:i w:val="1"/>
          <w:sz w:val="32"/>
          <w:szCs w:val="32"/>
          <w:rtl w:val="0"/>
        </w:rPr>
        <w:t xml:space="preserve">What is educational guidance?</w:t>
      </w:r>
    </w:p>
    <w:p w:rsidR="00000000" w:rsidDel="00000000" w:rsidP="00000000" w:rsidRDefault="00000000" w:rsidRPr="00000000" w14:paraId="00000021">
      <w:pPr>
        <w:rPr>
          <w:sz w:val="28"/>
          <w:szCs w:val="28"/>
        </w:rPr>
      </w:pPr>
      <w:r w:rsidDel="00000000" w:rsidR="00000000" w:rsidRPr="00000000">
        <w:rPr>
          <w:sz w:val="28"/>
          <w:szCs w:val="28"/>
          <w:rtl w:val="0"/>
        </w:rPr>
        <w:t xml:space="preserve">Educational guidance is helping students to know how and where to obtain further education and training for the level of involvement they choose for their careers. It involves providing information about various educational institutions (post-JSS), which provide education and training preparing people for their careers.In Educational Guidance we give direction on the various levels of attainment in the various careers.</w:t>
      </w:r>
    </w:p>
    <w:p w:rsidR="00000000" w:rsidDel="00000000" w:rsidP="00000000" w:rsidRDefault="00000000" w:rsidRPr="00000000" w14:paraId="00000022">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3">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4">
      <w:pPr>
        <w:rPr>
          <w:rFonts w:ascii="Candara" w:cs="Candara" w:eastAsia="Candara" w:hAnsi="Candara"/>
          <w:i w:val="1"/>
          <w:sz w:val="32"/>
          <w:szCs w:val="32"/>
        </w:rPr>
      </w:pPr>
      <w:r w:rsidDel="00000000" w:rsidR="00000000" w:rsidRPr="00000000">
        <w:rPr>
          <w:rFonts w:ascii="Candara" w:cs="Candara" w:eastAsia="Candara" w:hAnsi="Candara"/>
          <w:i w:val="1"/>
          <w:sz w:val="32"/>
          <w:szCs w:val="32"/>
          <w:rtl w:val="0"/>
        </w:rPr>
        <w:t xml:space="preserve">What kind of spiritual guidance do you offer?</w:t>
      </w:r>
    </w:p>
    <w:p w:rsidR="00000000" w:rsidDel="00000000" w:rsidP="00000000" w:rsidRDefault="00000000" w:rsidRPr="00000000" w14:paraId="00000025">
      <w:pPr>
        <w:rPr>
          <w:sz w:val="28"/>
          <w:szCs w:val="28"/>
        </w:rPr>
      </w:pPr>
      <w:r w:rsidDel="00000000" w:rsidR="00000000" w:rsidRPr="00000000">
        <w:rPr>
          <w:sz w:val="28"/>
          <w:szCs w:val="28"/>
          <w:rtl w:val="0"/>
        </w:rPr>
        <w:t xml:space="preserve">We help each youth or student to know that in the mist of all the pleasures that the world offers, Christ offers them a better hope than the world. We show how one becomes a Christian and the transformation that one experiences in character as a Christian. We also teach Christian values that are essential in the world of work.</w:t>
      </w:r>
    </w:p>
    <w:p w:rsidR="00000000" w:rsidDel="00000000" w:rsidP="00000000" w:rsidRDefault="00000000" w:rsidRPr="00000000" w14:paraId="00000026">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7">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8">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9">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A">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2B">
      <w:pP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OUR COUNSELING PROCESS </w:t>
      </w:r>
    </w:p>
    <w:p w:rsidR="00000000" w:rsidDel="00000000" w:rsidP="00000000" w:rsidRDefault="00000000" w:rsidRPr="00000000" w14:paraId="0000002C">
      <w:pPr>
        <w:rPr>
          <w:sz w:val="32"/>
          <w:szCs w:val="32"/>
        </w:rPr>
      </w:pPr>
      <w:r w:rsidDel="00000000" w:rsidR="00000000" w:rsidRPr="00000000">
        <w:rPr>
          <w:sz w:val="32"/>
          <w:szCs w:val="32"/>
          <w:rtl w:val="0"/>
        </w:rPr>
        <w:t xml:space="preserve">The Process and Tools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Personality Discovery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Personality Discovery Test Booklet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Interest and Career Discovery </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Career Discovery Booklet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Career Education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16 Books on Career Education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Institutions Information Exposure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List of Schools, Colleges and Universities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Provisional Career Goal setting</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Eureka Booklet</w:t>
      </w:r>
    </w:p>
    <w:p w:rsidR="00000000" w:rsidDel="00000000" w:rsidP="00000000" w:rsidRDefault="00000000" w:rsidRPr="00000000" w14:paraId="00000037">
      <w:pPr>
        <w:rPr>
          <w:rFonts w:ascii="Candara" w:cs="Candara" w:eastAsia="Candara" w:hAnsi="Candara"/>
          <w:sz w:val="28"/>
          <w:szCs w:val="28"/>
        </w:rPr>
      </w:pPr>
      <w:r w:rsidDel="00000000" w:rsidR="00000000" w:rsidRPr="00000000">
        <w:rPr>
          <w:rtl w:val="0"/>
        </w:rPr>
      </w:r>
    </w:p>
    <w:p w:rsidR="00000000" w:rsidDel="00000000" w:rsidP="00000000" w:rsidRDefault="00000000" w:rsidRPr="00000000" w14:paraId="00000038">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39">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3A">
      <w:pP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ACADEMICS / COLLEGES / SCHOOLS</w:t>
      </w:r>
    </w:p>
    <w:p w:rsidR="00000000" w:rsidDel="00000000" w:rsidP="00000000" w:rsidRDefault="00000000" w:rsidRPr="00000000" w14:paraId="0000003B">
      <w:pPr>
        <w:rPr>
          <w:rFonts w:ascii="Candara" w:cs="Candara" w:eastAsia="Candara" w:hAnsi="Candara"/>
          <w:sz w:val="28"/>
          <w:szCs w:val="28"/>
        </w:rPr>
      </w:pPr>
      <w:r w:rsidDel="00000000" w:rsidR="00000000" w:rsidRPr="00000000">
        <w:rPr>
          <w:rFonts w:ascii="Candara" w:cs="Candara" w:eastAsia="Candara" w:hAnsi="Candara"/>
          <w:sz w:val="28"/>
          <w:szCs w:val="28"/>
          <w:rtl w:val="0"/>
        </w:rPr>
        <w:t xml:space="preserve">A list of colleges and schools that will be visited by the customers or users.</w:t>
      </w:r>
    </w:p>
    <w:p w:rsidR="00000000" w:rsidDel="00000000" w:rsidP="00000000" w:rsidRDefault="00000000" w:rsidRPr="00000000" w14:paraId="0000003C">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3D">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3E">
      <w:pPr>
        <w:rPr>
          <w:rFonts w:ascii="Candara" w:cs="Candara" w:eastAsia="Candara" w:hAnsi="Candara"/>
          <w:b w:val="1"/>
          <w:sz w:val="32"/>
          <w:szCs w:val="32"/>
        </w:rPr>
      </w:pPr>
      <w:r w:rsidDel="00000000" w:rsidR="00000000" w:rsidRPr="00000000">
        <w:rPr>
          <w:rFonts w:ascii="Candara" w:cs="Candara" w:eastAsia="Candara" w:hAnsi="Candara"/>
          <w:b w:val="1"/>
          <w:sz w:val="32"/>
          <w:szCs w:val="32"/>
          <w:rtl w:val="0"/>
        </w:rPr>
        <w:t xml:space="preserve">THE PROGRAMMES WE OFFER</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Proficiency in Career Counseling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Candara" w:cs="Candara" w:eastAsia="Candara" w:hAnsi="Candara"/>
          <w:b w:val="0"/>
          <w:i w:val="0"/>
          <w:smallCaps w:val="0"/>
          <w:strike w:val="0"/>
          <w:color w:val="000000"/>
          <w:sz w:val="28"/>
          <w:szCs w:val="28"/>
          <w:u w:val="none"/>
          <w:shd w:fill="auto" w:val="clear"/>
          <w:vertAlign w:val="baseline"/>
          <w:rtl w:val="0"/>
        </w:rPr>
        <w:t xml:space="preserve">Vocational Guidance and Counseling </w:t>
      </w:r>
    </w:p>
    <w:p w:rsidR="00000000" w:rsidDel="00000000" w:rsidP="00000000" w:rsidRDefault="00000000" w:rsidRPr="00000000" w14:paraId="00000041">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42">
      <w:pPr>
        <w:rPr>
          <w:rFonts w:ascii="Candara" w:cs="Candara" w:eastAsia="Candara" w:hAnsi="Candara"/>
          <w:sz w:val="32"/>
          <w:szCs w:val="32"/>
        </w:rPr>
      </w:pPr>
      <w:r w:rsidDel="00000000" w:rsidR="00000000" w:rsidRPr="00000000">
        <w:rPr>
          <w:rtl w:val="0"/>
        </w:rPr>
      </w:r>
    </w:p>
    <w:p w:rsidR="00000000" w:rsidDel="00000000" w:rsidP="00000000" w:rsidRDefault="00000000" w:rsidRPr="00000000" w14:paraId="00000043">
      <w:pPr>
        <w:rPr>
          <w:rFonts w:ascii="Candara" w:cs="Candara" w:eastAsia="Candara" w:hAnsi="Candara"/>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F37D7"/>
    <w:pPr>
      <w:ind w:left="720"/>
      <w:contextualSpacing w:val="1"/>
    </w:pPr>
    <w:rPr>
      <w:rFonts w:eastAsiaTheme="minorHAnsi"/>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gsS8O+RGCz5q3a+ilHcf6wOfNw==">CgMxLjAyCGguZ2pkZ3hzOAByITFZUEFPLWVQdFlqbC0xeGFDLXg1azBManBYeV9pU2tNcw==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2020-12-05T13:18:00Z</dcterms:created>
  <dc:creator>dr.edemtetteh7@gmail.com</dc:creator>
</cp:coreProperties>
</file>