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Карточкаларды ирге: төрт өлчөмдө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100" w:line="264" w:lineRule="auto"/>
      </w:pPr>
      <w:r>
        <w:rPr>
          <w:rFonts w:ascii="Golos Text" w:hAnsi="Golos Text" w:cs="Golos Text" w:eastAsia="Golos Text"/>
          <w:b w:val="0"/>
          <w:color w:val="4A5A70"/>
          <w:sz w:val="20"/>
        </w:rPr>
        <w:t>Аты-жөнү: ______________________   Классы: ______   Күнү: 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i/>
          <w:color w:val="4A5A70"/>
          <w:sz w:val="20"/>
        </w:rPr>
        <w:t>Карточкаларды кесип ал. Ар бирин килемчедеги туура орунга кой. Эки маани карточкасы ашыкча: аларды тап жана катасын түшүндүр.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1-бөлүк · Тизме жана анын өлчөмдөрү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Тизмени кой, анан анын төрт маанисин тап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2835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№</w:t>
            </w:r>
          </w:p>
        </w:tc>
        <w:tc>
          <w:tcPr>
            <w:tcW w:type="dxa" w:w="283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Тизме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Орточо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Медиана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Мода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Кулач</w:t>
            </w:r>
          </w:p>
        </w:tc>
      </w:tr>
      <w:tr>
        <w:trPr>
          <w:cantSplit/>
          <w:trHeight w:val="73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2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73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2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73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2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73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2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268"/>
        <w:gridCol w:w="4139"/>
        <w:gridCol w:w="4139"/>
      </w:tblGrid>
      <w:tr>
        <w:trPr>
          <w:cantSplit/>
          <w:trHeight w:val="850" w:hRule="atLeast"/>
        </w:trPr>
        <w:tc>
          <w:tcPr>
            <w:tcW w:type="dxa" w:w="2268"/>
            <w:shd w:val="clear" w:color="auto" w:fill="F5EBE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Ашыкча карточкалар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4139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2-бөлүк · Кайсы өлчөм?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Ар бир кырдаалды бир өлчөмдүн астына кой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Орточо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Медиана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Мода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Кулач</w:t>
            </w:r>
          </w:p>
        </w:tc>
      </w:tr>
      <w:tr>
        <w:trPr>
          <w:cantSplit/>
          <w:trHeight w:val="1474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1474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p>
      <w:r>
        <w:br w:type="page"/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3-бөлүк · Ар дайым, кээде же эч качан?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Пикирди мамычага кой, мисал келтир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351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Ар дайым</w:t>
            </w:r>
          </w:p>
        </w:tc>
        <w:tc>
          <w:tcPr>
            <w:tcW w:type="dxa" w:w="351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Кээде</w:t>
            </w:r>
          </w:p>
        </w:tc>
        <w:tc>
          <w:tcPr>
            <w:tcW w:type="dxa" w:w="351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Эч качан</w:t>
            </w:r>
          </w:p>
        </w:tc>
      </w:tr>
      <w:tr>
        <w:trPr>
          <w:cantSplit/>
          <w:trHeight w:val="1077" w:hRule="atLeast"/>
        </w:trPr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1077" w:hRule="atLeast"/>
        </w:trPr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Ойлон: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Ашыкча эки карточка кайсы катадан келип чыкты? «Кээде» мамычасындагы ар бир пикир үчүн бир «ооба» жана бир «жок» мисалын жаз.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     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     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Кесилүүчү карточкалар</w:t>
      </w:r>
      <w:r>
        <w:rPr>
          <w:rFonts w:ascii="Golos Text" w:hAnsi="Golos Text" w:cs="Golos Text" w:eastAsia="Golos Text"/>
          <w:b w:val="0"/>
          <w:color w:val="1D3557"/>
          <w:sz w:val="20"/>
        </w:rPr>
        <w:t xml:space="preserve"> · Үзүк сызык боюнча кес. Бир топко (2–3 окуучу) бир топтом.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Тизмелер</w:t>
      </w:r>
    </w:p>
    <w:tbl>
      <w:tblPr>
        <w:tblLook w:firstColumn="1" w:firstRow="1" w:lastColumn="0" w:lastRow="0" w:noHBand="0" w:noVBand="1" w:val="04A0"/>
        <w:jc w:val="center"/>
        <w:tblBorders>
          <w:top w:val="dashed" w:sz="12" w:color="000000"/>
          <w:left w:val="dashed" w:sz="12" w:color="000000"/>
          <w:bottom w:val="dashed" w:sz="12" w:color="000000"/>
          <w:right w:val="dashed" w:sz="12" w:color="000000"/>
          <w:insideH w:val="dashed" w:sz="12" w:color="000000"/>
          <w:insideV w:val="dashed" w:sz="12" w:color="000000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trHeight w:val="737" w:hRule="exact"/>
          <w:cantSplit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20, 40, 20, 55, 25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1, 10, 4, 10, 5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12, 7, 15, 7, 14, 11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3,5; 1; 0,5; 3,5; 1,5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Маанилер</w:t>
      </w:r>
    </w:p>
    <w:tbl>
      <w:tblPr>
        <w:tblLook w:firstColumn="1" w:firstRow="1" w:lastColumn="0" w:lastRow="0" w:noHBand="0" w:noVBand="1" w:val="04A0"/>
        <w:jc w:val="center"/>
        <w:tblBorders>
          <w:top w:val="dashed" w:sz="12" w:color="000000"/>
          <w:left w:val="dashed" w:sz="12" w:color="000000"/>
          <w:bottom w:val="dashed" w:sz="12" w:color="000000"/>
          <w:right w:val="dashed" w:sz="12" w:color="000000"/>
          <w:insideH w:val="dashed" w:sz="12" w:color="000000"/>
          <w:insideV w:val="dashed" w:sz="12" w:color="000000"/>
        </w:tblBorders>
        <w:tblLayout w:type="fixed"/>
        <w:tblW w:w="10546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850" w:hRule="exact"/>
          <w:cantSplit/>
        </w:trPr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11,5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11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7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5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35</w:t>
            </w:r>
          </w:p>
        </w:tc>
      </w:tr>
      <w:tr>
        <w:trPr>
          <w:trHeight w:val="850" w:hRule="exact"/>
          <w:cantSplit/>
        </w:trPr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6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20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8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10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9</w:t>
            </w:r>
          </w:p>
        </w:tc>
      </w:tr>
      <w:tr>
        <w:trPr>
          <w:trHeight w:val="850" w:hRule="exact"/>
          <w:cantSplit/>
        </w:trPr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25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1,5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32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12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</w:rPr>
              <w:t>3,5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Кырдаалдар</w:t>
      </w:r>
    </w:p>
    <w:tbl>
      <w:tblPr>
        <w:tblLook w:firstColumn="1" w:firstRow="1" w:lastColumn="0" w:lastRow="0" w:noHBand="0" w:noVBand="1" w:val="04A0"/>
        <w:jc w:val="center"/>
        <w:tblBorders>
          <w:top w:val="dashed" w:sz="12" w:color="000000"/>
          <w:left w:val="dashed" w:sz="12" w:color="000000"/>
          <w:bottom w:val="dashed" w:sz="12" w:color="000000"/>
          <w:right w:val="dashed" w:sz="12" w:color="000000"/>
          <w:insideH w:val="dashed" w:sz="12" w:color="000000"/>
          <w:insideV w:val="dashed" w:sz="12" w:color="000000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trHeight w:val="1474" w:hRule="exact"/>
          <w:cantSplit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Футболчу 8 оюнда бардыгы 12 гол киргизди. Бир оюнга орто эсеп менен канча гол туура келет?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Көчөдөгү үйлөрдүн баасы. Эки үй өтө кымбат. «Кадимки» үйдүн баасы канча?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Фирмада директордун айлыгы башкалардан 10 эсе көп. Кадимки айлык канча?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Класстагы окуучулардын эң сүйүктүү мөмөсү кайсы?</w:t>
            </w:r>
          </w:p>
        </w:tc>
      </w:tr>
      <w:tr>
        <w:trPr>
          <w:trHeight w:val="1474" w:hRule="exact"/>
          <w:cantSplit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Эки мергенчинин кимиси бир калыпта атат?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Дүкөнгө кайсы өлчөмдөгү бут кийим көбүрөөк керек?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Эки шаардын кайсынысында жума бою аба ырайы туруктуу?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Класс 4 күндө 60 бөтөлкө чогултту. Ар күнү бирдей чогултса, күнүнө канча болмок?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Пикирлер</w:t>
      </w:r>
    </w:p>
    <w:tbl>
      <w:tblPr>
        <w:tblLook w:firstColumn="1" w:firstRow="1" w:lastColumn="0" w:lastRow="0" w:noHBand="0" w:noVBand="1" w:val="04A0"/>
        <w:jc w:val="center"/>
        <w:tblBorders>
          <w:top w:val="dashed" w:sz="12" w:color="000000"/>
          <w:left w:val="dashed" w:sz="12" w:color="000000"/>
          <w:bottom w:val="dashed" w:sz="12" w:color="000000"/>
          <w:right w:val="dashed" w:sz="12" w:color="000000"/>
          <w:insideH w:val="dashed" w:sz="12" w:color="000000"/>
          <w:insideV w:val="dashed" w:sz="12" w:color="000000"/>
        </w:tblBorders>
        <w:tblLayout w:type="fixed"/>
        <w:tblW w:w="10546" w:type="dxa"/>
      </w:tblPr>
      <w:tblGrid>
        <w:gridCol w:w="3515"/>
        <w:gridCol w:w="3515"/>
        <w:gridCol w:w="3515"/>
      </w:tblGrid>
      <w:tr>
        <w:trPr>
          <w:trHeight w:val="1020" w:hRule="exact"/>
          <w:cantSplit/>
        </w:trPr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Тизменин эки модасы болот.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Орточо тизмедеги сандардын бири болот.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Ар бир санды 2ге көбөйтсөк, кулач 2 эсе чоңоёт.</w:t>
            </w:r>
          </w:p>
        </w:tc>
      </w:tr>
      <w:tr>
        <w:trPr>
          <w:trHeight w:val="1020" w:hRule="exact"/>
          <w:cantSplit/>
        </w:trPr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Кулач 0дөн кичине болот.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Медиана эң чоң сандан чоң болот.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Ар бир санга 2 кошсок, медиана 2ге чоңоёт.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Карточкалар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Карточкаларды ирге: төрт өлчөмдө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