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48"/>
          <w:szCs w:val="48"/>
          <w:rtl w:val="0"/>
        </w:rPr>
        <w:t xml:space="preserve">Amantii Samson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19"/>
          <w:szCs w:val="19"/>
          <w:rtl w:val="0"/>
        </w:rPr>
        <w:t xml:space="preserve">amantiisamson98@gmail.com  •  704-749-4564  •  </w:t>
      </w:r>
      <w:hyperlink r:id="rId7">
        <w:r w:rsidDel="00000000" w:rsidR="00000000" w:rsidRPr="00000000">
          <w:rPr>
            <w:rFonts w:ascii="Arial" w:cs="Arial" w:eastAsia="Arial" w:hAnsi="Arial"/>
            <w:color w:val="2e6da4"/>
            <w:sz w:val="19"/>
            <w:szCs w:val="19"/>
            <w:u w:val="single"/>
            <w:rtl w:val="0"/>
          </w:rPr>
          <w:t xml:space="preserve">linkedin.com/in/amantiis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6da4" w:space="4" w:sz="8" w:val="single"/>
        </w:pBdr>
        <w:spacing w:after="60" w:before="220" w:lineRule="auto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50" w:before="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19"/>
          <w:szCs w:val="19"/>
          <w:rtl w:val="0"/>
        </w:rPr>
        <w:t xml:space="preserve">Languages &amp; Frameworks: </w:t>
      </w:r>
      <w:r w:rsidDel="00000000" w:rsidR="00000000" w:rsidRPr="00000000">
        <w:rPr>
          <w:rFonts w:ascii="Arial" w:cs="Arial" w:eastAsia="Arial" w:hAnsi="Arial"/>
          <w:color w:val="000000"/>
          <w:sz w:val="19"/>
          <w:szCs w:val="19"/>
          <w:rtl w:val="0"/>
        </w:rPr>
        <w:t xml:space="preserve">Java, Spring Boot, Node.js, SQL, Angular (v10–v18), TypeScript, JavaScript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50" w:before="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19"/>
          <w:szCs w:val="19"/>
          <w:rtl w:val="0"/>
        </w:rPr>
        <w:t xml:space="preserve">AI &amp; APIs: </w:t>
      </w:r>
      <w:r w:rsidDel="00000000" w:rsidR="00000000" w:rsidRPr="00000000">
        <w:rPr>
          <w:rFonts w:ascii="Arial" w:cs="Arial" w:eastAsia="Arial" w:hAnsi="Arial"/>
          <w:color w:val="000000"/>
          <w:sz w:val="19"/>
          <w:szCs w:val="19"/>
          <w:rtl w:val="0"/>
        </w:rPr>
        <w:t xml:space="preserve">Anthropic Claude API, OpenAI API, REST APIs, Client/Server API Design, Microservice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50" w:before="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19"/>
          <w:szCs w:val="19"/>
          <w:rtl w:val="0"/>
        </w:rPr>
        <w:t xml:space="preserve">Testing: </w:t>
      </w:r>
      <w:r w:rsidDel="00000000" w:rsidR="00000000" w:rsidRPr="00000000">
        <w:rPr>
          <w:rFonts w:ascii="Arial" w:cs="Arial" w:eastAsia="Arial" w:hAnsi="Arial"/>
          <w:color w:val="000000"/>
          <w:sz w:val="19"/>
          <w:szCs w:val="19"/>
          <w:rtl w:val="0"/>
        </w:rPr>
        <w:t xml:space="preserve">Jasmine, Karma, Postman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50" w:before="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19"/>
          <w:szCs w:val="19"/>
          <w:rtl w:val="0"/>
        </w:rPr>
        <w:t xml:space="preserve">Tools: </w:t>
      </w:r>
      <w:r w:rsidDel="00000000" w:rsidR="00000000" w:rsidRPr="00000000">
        <w:rPr>
          <w:rFonts w:ascii="Arial" w:cs="Arial" w:eastAsia="Arial" w:hAnsi="Arial"/>
          <w:color w:val="000000"/>
          <w:sz w:val="19"/>
          <w:szCs w:val="19"/>
          <w:rtl w:val="0"/>
        </w:rPr>
        <w:t xml:space="preserve">Git, Docker, CI/CD Pipelines, Agile/Scrum, Jira, Kubernetes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2e6da4" w:space="4" w:sz="8" w:val="single"/>
        </w:pBdr>
        <w:spacing w:after="60" w:before="220" w:lineRule="auto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30" w:before="100" w:lineRule="auto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18"/>
          <w:szCs w:val="18"/>
          <w:rtl w:val="0"/>
        </w:rPr>
        <w:t xml:space="preserve">AI Fundamentals</w:t>
      </w: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  |  Google  ·  Coursera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  · 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2e6da4" w:space="4" w:sz="8" w:val="single"/>
        </w:pBdr>
        <w:spacing w:after="60" w:before="220" w:lineRule="auto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right" w:leader="none" w:pos="9360"/>
        </w:tabs>
        <w:spacing w:after="40" w:before="180" w:lineRule="auto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18"/>
          <w:szCs w:val="18"/>
          <w:rtl w:val="0"/>
        </w:rPr>
        <w:t xml:space="preserve">Senior Software Engineer</w:t>
      </w: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  |  General Motors — Roswell, GA</w:t>
        <w:tab/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2022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60"/>
        <w:jc w:val="left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Architected scalable Angular/TypeScript frontends used by thousands of dealership users globally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60"/>
        <w:jc w:val="left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Built reusable component libraries standardizing UI across multiple enterprise apps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60"/>
        <w:jc w:val="left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Delivered 300+ production features with zero critical regressions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60"/>
        <w:jc w:val="left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Migrated legacy platforms to Angular 18, reducing technical debt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60"/>
        <w:jc w:val="left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Integrated OpenAI APIs to automate repetitive user actions and enhance decision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60"/>
        <w:jc w:val="left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Mentored junior engineers and led code reviews enforcing scalable frontend standards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60"/>
        <w:jc w:val="left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Integrated frontend pipelines into CI/CD workflows, improving deployment reliability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right" w:leader="none" w:pos="9360"/>
        </w:tabs>
        <w:spacing w:after="40" w:before="180" w:lineRule="auto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18"/>
          <w:szCs w:val="18"/>
          <w:rtl w:val="0"/>
        </w:rPr>
        <w:t xml:space="preserve">Software Engineer in Test</w:t>
      </w: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  |  General Motors — Roswell, GA</w:t>
        <w:tab/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2021 –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60"/>
        <w:jc w:val="left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Expanded automated test coverage across frontend and API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60"/>
        <w:jc w:val="left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Built scalable UI and integration testing frameworks, reducing regression risk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60"/>
        <w:jc w:val="left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Shortened release cycles by embedding automated tests into CI/CD pipelines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bottom w:color="2e6da4" w:space="4" w:sz="8" w:val="single"/>
        </w:pBdr>
        <w:spacing w:after="60" w:before="220" w:lineRule="auto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before="160" w:lineRule="auto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18"/>
          <w:szCs w:val="18"/>
          <w:rtl w:val="0"/>
        </w:rPr>
        <w:t xml:space="preserve">Centralized Access Management (CAM)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before="0" w:lineRule="auto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Java · Spring Boot · Angular Material · MySQL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60"/>
        <w:jc w:val="left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Led frontend architecture for an enterprise platform supporting 50+ 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60"/>
        <w:jc w:val="left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Built a reusable Angular component library enforcing UI consistency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60"/>
        <w:jc w:val="left"/>
        <w:rPr>
          <w:sz w:val="18"/>
          <w:szCs w:val="18"/>
        </w:rPr>
      </w:pPr>
      <w:sdt>
        <w:sdtPr>
          <w:id w:val="-53927761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Migrated Angular v13 → v18; implemented RxJS patterns for state management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60"/>
        <w:jc w:val="left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Delivered 100+ end-to-end features across secure access workflows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6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Integrated frontend applications with distributed backend services</w:t>
      </w:r>
    </w:p>
    <w:p w:rsidR="00000000" w:rsidDel="00000000" w:rsidP="00000000" w:rsidRDefault="00000000" w:rsidRPr="00000000" w14:paraId="0000001F">
      <w:pPr>
        <w:spacing w:after="40" w:before="160" w:lineRule="auto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18"/>
          <w:szCs w:val="18"/>
          <w:rtl w:val="0"/>
        </w:rPr>
        <w:t xml:space="preserve">Digital Dealer Command Center (D2C2)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0" w:before="0" w:lineRule="auto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Java · Spring Boot · Angular PrimeNG · Oracle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60"/>
        <w:jc w:val="left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Built full-stack features across frontend and backend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60"/>
        <w:jc w:val="left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Developed REST APIs integrating with 10+ enterprise 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60"/>
        <w:jc w:val="left"/>
        <w:rPr>
          <w:sz w:val="18"/>
          <w:szCs w:val="18"/>
        </w:rPr>
      </w:pPr>
      <w:sdt>
        <w:sdtPr>
          <w:id w:val="-1001176612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Delivered 200+ production features; upgraded Angular v15 → v18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6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Collaborated with cross-functional teams to align architectural standards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6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Refactored legacy systems to improve maintainability and reliability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18"/>
          <w:szCs w:val="18"/>
          <w:rtl w:val="0"/>
        </w:rPr>
        <w:t xml:space="preserve">Court Companion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40" w:before="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Next.js · Python/FastAPI · LlamaIndex · Azure AI Search · PostgreSQL · Anthropic Claude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60"/>
        <w:jc w:val="left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Modeled jurisdiction as a first-class entity enabling zero-code regional expansion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60"/>
        <w:jc w:val="left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Built RAG pipeline with Claude, LlamaIndex, and Azure AI Search for grounded legal guidance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60"/>
        <w:jc w:val="left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Secured with JWT auth, rate limiting, CSP/HSTS headers, and input sanitization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bottom w:color="2e6da4" w:space="4" w:sz="8" w:val="single"/>
        </w:pBdr>
        <w:spacing w:after="60" w:before="220" w:lineRule="auto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right" w:leader="none" w:pos="9360"/>
        </w:tabs>
        <w:spacing w:after="40" w:before="120" w:lineRule="auto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18"/>
          <w:szCs w:val="18"/>
          <w:rtl w:val="0"/>
        </w:rPr>
        <w:t xml:space="preserve">B.S. in Computer Science</w:t>
        <w:tab/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May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University of North Carolina at Greensboro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08" w:top="1008" w:left="1152" w:right="1152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4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linkedin.com/in/amanti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1aR1PEmKHBS4o2mvijimjxlTTA==">CgMxLjAaJAoBMBIfCh0IB0IZCgVBcmlhbBIQQXJpYWwgVW5pY29kZSBNUxokCgExEh8KHQgHQhkKBUFyaWFsEhBBcmlhbCBVbmljb2RlIE1TOAByITFoZkptR1dTVDZZdnZ5STNaeTAtQkk5bGpMaUIwTnJFbw==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2026-04-04T02:17:32.706Z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