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501B3" w14:textId="77777777" w:rsidR="00115D88" w:rsidRPr="00B63AE8" w:rsidRDefault="00115D88" w:rsidP="00115D88">
      <w:pPr>
        <w:pStyle w:val="Heading1-nospaceafter"/>
        <w:rPr>
          <w:rFonts w:ascii="Trebuchet MS" w:hAnsi="Trebuchet MS"/>
          <w:sz w:val="40"/>
          <w:szCs w:val="40"/>
        </w:rPr>
      </w:pPr>
      <w:r w:rsidRPr="00B63AE8">
        <w:rPr>
          <w:rFonts w:ascii="Trebuchet MS" w:hAnsi="Trebuchet MS"/>
          <w:sz w:val="40"/>
          <w:szCs w:val="40"/>
        </w:rPr>
        <w:t xml:space="preserve">Open Book limited time release ‘take home’ exam </w:t>
      </w:r>
    </w:p>
    <w:p w14:paraId="4EEF1D59" w14:textId="77777777" w:rsidR="00115D88" w:rsidRPr="00B63AE8" w:rsidRDefault="00115D88" w:rsidP="00115D88">
      <w:pPr>
        <w:pStyle w:val="BodyText"/>
        <w:rPr>
          <w:rFonts w:ascii="Trebuchet MS" w:hAnsi="Trebuchet MS" w:cs="Arial"/>
        </w:rPr>
      </w:pPr>
    </w:p>
    <w:p w14:paraId="040951A9" w14:textId="1C347E32" w:rsidR="00115D88" w:rsidRPr="00B63AE8" w:rsidRDefault="00115D88" w:rsidP="00115D88">
      <w:pPr>
        <w:rPr>
          <w:rFonts w:ascii="Trebuchet MS" w:hAnsi="Trebuchet MS" w:cs="Arial"/>
          <w:b/>
          <w:sz w:val="28"/>
          <w:szCs w:val="28"/>
        </w:rPr>
      </w:pPr>
      <w:r w:rsidRPr="00B63AE8">
        <w:rPr>
          <w:rFonts w:ascii="Trebuchet MS" w:hAnsi="Trebuchet MS" w:cs="Arial"/>
          <w:b/>
          <w:sz w:val="28"/>
          <w:szCs w:val="28"/>
        </w:rPr>
        <w:t xml:space="preserve">Title of assessment: </w:t>
      </w:r>
      <w:r w:rsidR="00B23925">
        <w:rPr>
          <w:rFonts w:ascii="Trebuchet MS" w:hAnsi="Trebuchet MS" w:cs="Arial"/>
          <w:bCs/>
          <w:sz w:val="28"/>
          <w:szCs w:val="28"/>
        </w:rPr>
        <w:t xml:space="preserve">HRM Mock </w:t>
      </w:r>
      <w:r w:rsidRPr="00B63AE8">
        <w:rPr>
          <w:rFonts w:ascii="Trebuchet MS" w:hAnsi="Trebuchet MS" w:cs="Arial"/>
          <w:bCs/>
          <w:sz w:val="28"/>
          <w:szCs w:val="28"/>
        </w:rPr>
        <w:t>Take Home Examination 2020</w:t>
      </w:r>
      <w:r>
        <w:rPr>
          <w:rFonts w:ascii="Trebuchet MS" w:hAnsi="Trebuchet MS" w:cs="Arial"/>
          <w:bCs/>
          <w:sz w:val="28"/>
          <w:szCs w:val="28"/>
        </w:rPr>
        <w:t xml:space="preserve"> </w:t>
      </w:r>
    </w:p>
    <w:p w14:paraId="5E5AF850" w14:textId="77777777" w:rsidR="00B23925" w:rsidRDefault="00B23925" w:rsidP="00115D88">
      <w:pPr>
        <w:rPr>
          <w:rFonts w:ascii="Trebuchet MS" w:hAnsi="Trebuchet MS" w:cs="Arial"/>
          <w:b/>
          <w:bCs/>
          <w:sz w:val="28"/>
          <w:szCs w:val="28"/>
        </w:rPr>
      </w:pPr>
    </w:p>
    <w:p w14:paraId="3285F71F" w14:textId="70B9D42B" w:rsidR="00115D88" w:rsidRDefault="00115D88" w:rsidP="00115D88">
      <w:pPr>
        <w:rPr>
          <w:rFonts w:ascii="Trebuchet MS" w:hAnsi="Trebuchet MS" w:cs="Arial"/>
          <w:sz w:val="28"/>
          <w:szCs w:val="28"/>
        </w:rPr>
      </w:pPr>
      <w:r w:rsidRPr="00B63AE8">
        <w:rPr>
          <w:rFonts w:ascii="Trebuchet MS" w:hAnsi="Trebuchet MS" w:cs="Arial"/>
          <w:b/>
          <w:bCs/>
          <w:sz w:val="28"/>
          <w:szCs w:val="28"/>
        </w:rPr>
        <w:t>Time allowed</w:t>
      </w:r>
      <w:r w:rsidRPr="00B63AE8">
        <w:rPr>
          <w:rFonts w:ascii="Trebuchet MS" w:hAnsi="Trebuchet MS" w:cs="Arial"/>
          <w:sz w:val="28"/>
          <w:szCs w:val="28"/>
        </w:rPr>
        <w:t xml:space="preserve">: Students should spend no longer than </w:t>
      </w:r>
      <w:r w:rsidR="00B23925">
        <w:rPr>
          <w:rFonts w:ascii="Trebuchet MS" w:hAnsi="Trebuchet MS" w:cs="Arial"/>
          <w:b/>
          <w:bCs/>
          <w:sz w:val="28"/>
          <w:szCs w:val="28"/>
          <w:highlight w:val="yellow"/>
        </w:rPr>
        <w:t>1</w:t>
      </w:r>
      <w:r w:rsidRPr="00115D88">
        <w:rPr>
          <w:rFonts w:ascii="Trebuchet MS" w:hAnsi="Trebuchet MS" w:cs="Arial"/>
          <w:b/>
          <w:bCs/>
          <w:sz w:val="28"/>
          <w:szCs w:val="28"/>
          <w:highlight w:val="yellow"/>
        </w:rPr>
        <w:t xml:space="preserve"> hour</w:t>
      </w:r>
      <w:r w:rsidRPr="00B63AE8">
        <w:rPr>
          <w:rFonts w:ascii="Trebuchet MS" w:hAnsi="Trebuchet MS" w:cs="Arial"/>
          <w:sz w:val="28"/>
          <w:szCs w:val="28"/>
        </w:rPr>
        <w:t xml:space="preserve"> on this paper. </w:t>
      </w:r>
      <w:r w:rsidR="00B23925">
        <w:rPr>
          <w:rFonts w:ascii="Trebuchet MS" w:hAnsi="Trebuchet MS" w:cs="Arial"/>
          <w:sz w:val="28"/>
          <w:szCs w:val="28"/>
        </w:rPr>
        <w:t xml:space="preserve">Try to answer the question in </w:t>
      </w:r>
      <w:r w:rsidR="00B23925" w:rsidRPr="000A44BB">
        <w:rPr>
          <w:rFonts w:ascii="Trebuchet MS" w:hAnsi="Trebuchet MS" w:cs="Arial"/>
          <w:sz w:val="28"/>
          <w:szCs w:val="28"/>
          <w:highlight w:val="yellow"/>
        </w:rPr>
        <w:t>12 hours</w:t>
      </w:r>
      <w:r w:rsidRPr="000A44BB">
        <w:rPr>
          <w:rFonts w:ascii="Trebuchet MS" w:hAnsi="Trebuchet MS" w:cs="Arial"/>
          <w:sz w:val="28"/>
          <w:szCs w:val="28"/>
          <w:highlight w:val="yellow"/>
        </w:rPr>
        <w:t>.</w:t>
      </w:r>
      <w:r w:rsidRPr="00B63AE8">
        <w:rPr>
          <w:rFonts w:ascii="Trebuchet MS" w:hAnsi="Trebuchet MS" w:cs="Arial"/>
          <w:sz w:val="28"/>
          <w:szCs w:val="28"/>
        </w:rPr>
        <w:t xml:space="preserve"> </w:t>
      </w:r>
    </w:p>
    <w:p w14:paraId="63B0560C" w14:textId="4E37950A" w:rsidR="00115D88" w:rsidRDefault="00115D88" w:rsidP="00115D88">
      <w:pPr>
        <w:autoSpaceDE w:val="0"/>
        <w:autoSpaceDN w:val="0"/>
        <w:rPr>
          <w:rFonts w:ascii="Trebuchet MS" w:hAnsi="Trebuchet MS" w:cs="Arial"/>
          <w:sz w:val="28"/>
          <w:szCs w:val="28"/>
        </w:rPr>
      </w:pPr>
      <w:r w:rsidRPr="00A2639D">
        <w:rPr>
          <w:rFonts w:ascii="Trebuchet MS" w:hAnsi="Trebuchet MS" w:cs="Arial"/>
          <w:b/>
          <w:bCs/>
          <w:sz w:val="28"/>
          <w:szCs w:val="28"/>
        </w:rPr>
        <w:t>Word count:</w:t>
      </w:r>
      <w:r w:rsidRPr="00DE4203">
        <w:rPr>
          <w:rFonts w:ascii="Trebuchet MS" w:hAnsi="Trebuchet MS" w:cs="Arial"/>
          <w:sz w:val="28"/>
          <w:szCs w:val="28"/>
        </w:rPr>
        <w:t xml:space="preserve"> Students should not exceed more than </w:t>
      </w:r>
      <w:r w:rsidR="00122B2C">
        <w:rPr>
          <w:rFonts w:ascii="Trebuchet MS" w:hAnsi="Trebuchet MS" w:cs="Arial"/>
          <w:sz w:val="28"/>
          <w:szCs w:val="28"/>
        </w:rPr>
        <w:t>1</w:t>
      </w:r>
      <w:r w:rsidR="003D5438">
        <w:rPr>
          <w:rFonts w:ascii="Trebuchet MS" w:hAnsi="Trebuchet MS" w:cs="Arial"/>
          <w:sz w:val="28"/>
          <w:szCs w:val="28"/>
        </w:rPr>
        <w:t>000</w:t>
      </w:r>
      <w:r w:rsidRPr="00DE4203">
        <w:rPr>
          <w:rFonts w:ascii="Trebuchet MS" w:hAnsi="Trebuchet MS" w:cs="Arial"/>
          <w:sz w:val="28"/>
          <w:szCs w:val="28"/>
        </w:rPr>
        <w:t xml:space="preserve"> words for this paper</w:t>
      </w:r>
      <w:r>
        <w:rPr>
          <w:rFonts w:ascii="Trebuchet MS" w:hAnsi="Trebuchet MS" w:cs="Arial"/>
          <w:sz w:val="28"/>
          <w:szCs w:val="28"/>
        </w:rPr>
        <w:t>.</w:t>
      </w:r>
      <w:r w:rsidR="003D5438">
        <w:rPr>
          <w:rFonts w:ascii="Trebuchet MS" w:hAnsi="Trebuchet MS" w:cs="Arial"/>
          <w:sz w:val="28"/>
          <w:szCs w:val="28"/>
        </w:rPr>
        <w:t xml:space="preserve"> This does not include a reference list should you choose to include it.</w:t>
      </w:r>
    </w:p>
    <w:p w14:paraId="1C1B7AFF" w14:textId="77777777" w:rsidR="00115D88" w:rsidRPr="00B63AE8" w:rsidRDefault="00115D88" w:rsidP="00115D88">
      <w:pPr>
        <w:autoSpaceDE w:val="0"/>
        <w:autoSpaceDN w:val="0"/>
        <w:rPr>
          <w:rFonts w:ascii="Trebuchet MS" w:hAnsi="Trebuchet MS" w:cs="Arial"/>
          <w:sz w:val="28"/>
          <w:szCs w:val="28"/>
        </w:rPr>
      </w:pPr>
    </w:p>
    <w:p w14:paraId="5313FA9D" w14:textId="2482C755" w:rsidR="003D5438" w:rsidRDefault="003D5438">
      <w:pPr>
        <w:rPr>
          <w:rFonts w:ascii="Trebuchet MS" w:hAnsi="Trebuchet MS" w:cs="Arial"/>
          <w:sz w:val="28"/>
          <w:szCs w:val="28"/>
        </w:rPr>
      </w:pPr>
      <w:r>
        <w:rPr>
          <w:rFonts w:ascii="Trebuchet MS" w:hAnsi="Trebuchet MS" w:cs="Arial"/>
          <w:sz w:val="28"/>
          <w:szCs w:val="28"/>
        </w:rPr>
        <w:t>Answer any the following question.</w:t>
      </w:r>
    </w:p>
    <w:p w14:paraId="56291C3A" w14:textId="77777777" w:rsidR="003D5438" w:rsidRPr="002479B7" w:rsidRDefault="003D5438">
      <w:pPr>
        <w:rPr>
          <w:rFonts w:ascii="Trebuchet MS" w:eastAsia="MS Mincho" w:hAnsi="Trebuchet MS" w:cs="Arial"/>
          <w:sz w:val="28"/>
          <w:szCs w:val="28"/>
        </w:rPr>
      </w:pPr>
    </w:p>
    <w:p w14:paraId="3F224A60" w14:textId="77777777" w:rsidR="00B23925" w:rsidRPr="002479B7" w:rsidRDefault="00B23925" w:rsidP="00B23925">
      <w:pPr>
        <w:pStyle w:val="xxxmsonormal"/>
        <w:rPr>
          <w:rFonts w:ascii="Trebuchet MS" w:hAnsi="Trebuchet MS"/>
          <w:lang w:val="en-IN"/>
        </w:rPr>
      </w:pPr>
      <w:r w:rsidRPr="002479B7">
        <w:rPr>
          <w:rFonts w:ascii="Trebuchet MS" w:hAnsi="Trebuchet MS"/>
          <w:sz w:val="28"/>
          <w:szCs w:val="28"/>
          <w:lang w:val="en-IN"/>
        </w:rPr>
        <w:t>“Critically discuss the opportunities and challenges that the increasing participation of women in the labour market present to organizations and human resource management.”</w:t>
      </w:r>
    </w:p>
    <w:p w14:paraId="0EA98009" w14:textId="69478C7B" w:rsidR="00BC646F" w:rsidRDefault="00EB3918" w:rsidP="003D5438">
      <w:pPr>
        <w:rPr>
          <w:rFonts w:ascii="Trebuchet MS" w:hAnsi="Trebuchet MS"/>
          <w:lang w:val="en-IN"/>
        </w:rPr>
      </w:pPr>
    </w:p>
    <w:p w14:paraId="28DBAC83" w14:textId="77777777" w:rsidR="00CF40E2" w:rsidRDefault="00CF40E2" w:rsidP="00CF40E2"/>
    <w:p w14:paraId="5A4F5A6C" w14:textId="77777777" w:rsidR="00CF40E2" w:rsidRDefault="00CF40E2" w:rsidP="00CF40E2"/>
    <w:p w14:paraId="69AE62AE" w14:textId="77777777" w:rsidR="00CF40E2" w:rsidRDefault="00CF40E2" w:rsidP="00CF40E2"/>
    <w:p w14:paraId="1B402EDD" w14:textId="77777777" w:rsidR="00CF40E2" w:rsidRDefault="00CF40E2" w:rsidP="00CF40E2"/>
    <w:p w14:paraId="63655C08" w14:textId="77777777" w:rsidR="00CF40E2" w:rsidRDefault="00CF40E2" w:rsidP="00CF40E2"/>
    <w:p w14:paraId="0D4CF25B" w14:textId="77777777" w:rsidR="00CF40E2" w:rsidRDefault="00CF40E2" w:rsidP="00CF40E2"/>
    <w:p w14:paraId="2DB2551A" w14:textId="77777777" w:rsidR="00CF40E2" w:rsidRDefault="00CF40E2" w:rsidP="00CF40E2"/>
    <w:p w14:paraId="602A8F40" w14:textId="77777777" w:rsidR="00CF40E2" w:rsidRDefault="00CF40E2" w:rsidP="00CF40E2"/>
    <w:p w14:paraId="69CBC08B" w14:textId="77777777" w:rsidR="00CF40E2" w:rsidRDefault="00CF40E2" w:rsidP="00CF40E2"/>
    <w:p w14:paraId="39168F09" w14:textId="77777777" w:rsidR="00CF40E2" w:rsidRDefault="00CF40E2" w:rsidP="00CF40E2"/>
    <w:p w14:paraId="3787A129" w14:textId="77777777" w:rsidR="00CF40E2" w:rsidRDefault="00CF40E2" w:rsidP="00CF40E2"/>
    <w:p w14:paraId="1DDE444E" w14:textId="77777777" w:rsidR="00CF40E2" w:rsidRDefault="00CF40E2" w:rsidP="00CF40E2"/>
    <w:p w14:paraId="5DFD83DB" w14:textId="77777777" w:rsidR="00CF40E2" w:rsidRDefault="00CF40E2" w:rsidP="00CF40E2"/>
    <w:p w14:paraId="77A0F4A7" w14:textId="77777777" w:rsidR="00CF40E2" w:rsidRDefault="00CF40E2" w:rsidP="00CF40E2"/>
    <w:p w14:paraId="66A5E9F4" w14:textId="77777777" w:rsidR="00CF40E2" w:rsidRDefault="00CF40E2" w:rsidP="00CF40E2"/>
    <w:p w14:paraId="3E626FFE" w14:textId="77777777" w:rsidR="00CF40E2" w:rsidRDefault="00CF40E2" w:rsidP="00CF40E2"/>
    <w:p w14:paraId="04A7C647" w14:textId="77777777" w:rsidR="00CF40E2" w:rsidRDefault="00CF40E2" w:rsidP="00CF40E2"/>
    <w:p w14:paraId="07BAE231" w14:textId="77777777" w:rsidR="001A7075" w:rsidRDefault="001A7075" w:rsidP="00CF40E2">
      <w:pPr>
        <w:rPr>
          <w:b/>
          <w:bCs/>
        </w:rPr>
      </w:pPr>
    </w:p>
    <w:p w14:paraId="15461312" w14:textId="77777777" w:rsidR="001A7075" w:rsidRDefault="001A7075" w:rsidP="00CF40E2">
      <w:pPr>
        <w:rPr>
          <w:b/>
          <w:bCs/>
        </w:rPr>
      </w:pPr>
    </w:p>
    <w:p w14:paraId="551D6C67" w14:textId="77777777" w:rsidR="001A7075" w:rsidRDefault="001A7075" w:rsidP="00CF40E2">
      <w:pPr>
        <w:rPr>
          <w:b/>
          <w:bCs/>
        </w:rPr>
      </w:pPr>
    </w:p>
    <w:p w14:paraId="473FCFB3" w14:textId="77777777" w:rsidR="001A7075" w:rsidRDefault="001A7075" w:rsidP="00CF40E2">
      <w:pPr>
        <w:rPr>
          <w:b/>
          <w:bCs/>
        </w:rPr>
      </w:pPr>
    </w:p>
    <w:p w14:paraId="5CF777B2" w14:textId="77777777" w:rsidR="001A7075" w:rsidRDefault="001A7075" w:rsidP="00CF40E2">
      <w:pPr>
        <w:rPr>
          <w:b/>
          <w:bCs/>
        </w:rPr>
      </w:pPr>
    </w:p>
    <w:p w14:paraId="50E33F65" w14:textId="77777777" w:rsidR="001A7075" w:rsidRDefault="001A7075" w:rsidP="00CF40E2">
      <w:pPr>
        <w:rPr>
          <w:b/>
          <w:bCs/>
        </w:rPr>
      </w:pPr>
    </w:p>
    <w:p w14:paraId="67CDD19B" w14:textId="77777777" w:rsidR="001A7075" w:rsidRDefault="001A7075" w:rsidP="00CF40E2">
      <w:pPr>
        <w:rPr>
          <w:b/>
          <w:bCs/>
        </w:rPr>
      </w:pPr>
    </w:p>
    <w:p w14:paraId="390B3270" w14:textId="77777777" w:rsidR="001A7075" w:rsidRDefault="001A7075" w:rsidP="00CF40E2">
      <w:pPr>
        <w:rPr>
          <w:b/>
          <w:bCs/>
        </w:rPr>
      </w:pPr>
    </w:p>
    <w:p w14:paraId="352F7987" w14:textId="77777777" w:rsidR="001A7075" w:rsidRDefault="001A7075" w:rsidP="00CF40E2">
      <w:pPr>
        <w:rPr>
          <w:b/>
          <w:bCs/>
        </w:rPr>
      </w:pPr>
    </w:p>
    <w:p w14:paraId="7480F7E0" w14:textId="77777777" w:rsidR="001A7075" w:rsidRDefault="001A7075" w:rsidP="00CF40E2">
      <w:pPr>
        <w:rPr>
          <w:b/>
          <w:bCs/>
        </w:rPr>
      </w:pPr>
    </w:p>
    <w:p w14:paraId="5AB837F6" w14:textId="77777777" w:rsidR="001A7075" w:rsidRDefault="001A7075" w:rsidP="00CF40E2">
      <w:pPr>
        <w:rPr>
          <w:b/>
          <w:bCs/>
        </w:rPr>
      </w:pPr>
    </w:p>
    <w:p w14:paraId="2629D7C6" w14:textId="77777777" w:rsidR="001A7075" w:rsidRDefault="001A7075" w:rsidP="00CF40E2">
      <w:pPr>
        <w:rPr>
          <w:b/>
          <w:bCs/>
        </w:rPr>
      </w:pPr>
    </w:p>
    <w:p w14:paraId="0C00E1FA" w14:textId="77777777" w:rsidR="001A7075" w:rsidRDefault="001A7075" w:rsidP="00CF40E2">
      <w:pPr>
        <w:rPr>
          <w:b/>
          <w:bCs/>
        </w:rPr>
      </w:pPr>
    </w:p>
    <w:p w14:paraId="5FCE469E" w14:textId="77777777" w:rsidR="001A7075" w:rsidRDefault="001A7075" w:rsidP="00CF40E2">
      <w:pPr>
        <w:rPr>
          <w:b/>
          <w:bCs/>
        </w:rPr>
      </w:pPr>
    </w:p>
    <w:p w14:paraId="3DCA107A" w14:textId="2E298218" w:rsidR="00B11909" w:rsidRDefault="00B11909" w:rsidP="005163C9">
      <w:pPr>
        <w:spacing w:after="160" w:line="360" w:lineRule="auto"/>
        <w:jc w:val="both"/>
        <w:rPr>
          <w:rFonts w:asciiTheme="minorHAnsi" w:hAnsiTheme="minorHAnsi" w:cstheme="minorHAnsi"/>
        </w:rPr>
      </w:pPr>
      <w:r>
        <w:rPr>
          <w:rFonts w:asciiTheme="minorHAnsi" w:hAnsiTheme="minorHAnsi" w:cstheme="minorHAnsi"/>
        </w:rPr>
        <w:lastRenderedPageBreak/>
        <w:t>The number of women participating in the labour market has dramatically increased in some countries since the 18</w:t>
      </w:r>
      <w:r w:rsidRPr="00C811AF">
        <w:rPr>
          <w:rFonts w:asciiTheme="minorHAnsi" w:hAnsiTheme="minorHAnsi" w:cstheme="minorHAnsi"/>
          <w:vertAlign w:val="superscript"/>
        </w:rPr>
        <w:t>th</w:t>
      </w:r>
      <w:r>
        <w:rPr>
          <w:rFonts w:asciiTheme="minorHAnsi" w:hAnsiTheme="minorHAnsi" w:cstheme="minorHAnsi"/>
        </w:rPr>
        <w:t xml:space="preserve"> century, increasing diversity in the workplace. This presents opportunities as well as challenges.</w:t>
      </w:r>
    </w:p>
    <w:p w14:paraId="0BE6DDEF" w14:textId="77777777" w:rsidR="00B11909" w:rsidRDefault="00B11909" w:rsidP="005163C9">
      <w:pPr>
        <w:spacing w:line="360" w:lineRule="auto"/>
        <w:jc w:val="both"/>
        <w:rPr>
          <w:rFonts w:asciiTheme="minorHAnsi" w:hAnsiTheme="minorHAnsi" w:cstheme="minorHAnsi"/>
        </w:rPr>
      </w:pPr>
    </w:p>
    <w:p w14:paraId="32DCC37C" w14:textId="77777777" w:rsidR="00B11909" w:rsidRPr="00821CEF" w:rsidRDefault="00B11909" w:rsidP="005163C9">
      <w:pPr>
        <w:spacing w:line="360" w:lineRule="auto"/>
        <w:jc w:val="both"/>
        <w:rPr>
          <w:rFonts w:asciiTheme="minorHAnsi" w:hAnsiTheme="minorHAnsi" w:cstheme="minorHAnsi"/>
        </w:rPr>
      </w:pPr>
      <w:r w:rsidRPr="00821CEF">
        <w:rPr>
          <w:rFonts w:asciiTheme="minorHAnsi" w:hAnsiTheme="minorHAnsi" w:cstheme="minorHAnsi"/>
        </w:rPr>
        <w:t>In terms of opportunities, an increasing participation of women in the labour market could increase productivity and wages. However, this depends on the reason why women join the labour force, according to Weinstein (2018). If the reason is that there are more job opportunities, wages would rise as increased demand cause labour participation to shift. However, if the reason is that attitudes about work have changed, this would increase competition for jobs and increase labour supply, which ultimately reduces wages.</w:t>
      </w:r>
    </w:p>
    <w:p w14:paraId="5A444596" w14:textId="77777777" w:rsidR="00B11909" w:rsidRDefault="00B11909" w:rsidP="005163C9">
      <w:pPr>
        <w:spacing w:line="360" w:lineRule="auto"/>
        <w:jc w:val="both"/>
        <w:rPr>
          <w:rFonts w:asciiTheme="minorHAnsi" w:hAnsiTheme="minorHAnsi" w:cstheme="minorHAnsi"/>
        </w:rPr>
      </w:pPr>
      <w:r w:rsidRPr="00821CEF">
        <w:rPr>
          <w:rFonts w:asciiTheme="minorHAnsi" w:hAnsiTheme="minorHAnsi" w:cstheme="minorHAnsi"/>
        </w:rPr>
        <w:t>More women in the labour market could also lead to reduced demand-supply gap. As the labour force increases, organizations have more chances to recruit the talents they are looking for.</w:t>
      </w:r>
    </w:p>
    <w:p w14:paraId="082E67A8" w14:textId="77777777" w:rsidR="00B11909" w:rsidRDefault="00B11909" w:rsidP="005163C9">
      <w:pPr>
        <w:spacing w:line="360" w:lineRule="auto"/>
        <w:jc w:val="both"/>
        <w:rPr>
          <w:rFonts w:asciiTheme="minorHAnsi" w:hAnsiTheme="minorHAnsi" w:cstheme="minorHAnsi"/>
        </w:rPr>
      </w:pPr>
      <w:r>
        <w:rPr>
          <w:rFonts w:asciiTheme="minorHAnsi" w:hAnsiTheme="minorHAnsi" w:cstheme="minorHAnsi"/>
        </w:rPr>
        <w:t xml:space="preserve">Furthermore, a more diverse workforce portrays the cultural, social and ethnic composition of society. It has access to more information and different perspectives, making it more innovative and creative. This helps the organization to differentiate itself from others. It could also help the organization to reach more clients, who appreciate being assisted by women. </w:t>
      </w:r>
    </w:p>
    <w:p w14:paraId="774B5B8A" w14:textId="77777777" w:rsidR="00B11909" w:rsidRDefault="00B11909" w:rsidP="005163C9">
      <w:pPr>
        <w:spacing w:line="360" w:lineRule="auto"/>
        <w:jc w:val="both"/>
        <w:rPr>
          <w:rFonts w:asciiTheme="minorHAnsi" w:hAnsiTheme="minorHAnsi" w:cstheme="minorHAnsi"/>
        </w:rPr>
      </w:pPr>
    </w:p>
    <w:p w14:paraId="5965F803" w14:textId="392E95CB" w:rsidR="00A815EA" w:rsidRPr="00A815EA" w:rsidRDefault="00442F57" w:rsidP="005163C9">
      <w:pPr>
        <w:spacing w:line="360" w:lineRule="auto"/>
        <w:jc w:val="both"/>
        <w:rPr>
          <w:rFonts w:asciiTheme="minorHAnsi" w:hAnsiTheme="minorHAnsi" w:cstheme="minorHAnsi"/>
        </w:rPr>
      </w:pPr>
      <w:r>
        <w:rPr>
          <w:rFonts w:asciiTheme="minorHAnsi" w:hAnsiTheme="minorHAnsi" w:cstheme="minorHAnsi"/>
        </w:rPr>
        <w:t xml:space="preserve">In terms of challenges, </w:t>
      </w:r>
      <w:r w:rsidR="00EB3918" w:rsidRPr="00A815EA">
        <w:rPr>
          <w:rFonts w:asciiTheme="minorHAnsi" w:hAnsiTheme="minorHAnsi" w:cstheme="minorHAnsi"/>
        </w:rPr>
        <w:t>diverse pe</w:t>
      </w:r>
      <w:r w:rsidR="00EB3918" w:rsidRPr="00A815EA">
        <w:rPr>
          <w:rFonts w:asciiTheme="minorHAnsi" w:hAnsiTheme="minorHAnsi" w:cstheme="minorHAnsi"/>
        </w:rPr>
        <w:t xml:space="preserve">rspectives and opinions </w:t>
      </w:r>
      <w:r>
        <w:rPr>
          <w:rFonts w:asciiTheme="minorHAnsi" w:hAnsiTheme="minorHAnsi" w:cstheme="minorHAnsi"/>
        </w:rPr>
        <w:t>could</w:t>
      </w:r>
      <w:r w:rsidR="00EB3918" w:rsidRPr="00A815EA">
        <w:rPr>
          <w:rFonts w:asciiTheme="minorHAnsi" w:hAnsiTheme="minorHAnsi" w:cstheme="minorHAnsi"/>
        </w:rPr>
        <w:t xml:space="preserve"> also </w:t>
      </w:r>
      <w:r>
        <w:rPr>
          <w:rFonts w:asciiTheme="minorHAnsi" w:hAnsiTheme="minorHAnsi" w:cstheme="minorHAnsi"/>
        </w:rPr>
        <w:t>hamper efficiency</w:t>
      </w:r>
      <w:r w:rsidR="00EB3918" w:rsidRPr="00A815EA">
        <w:rPr>
          <w:rFonts w:asciiTheme="minorHAnsi" w:hAnsiTheme="minorHAnsi" w:cstheme="minorHAnsi"/>
        </w:rPr>
        <w:t xml:space="preserve"> as it </w:t>
      </w:r>
      <w:r>
        <w:rPr>
          <w:rFonts w:asciiTheme="minorHAnsi" w:hAnsiTheme="minorHAnsi" w:cstheme="minorHAnsi"/>
        </w:rPr>
        <w:t>might</w:t>
      </w:r>
      <w:r w:rsidR="00EB3918" w:rsidRPr="00A815EA">
        <w:rPr>
          <w:rFonts w:asciiTheme="minorHAnsi" w:hAnsiTheme="minorHAnsi" w:cstheme="minorHAnsi"/>
        </w:rPr>
        <w:t xml:space="preserve"> build a hostile environment to work. </w:t>
      </w:r>
      <w:r>
        <w:rPr>
          <w:rFonts w:asciiTheme="minorHAnsi" w:hAnsiTheme="minorHAnsi" w:cstheme="minorHAnsi"/>
        </w:rPr>
        <w:t xml:space="preserve">This is illustrated by Mannix </w:t>
      </w:r>
      <w:r w:rsidR="0013241C">
        <w:rPr>
          <w:rFonts w:asciiTheme="minorHAnsi" w:hAnsiTheme="minorHAnsi" w:cstheme="minorHAnsi"/>
        </w:rPr>
        <w:t>and Neale</w:t>
      </w:r>
      <w:r>
        <w:rPr>
          <w:rFonts w:asciiTheme="minorHAnsi" w:hAnsiTheme="minorHAnsi" w:cstheme="minorHAnsi"/>
        </w:rPr>
        <w:t xml:space="preserve"> (2005) in their similarity-attraction theory and social identity theory. The former explains that having similar attitudes, values and beliefs fosters interpersonal attraction and vice versa. Women often tend to have different attributes from men. Not having similar attributes creates an asymmetry as people avoid communicating to those different from them to reduce the tension induced by disagreement. The latter explains that people feel the belonging to social groups, </w:t>
      </w:r>
      <w:r w:rsidRPr="00E3792A">
        <w:rPr>
          <w:rFonts w:asciiTheme="minorHAnsi" w:hAnsiTheme="minorHAnsi" w:cstheme="minorHAnsi"/>
          <w:lang w:val="en-US"/>
        </w:rPr>
        <w:t>where the group context shapes the self-view of the members</w:t>
      </w:r>
      <w:r>
        <w:rPr>
          <w:rFonts w:asciiTheme="minorHAnsi" w:hAnsiTheme="minorHAnsi" w:cstheme="minorHAnsi"/>
          <w:lang w:val="en-US"/>
        </w:rPr>
        <w:t xml:space="preserve">. This creates stereotypes towards members of other groups, as people tend to negative views about other groups. For example, women are typically seen as weaker than man, and are expected to take their traditional roles in the household. </w:t>
      </w:r>
      <w:r>
        <w:rPr>
          <w:rFonts w:asciiTheme="minorHAnsi" w:hAnsiTheme="minorHAnsi" w:cstheme="minorHAnsi"/>
        </w:rPr>
        <w:t xml:space="preserve">The challenge for the Human Resource Management department is to turn this diversity into a competitive advantage and find a way to make the </w:t>
      </w:r>
      <w:r>
        <w:rPr>
          <w:rFonts w:asciiTheme="minorHAnsi" w:hAnsiTheme="minorHAnsi" w:cstheme="minorHAnsi"/>
        </w:rPr>
        <w:lastRenderedPageBreak/>
        <w:t xml:space="preserve">employees overcome stereotypes. It has to define specific rule of conduct and find and effective way to communicate. </w:t>
      </w:r>
    </w:p>
    <w:p w14:paraId="37E87783" w14:textId="77777777" w:rsidR="00442F57" w:rsidRDefault="00442F57" w:rsidP="005163C9">
      <w:pPr>
        <w:spacing w:line="360" w:lineRule="auto"/>
        <w:jc w:val="both"/>
        <w:rPr>
          <w:rFonts w:asciiTheme="minorHAnsi" w:hAnsiTheme="minorHAnsi" w:cstheme="minorHAnsi"/>
        </w:rPr>
      </w:pPr>
    </w:p>
    <w:p w14:paraId="1D21DBB2" w14:textId="710950F6" w:rsidR="00EF3A78" w:rsidRPr="00EF3A78" w:rsidRDefault="00442F57" w:rsidP="005163C9">
      <w:pPr>
        <w:spacing w:line="360" w:lineRule="auto"/>
        <w:jc w:val="both"/>
        <w:rPr>
          <w:rFonts w:asciiTheme="minorHAnsi" w:hAnsiTheme="minorHAnsi" w:cstheme="minorHAnsi"/>
        </w:rPr>
      </w:pPr>
      <w:r>
        <w:rPr>
          <w:rFonts w:asciiTheme="minorHAnsi" w:hAnsiTheme="minorHAnsi" w:cstheme="minorHAnsi"/>
        </w:rPr>
        <w:t xml:space="preserve">However, Mannix </w:t>
      </w:r>
      <w:r w:rsidR="0013241C">
        <w:rPr>
          <w:rFonts w:asciiTheme="minorHAnsi" w:hAnsiTheme="minorHAnsi" w:cstheme="minorHAnsi"/>
        </w:rPr>
        <w:t>and Neale</w:t>
      </w:r>
      <w:r>
        <w:rPr>
          <w:rFonts w:asciiTheme="minorHAnsi" w:hAnsiTheme="minorHAnsi" w:cstheme="minorHAnsi"/>
        </w:rPr>
        <w:t xml:space="preserve"> (2005) also show that, according to the Information-Solving and Problem-Solving Approaches,</w:t>
      </w:r>
      <w:r w:rsidR="004119C5">
        <w:rPr>
          <w:rFonts w:asciiTheme="minorHAnsi" w:hAnsiTheme="minorHAnsi" w:cstheme="minorHAnsi"/>
        </w:rPr>
        <w:t xml:space="preserve"> the different perspectives and approaches to a problem and </w:t>
      </w:r>
      <w:r w:rsidR="004C75DA">
        <w:rPr>
          <w:rFonts w:asciiTheme="minorHAnsi" w:hAnsiTheme="minorHAnsi" w:cstheme="minorHAnsi"/>
        </w:rPr>
        <w:t>the v</w:t>
      </w:r>
      <w:r w:rsidR="004119C5">
        <w:rPr>
          <w:rFonts w:asciiTheme="minorHAnsi" w:hAnsiTheme="minorHAnsi" w:cstheme="minorHAnsi"/>
        </w:rPr>
        <w:t>ariety of expertise of a diverse workforce</w:t>
      </w:r>
      <w:r w:rsidR="004C75DA">
        <w:rPr>
          <w:rFonts w:asciiTheme="minorHAnsi" w:hAnsiTheme="minorHAnsi" w:cstheme="minorHAnsi"/>
        </w:rPr>
        <w:t xml:space="preserve"> could improve the group outcome. Hence a diverse background</w:t>
      </w:r>
      <w:r w:rsidR="006A746D">
        <w:rPr>
          <w:rFonts w:asciiTheme="minorHAnsi" w:hAnsiTheme="minorHAnsi" w:cstheme="minorHAnsi"/>
        </w:rPr>
        <w:t xml:space="preserve">, including both men and women, </w:t>
      </w:r>
      <w:r w:rsidR="004C75DA">
        <w:rPr>
          <w:rFonts w:asciiTheme="minorHAnsi" w:hAnsiTheme="minorHAnsi" w:cstheme="minorHAnsi"/>
        </w:rPr>
        <w:t xml:space="preserve">could help the organization, offering the opportunity </w:t>
      </w:r>
      <w:r w:rsidR="006A746D">
        <w:rPr>
          <w:rFonts w:asciiTheme="minorHAnsi" w:hAnsiTheme="minorHAnsi" w:cstheme="minorHAnsi"/>
        </w:rPr>
        <w:t>for</w:t>
      </w:r>
      <w:r w:rsidR="004C75DA">
        <w:rPr>
          <w:rFonts w:asciiTheme="minorHAnsi" w:hAnsiTheme="minorHAnsi" w:cstheme="minorHAnsi"/>
        </w:rPr>
        <w:t xml:space="preserve"> a deeper analysis of problems.</w:t>
      </w:r>
      <w:r w:rsidR="006A746D">
        <w:rPr>
          <w:rFonts w:asciiTheme="minorHAnsi" w:hAnsiTheme="minorHAnsi" w:cstheme="minorHAnsi"/>
        </w:rPr>
        <w:t xml:space="preserve"> This is case when there is intrapersonal-functional diversity, meaning teams formed of people with </w:t>
      </w:r>
      <w:r w:rsidR="005C3EB4">
        <w:rPr>
          <w:rFonts w:asciiTheme="minorHAnsi" w:hAnsiTheme="minorHAnsi" w:cstheme="minorHAnsi"/>
        </w:rPr>
        <w:t>broad functional backgrounds.</w:t>
      </w:r>
      <w:r w:rsidR="004C75DA">
        <w:rPr>
          <w:rFonts w:asciiTheme="minorHAnsi" w:hAnsiTheme="minorHAnsi" w:cstheme="minorHAnsi"/>
        </w:rPr>
        <w:t xml:space="preserve"> </w:t>
      </w:r>
      <w:r w:rsidR="006A746D">
        <w:rPr>
          <w:rFonts w:asciiTheme="minorHAnsi" w:hAnsiTheme="minorHAnsi" w:cstheme="minorHAnsi"/>
        </w:rPr>
        <w:t xml:space="preserve">Information sharing is key to this process, and the HR department should ensure that it takes place. </w:t>
      </w:r>
      <w:r w:rsidR="005C3EB4">
        <w:rPr>
          <w:rFonts w:asciiTheme="minorHAnsi" w:hAnsiTheme="minorHAnsi" w:cstheme="minorHAnsi"/>
        </w:rPr>
        <w:t xml:space="preserve">Most of all, it should foster intrapersonal-functional diversity in the recruitment and selection process. </w:t>
      </w:r>
      <w:r w:rsidR="00EF3A78">
        <w:br w:type="page"/>
      </w:r>
    </w:p>
    <w:sdt>
      <w:sdtPr>
        <w:id w:val="-693761937"/>
        <w:docPartObj>
          <w:docPartGallery w:val="Bibliographies"/>
          <w:docPartUnique/>
        </w:docPartObj>
      </w:sdtPr>
      <w:sdtEndPr>
        <w:rPr>
          <w:rFonts w:ascii="Times New Roman" w:eastAsia="Times New Roman" w:hAnsi="Times New Roman" w:cs="Times New Roman"/>
          <w:color w:val="auto"/>
          <w:sz w:val="24"/>
          <w:szCs w:val="24"/>
        </w:rPr>
      </w:sdtEndPr>
      <w:sdtContent>
        <w:p w14:paraId="69D4CEE4" w14:textId="4EDD8D22" w:rsidR="00EF3A78" w:rsidRDefault="00EF3A78">
          <w:pPr>
            <w:pStyle w:val="Heading1"/>
            <w:rPr>
              <w:rFonts w:asciiTheme="minorHAnsi" w:hAnsiTheme="minorHAnsi"/>
            </w:rPr>
          </w:pPr>
          <w:r w:rsidRPr="00EA776C">
            <w:rPr>
              <w:rFonts w:asciiTheme="minorHAnsi" w:hAnsiTheme="minorHAnsi"/>
            </w:rPr>
            <w:t>Bibliography</w:t>
          </w:r>
        </w:p>
        <w:p w14:paraId="247C304A" w14:textId="77777777" w:rsidR="00EA776C" w:rsidRPr="00EA776C" w:rsidRDefault="00EA776C" w:rsidP="00EA776C"/>
        <w:sdt>
          <w:sdtPr>
            <w:rPr>
              <w:rFonts w:asciiTheme="minorHAnsi" w:hAnsiTheme="minorHAnsi"/>
            </w:rPr>
            <w:id w:val="111145805"/>
            <w:bibliography/>
          </w:sdtPr>
          <w:sdtEndPr>
            <w:rPr>
              <w:rFonts w:ascii="Times New Roman" w:hAnsi="Times New Roman"/>
            </w:rPr>
          </w:sdtEndPr>
          <w:sdtContent>
            <w:p w14:paraId="3C96DF86" w14:textId="0B1DC633" w:rsidR="00EF3A78" w:rsidRDefault="00EF3A78" w:rsidP="00EF3A78">
              <w:pPr>
                <w:pStyle w:val="Bibliography"/>
                <w:rPr>
                  <w:rFonts w:asciiTheme="minorHAnsi" w:hAnsiTheme="minorHAnsi"/>
                  <w:noProof/>
                </w:rPr>
              </w:pPr>
              <w:r w:rsidRPr="00EA776C">
                <w:rPr>
                  <w:rFonts w:asciiTheme="minorHAnsi" w:hAnsiTheme="minorHAnsi"/>
                </w:rPr>
                <w:fldChar w:fldCharType="begin"/>
              </w:r>
              <w:r w:rsidRPr="00EA776C">
                <w:rPr>
                  <w:rFonts w:asciiTheme="minorHAnsi" w:hAnsiTheme="minorHAnsi"/>
                </w:rPr>
                <w:instrText xml:space="preserve"> BIBLIOGRAPHY </w:instrText>
              </w:r>
              <w:r w:rsidRPr="00EA776C">
                <w:rPr>
                  <w:rFonts w:asciiTheme="minorHAnsi" w:hAnsiTheme="minorHAnsi"/>
                </w:rPr>
                <w:fldChar w:fldCharType="separate"/>
              </w:r>
              <w:r w:rsidRPr="00EA776C">
                <w:rPr>
                  <w:rFonts w:asciiTheme="minorHAnsi" w:hAnsiTheme="minorHAnsi"/>
                  <w:noProof/>
                </w:rPr>
                <w:t xml:space="preserve">Mannix, E. &amp; Neale, M. A., 2005. What differences make a difference? The promise and reality of diverse teams in organizations. </w:t>
              </w:r>
              <w:r w:rsidRPr="00EA776C">
                <w:rPr>
                  <w:rFonts w:asciiTheme="minorHAnsi" w:hAnsiTheme="minorHAnsi"/>
                  <w:i/>
                  <w:iCs/>
                  <w:noProof/>
                </w:rPr>
                <w:t xml:space="preserve">Psychological science in the public interest, </w:t>
              </w:r>
              <w:r w:rsidRPr="00EA776C">
                <w:rPr>
                  <w:rFonts w:asciiTheme="minorHAnsi" w:hAnsiTheme="minorHAnsi"/>
                  <w:noProof/>
                </w:rPr>
                <w:t>6(2), pp. 31-55.</w:t>
              </w:r>
            </w:p>
            <w:p w14:paraId="1049507F" w14:textId="77777777" w:rsidR="00EA776C" w:rsidRPr="00EA776C" w:rsidRDefault="00EA776C" w:rsidP="00EA776C"/>
            <w:p w14:paraId="0309DBDE" w14:textId="77777777" w:rsidR="00EF3A78" w:rsidRPr="00EA776C" w:rsidRDefault="00EF3A78" w:rsidP="00EF3A78">
              <w:pPr>
                <w:pStyle w:val="Bibliography"/>
                <w:rPr>
                  <w:rFonts w:asciiTheme="minorHAnsi" w:hAnsiTheme="minorHAnsi"/>
                  <w:noProof/>
                </w:rPr>
              </w:pPr>
              <w:r w:rsidRPr="00EA776C">
                <w:rPr>
                  <w:rFonts w:asciiTheme="minorHAnsi" w:hAnsiTheme="minorHAnsi"/>
                  <w:noProof/>
                </w:rPr>
                <w:t xml:space="preserve">Weinstein, A., 2018. </w:t>
              </w:r>
              <w:r w:rsidRPr="00EA776C">
                <w:rPr>
                  <w:rFonts w:asciiTheme="minorHAnsi" w:hAnsiTheme="minorHAnsi"/>
                  <w:i/>
                  <w:iCs/>
                  <w:noProof/>
                </w:rPr>
                <w:t xml:space="preserve">When More Women Join the Workforce, Wages Rise — Including for Men. </w:t>
              </w:r>
              <w:r w:rsidRPr="00EA776C">
                <w:rPr>
                  <w:rFonts w:asciiTheme="minorHAnsi" w:hAnsiTheme="minorHAnsi"/>
                  <w:noProof/>
                </w:rPr>
                <w:t xml:space="preserve">[Online] </w:t>
              </w:r>
              <w:r w:rsidRPr="00EA776C">
                <w:rPr>
                  <w:rFonts w:asciiTheme="minorHAnsi" w:hAnsiTheme="minorHAnsi"/>
                  <w:noProof/>
                </w:rPr>
                <w:br/>
                <w:t xml:space="preserve">Available at: </w:t>
              </w:r>
              <w:r w:rsidRPr="00EA776C">
                <w:rPr>
                  <w:rFonts w:asciiTheme="minorHAnsi" w:hAnsiTheme="minorHAnsi"/>
                  <w:noProof/>
                  <w:u w:val="single"/>
                </w:rPr>
                <w:t>https://hbr.org/2018/01/when-more-women-join-the-workforce-wages-rise-including-for-men</w:t>
              </w:r>
              <w:r w:rsidRPr="00EA776C">
                <w:rPr>
                  <w:rFonts w:asciiTheme="minorHAnsi" w:hAnsiTheme="minorHAnsi"/>
                  <w:noProof/>
                </w:rPr>
                <w:br/>
                <w:t>[Accessed 6 November 2020].</w:t>
              </w:r>
            </w:p>
            <w:p w14:paraId="2411FAAA" w14:textId="3D87679A" w:rsidR="00EF3A78" w:rsidRDefault="00EF3A78" w:rsidP="00EF3A78">
              <w:r w:rsidRPr="00EA776C">
                <w:rPr>
                  <w:rFonts w:asciiTheme="minorHAnsi" w:hAnsiTheme="minorHAnsi"/>
                  <w:b/>
                  <w:bCs/>
                  <w:noProof/>
                </w:rPr>
                <w:fldChar w:fldCharType="end"/>
              </w:r>
            </w:p>
          </w:sdtContent>
        </w:sdt>
      </w:sdtContent>
    </w:sdt>
    <w:p w14:paraId="170325CD" w14:textId="77777777" w:rsidR="00EF3A78" w:rsidRPr="001A7075" w:rsidRDefault="00EF3A78" w:rsidP="00B11909"/>
    <w:sectPr w:rsidR="00EF3A78" w:rsidRPr="001A707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C0500" w14:textId="77777777" w:rsidR="00EB3918" w:rsidRDefault="00EB3918" w:rsidP="00115D88">
      <w:r>
        <w:separator/>
      </w:r>
    </w:p>
  </w:endnote>
  <w:endnote w:type="continuationSeparator" w:id="0">
    <w:p w14:paraId="38ECFFB2" w14:textId="77777777" w:rsidR="00EB3918" w:rsidRDefault="00EB3918" w:rsidP="00115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KingsBureauGrot-ThreeSeven">
    <w:altName w:val="Cambria Math"/>
    <w:panose1 w:val="020B0604020202020204"/>
    <w:charset w:val="00"/>
    <w:family w:val="auto"/>
    <w:pitch w:val="variable"/>
    <w:sig w:usb0="00000003" w:usb1="00000000" w:usb2="00000000" w:usb3="00000000" w:csb0="00000001" w:csb1="00000000"/>
  </w:font>
  <w:font w:name="MS P????">
    <w:altName w:val="Arial Unicode MS"/>
    <w:panose1 w:val="020B0604020202020204"/>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C907C" w14:textId="77777777" w:rsidR="00EB3918" w:rsidRDefault="00EB3918" w:rsidP="00115D88">
      <w:r>
        <w:separator/>
      </w:r>
    </w:p>
  </w:footnote>
  <w:footnote w:type="continuationSeparator" w:id="0">
    <w:p w14:paraId="30B9DF21" w14:textId="77777777" w:rsidR="00EB3918" w:rsidRDefault="00EB3918" w:rsidP="00115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CACA4" w14:textId="77777777" w:rsidR="00115D88" w:rsidRPr="00B63AE8" w:rsidRDefault="00115D88" w:rsidP="00115D88">
    <w:pPr>
      <w:pStyle w:val="Heading1-nospaceafter"/>
      <w:rPr>
        <w:rFonts w:ascii="Trebuchet MS" w:hAnsi="Trebuchet MS"/>
      </w:rPr>
    </w:pPr>
    <w:bookmarkStart w:id="0" w:name="_Hlk34983831"/>
    <w:r w:rsidRPr="00B63AE8">
      <w:rPr>
        <w:rFonts w:ascii="Trebuchet MS" w:hAnsi="Trebuchet MS"/>
      </w:rPr>
      <w:t>King’s Business School, King’s College London</w:t>
    </w:r>
    <w:bookmarkEnd w:id="0"/>
  </w:p>
  <w:p w14:paraId="3153E54A" w14:textId="77777777" w:rsidR="00115D88" w:rsidRDefault="00115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7121"/>
    <w:multiLevelType w:val="hybridMultilevel"/>
    <w:tmpl w:val="947244E6"/>
    <w:lvl w:ilvl="0" w:tplc="9ABE08E4">
      <w:start w:val="1"/>
      <w:numFmt w:val="decimal"/>
      <w:lvlText w:val="%1."/>
      <w:lvlJc w:val="left"/>
      <w:pPr>
        <w:ind w:left="720" w:hanging="360"/>
      </w:pPr>
      <w:rPr>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C2220"/>
    <w:multiLevelType w:val="hybridMultilevel"/>
    <w:tmpl w:val="A868500E"/>
    <w:lvl w:ilvl="0" w:tplc="8AD47FD0">
      <w:start w:val="1"/>
      <w:numFmt w:val="bullet"/>
      <w:lvlText w:val="§"/>
      <w:lvlJc w:val="left"/>
      <w:pPr>
        <w:tabs>
          <w:tab w:val="num" w:pos="720"/>
        </w:tabs>
        <w:ind w:left="720" w:hanging="360"/>
      </w:pPr>
      <w:rPr>
        <w:rFonts w:ascii="Wingdings" w:hAnsi="Wingdings" w:hint="default"/>
      </w:rPr>
    </w:lvl>
    <w:lvl w:ilvl="1" w:tplc="BCE0716A" w:tentative="1">
      <w:start w:val="1"/>
      <w:numFmt w:val="bullet"/>
      <w:lvlText w:val="§"/>
      <w:lvlJc w:val="left"/>
      <w:pPr>
        <w:tabs>
          <w:tab w:val="num" w:pos="1440"/>
        </w:tabs>
        <w:ind w:left="1440" w:hanging="360"/>
      </w:pPr>
      <w:rPr>
        <w:rFonts w:ascii="Wingdings" w:hAnsi="Wingdings" w:hint="default"/>
      </w:rPr>
    </w:lvl>
    <w:lvl w:ilvl="2" w:tplc="4928E564" w:tentative="1">
      <w:start w:val="1"/>
      <w:numFmt w:val="bullet"/>
      <w:lvlText w:val="§"/>
      <w:lvlJc w:val="left"/>
      <w:pPr>
        <w:tabs>
          <w:tab w:val="num" w:pos="2160"/>
        </w:tabs>
        <w:ind w:left="2160" w:hanging="360"/>
      </w:pPr>
      <w:rPr>
        <w:rFonts w:ascii="Wingdings" w:hAnsi="Wingdings" w:hint="default"/>
      </w:rPr>
    </w:lvl>
    <w:lvl w:ilvl="3" w:tplc="DE26FB68" w:tentative="1">
      <w:start w:val="1"/>
      <w:numFmt w:val="bullet"/>
      <w:lvlText w:val="§"/>
      <w:lvlJc w:val="left"/>
      <w:pPr>
        <w:tabs>
          <w:tab w:val="num" w:pos="2880"/>
        </w:tabs>
        <w:ind w:left="2880" w:hanging="360"/>
      </w:pPr>
      <w:rPr>
        <w:rFonts w:ascii="Wingdings" w:hAnsi="Wingdings" w:hint="default"/>
      </w:rPr>
    </w:lvl>
    <w:lvl w:ilvl="4" w:tplc="58201D6A" w:tentative="1">
      <w:start w:val="1"/>
      <w:numFmt w:val="bullet"/>
      <w:lvlText w:val="§"/>
      <w:lvlJc w:val="left"/>
      <w:pPr>
        <w:tabs>
          <w:tab w:val="num" w:pos="3600"/>
        </w:tabs>
        <w:ind w:left="3600" w:hanging="360"/>
      </w:pPr>
      <w:rPr>
        <w:rFonts w:ascii="Wingdings" w:hAnsi="Wingdings" w:hint="default"/>
      </w:rPr>
    </w:lvl>
    <w:lvl w:ilvl="5" w:tplc="F2A0AF56" w:tentative="1">
      <w:start w:val="1"/>
      <w:numFmt w:val="bullet"/>
      <w:lvlText w:val="§"/>
      <w:lvlJc w:val="left"/>
      <w:pPr>
        <w:tabs>
          <w:tab w:val="num" w:pos="4320"/>
        </w:tabs>
        <w:ind w:left="4320" w:hanging="360"/>
      </w:pPr>
      <w:rPr>
        <w:rFonts w:ascii="Wingdings" w:hAnsi="Wingdings" w:hint="default"/>
      </w:rPr>
    </w:lvl>
    <w:lvl w:ilvl="6" w:tplc="EAA4213A" w:tentative="1">
      <w:start w:val="1"/>
      <w:numFmt w:val="bullet"/>
      <w:lvlText w:val="§"/>
      <w:lvlJc w:val="left"/>
      <w:pPr>
        <w:tabs>
          <w:tab w:val="num" w:pos="5040"/>
        </w:tabs>
        <w:ind w:left="5040" w:hanging="360"/>
      </w:pPr>
      <w:rPr>
        <w:rFonts w:ascii="Wingdings" w:hAnsi="Wingdings" w:hint="default"/>
      </w:rPr>
    </w:lvl>
    <w:lvl w:ilvl="7" w:tplc="FF260FCC" w:tentative="1">
      <w:start w:val="1"/>
      <w:numFmt w:val="bullet"/>
      <w:lvlText w:val="§"/>
      <w:lvlJc w:val="left"/>
      <w:pPr>
        <w:tabs>
          <w:tab w:val="num" w:pos="5760"/>
        </w:tabs>
        <w:ind w:left="5760" w:hanging="360"/>
      </w:pPr>
      <w:rPr>
        <w:rFonts w:ascii="Wingdings" w:hAnsi="Wingdings" w:hint="default"/>
      </w:rPr>
    </w:lvl>
    <w:lvl w:ilvl="8" w:tplc="4F46BB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DF512E"/>
    <w:multiLevelType w:val="hybridMultilevel"/>
    <w:tmpl w:val="1EFE5244"/>
    <w:lvl w:ilvl="0" w:tplc="4A82EFF0">
      <w:start w:val="1"/>
      <w:numFmt w:val="bullet"/>
      <w:lvlText w:val="§"/>
      <w:lvlJc w:val="left"/>
      <w:pPr>
        <w:tabs>
          <w:tab w:val="num" w:pos="720"/>
        </w:tabs>
        <w:ind w:left="720" w:hanging="360"/>
      </w:pPr>
      <w:rPr>
        <w:rFonts w:ascii="Wingdings" w:hAnsi="Wingdings" w:hint="default"/>
      </w:rPr>
    </w:lvl>
    <w:lvl w:ilvl="1" w:tplc="9080218E" w:tentative="1">
      <w:start w:val="1"/>
      <w:numFmt w:val="bullet"/>
      <w:lvlText w:val="§"/>
      <w:lvlJc w:val="left"/>
      <w:pPr>
        <w:tabs>
          <w:tab w:val="num" w:pos="1440"/>
        </w:tabs>
        <w:ind w:left="1440" w:hanging="360"/>
      </w:pPr>
      <w:rPr>
        <w:rFonts w:ascii="Wingdings" w:hAnsi="Wingdings" w:hint="default"/>
      </w:rPr>
    </w:lvl>
    <w:lvl w:ilvl="2" w:tplc="ABC66310" w:tentative="1">
      <w:start w:val="1"/>
      <w:numFmt w:val="bullet"/>
      <w:lvlText w:val="§"/>
      <w:lvlJc w:val="left"/>
      <w:pPr>
        <w:tabs>
          <w:tab w:val="num" w:pos="2160"/>
        </w:tabs>
        <w:ind w:left="2160" w:hanging="360"/>
      </w:pPr>
      <w:rPr>
        <w:rFonts w:ascii="Wingdings" w:hAnsi="Wingdings" w:hint="default"/>
      </w:rPr>
    </w:lvl>
    <w:lvl w:ilvl="3" w:tplc="E79A8EB0" w:tentative="1">
      <w:start w:val="1"/>
      <w:numFmt w:val="bullet"/>
      <w:lvlText w:val="§"/>
      <w:lvlJc w:val="left"/>
      <w:pPr>
        <w:tabs>
          <w:tab w:val="num" w:pos="2880"/>
        </w:tabs>
        <w:ind w:left="2880" w:hanging="360"/>
      </w:pPr>
      <w:rPr>
        <w:rFonts w:ascii="Wingdings" w:hAnsi="Wingdings" w:hint="default"/>
      </w:rPr>
    </w:lvl>
    <w:lvl w:ilvl="4" w:tplc="605C484E" w:tentative="1">
      <w:start w:val="1"/>
      <w:numFmt w:val="bullet"/>
      <w:lvlText w:val="§"/>
      <w:lvlJc w:val="left"/>
      <w:pPr>
        <w:tabs>
          <w:tab w:val="num" w:pos="3600"/>
        </w:tabs>
        <w:ind w:left="3600" w:hanging="360"/>
      </w:pPr>
      <w:rPr>
        <w:rFonts w:ascii="Wingdings" w:hAnsi="Wingdings" w:hint="default"/>
      </w:rPr>
    </w:lvl>
    <w:lvl w:ilvl="5" w:tplc="4922EFB2" w:tentative="1">
      <w:start w:val="1"/>
      <w:numFmt w:val="bullet"/>
      <w:lvlText w:val="§"/>
      <w:lvlJc w:val="left"/>
      <w:pPr>
        <w:tabs>
          <w:tab w:val="num" w:pos="4320"/>
        </w:tabs>
        <w:ind w:left="4320" w:hanging="360"/>
      </w:pPr>
      <w:rPr>
        <w:rFonts w:ascii="Wingdings" w:hAnsi="Wingdings" w:hint="default"/>
      </w:rPr>
    </w:lvl>
    <w:lvl w:ilvl="6" w:tplc="41BE8E8C" w:tentative="1">
      <w:start w:val="1"/>
      <w:numFmt w:val="bullet"/>
      <w:lvlText w:val="§"/>
      <w:lvlJc w:val="left"/>
      <w:pPr>
        <w:tabs>
          <w:tab w:val="num" w:pos="5040"/>
        </w:tabs>
        <w:ind w:left="5040" w:hanging="360"/>
      </w:pPr>
      <w:rPr>
        <w:rFonts w:ascii="Wingdings" w:hAnsi="Wingdings" w:hint="default"/>
      </w:rPr>
    </w:lvl>
    <w:lvl w:ilvl="7" w:tplc="370671C8" w:tentative="1">
      <w:start w:val="1"/>
      <w:numFmt w:val="bullet"/>
      <w:lvlText w:val="§"/>
      <w:lvlJc w:val="left"/>
      <w:pPr>
        <w:tabs>
          <w:tab w:val="num" w:pos="5760"/>
        </w:tabs>
        <w:ind w:left="5760" w:hanging="360"/>
      </w:pPr>
      <w:rPr>
        <w:rFonts w:ascii="Wingdings" w:hAnsi="Wingdings" w:hint="default"/>
      </w:rPr>
    </w:lvl>
    <w:lvl w:ilvl="8" w:tplc="8A66FA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00176"/>
    <w:multiLevelType w:val="hybridMultilevel"/>
    <w:tmpl w:val="30522F44"/>
    <w:lvl w:ilvl="0" w:tplc="95D6C588">
      <w:start w:val="1"/>
      <w:numFmt w:val="decimal"/>
      <w:lvlText w:val="%1."/>
      <w:lvlJc w:val="left"/>
      <w:pPr>
        <w:ind w:left="7873" w:hanging="360"/>
      </w:pPr>
      <w:rPr>
        <w:rFonts w:hint="default"/>
        <w:b/>
        <w:bCs/>
      </w:rPr>
    </w:lvl>
    <w:lvl w:ilvl="1" w:tplc="08090019">
      <w:start w:val="1"/>
      <w:numFmt w:val="lowerLetter"/>
      <w:lvlText w:val="%2."/>
      <w:lvlJc w:val="left"/>
      <w:pPr>
        <w:ind w:left="8593" w:hanging="360"/>
      </w:pPr>
    </w:lvl>
    <w:lvl w:ilvl="2" w:tplc="0809001B" w:tentative="1">
      <w:start w:val="1"/>
      <w:numFmt w:val="lowerRoman"/>
      <w:lvlText w:val="%3."/>
      <w:lvlJc w:val="right"/>
      <w:pPr>
        <w:ind w:left="9313" w:hanging="180"/>
      </w:pPr>
    </w:lvl>
    <w:lvl w:ilvl="3" w:tplc="0809000F" w:tentative="1">
      <w:start w:val="1"/>
      <w:numFmt w:val="decimal"/>
      <w:lvlText w:val="%4."/>
      <w:lvlJc w:val="left"/>
      <w:pPr>
        <w:ind w:left="10033" w:hanging="360"/>
      </w:pPr>
    </w:lvl>
    <w:lvl w:ilvl="4" w:tplc="08090019" w:tentative="1">
      <w:start w:val="1"/>
      <w:numFmt w:val="lowerLetter"/>
      <w:lvlText w:val="%5."/>
      <w:lvlJc w:val="left"/>
      <w:pPr>
        <w:ind w:left="10753" w:hanging="360"/>
      </w:pPr>
    </w:lvl>
    <w:lvl w:ilvl="5" w:tplc="0809001B" w:tentative="1">
      <w:start w:val="1"/>
      <w:numFmt w:val="lowerRoman"/>
      <w:lvlText w:val="%6."/>
      <w:lvlJc w:val="right"/>
      <w:pPr>
        <w:ind w:left="11473" w:hanging="180"/>
      </w:pPr>
    </w:lvl>
    <w:lvl w:ilvl="6" w:tplc="0809000F" w:tentative="1">
      <w:start w:val="1"/>
      <w:numFmt w:val="decimal"/>
      <w:lvlText w:val="%7."/>
      <w:lvlJc w:val="left"/>
      <w:pPr>
        <w:ind w:left="12193" w:hanging="360"/>
      </w:pPr>
    </w:lvl>
    <w:lvl w:ilvl="7" w:tplc="08090019" w:tentative="1">
      <w:start w:val="1"/>
      <w:numFmt w:val="lowerLetter"/>
      <w:lvlText w:val="%8."/>
      <w:lvlJc w:val="left"/>
      <w:pPr>
        <w:ind w:left="12913" w:hanging="360"/>
      </w:pPr>
    </w:lvl>
    <w:lvl w:ilvl="8" w:tplc="0809001B" w:tentative="1">
      <w:start w:val="1"/>
      <w:numFmt w:val="lowerRoman"/>
      <w:lvlText w:val="%9."/>
      <w:lvlJc w:val="right"/>
      <w:pPr>
        <w:ind w:left="13633" w:hanging="180"/>
      </w:pPr>
    </w:lvl>
  </w:abstractNum>
  <w:abstractNum w:abstractNumId="4" w15:restartNumberingAfterBreak="0">
    <w:nsid w:val="229A23A8"/>
    <w:multiLevelType w:val="hybridMultilevel"/>
    <w:tmpl w:val="1BCA5FD6"/>
    <w:lvl w:ilvl="0" w:tplc="1A1C0ECA">
      <w:start w:val="1"/>
      <w:numFmt w:val="bullet"/>
      <w:lvlText w:val="•"/>
      <w:lvlJc w:val="left"/>
      <w:pPr>
        <w:tabs>
          <w:tab w:val="num" w:pos="720"/>
        </w:tabs>
        <w:ind w:left="720" w:hanging="360"/>
      </w:pPr>
      <w:rPr>
        <w:rFonts w:ascii="Arial" w:hAnsi="Arial" w:hint="default"/>
      </w:rPr>
    </w:lvl>
    <w:lvl w:ilvl="1" w:tplc="99C479C8" w:tentative="1">
      <w:start w:val="1"/>
      <w:numFmt w:val="bullet"/>
      <w:lvlText w:val="•"/>
      <w:lvlJc w:val="left"/>
      <w:pPr>
        <w:tabs>
          <w:tab w:val="num" w:pos="1440"/>
        </w:tabs>
        <w:ind w:left="1440" w:hanging="360"/>
      </w:pPr>
      <w:rPr>
        <w:rFonts w:ascii="Arial" w:hAnsi="Arial" w:hint="default"/>
      </w:rPr>
    </w:lvl>
    <w:lvl w:ilvl="2" w:tplc="553C3762" w:tentative="1">
      <w:start w:val="1"/>
      <w:numFmt w:val="bullet"/>
      <w:lvlText w:val="•"/>
      <w:lvlJc w:val="left"/>
      <w:pPr>
        <w:tabs>
          <w:tab w:val="num" w:pos="2160"/>
        </w:tabs>
        <w:ind w:left="2160" w:hanging="360"/>
      </w:pPr>
      <w:rPr>
        <w:rFonts w:ascii="Arial" w:hAnsi="Arial" w:hint="default"/>
      </w:rPr>
    </w:lvl>
    <w:lvl w:ilvl="3" w:tplc="F2A0AD3C" w:tentative="1">
      <w:start w:val="1"/>
      <w:numFmt w:val="bullet"/>
      <w:lvlText w:val="•"/>
      <w:lvlJc w:val="left"/>
      <w:pPr>
        <w:tabs>
          <w:tab w:val="num" w:pos="2880"/>
        </w:tabs>
        <w:ind w:left="2880" w:hanging="360"/>
      </w:pPr>
      <w:rPr>
        <w:rFonts w:ascii="Arial" w:hAnsi="Arial" w:hint="default"/>
      </w:rPr>
    </w:lvl>
    <w:lvl w:ilvl="4" w:tplc="463E4FFE" w:tentative="1">
      <w:start w:val="1"/>
      <w:numFmt w:val="bullet"/>
      <w:lvlText w:val="•"/>
      <w:lvlJc w:val="left"/>
      <w:pPr>
        <w:tabs>
          <w:tab w:val="num" w:pos="3600"/>
        </w:tabs>
        <w:ind w:left="3600" w:hanging="360"/>
      </w:pPr>
      <w:rPr>
        <w:rFonts w:ascii="Arial" w:hAnsi="Arial" w:hint="default"/>
      </w:rPr>
    </w:lvl>
    <w:lvl w:ilvl="5" w:tplc="4F0E3A40" w:tentative="1">
      <w:start w:val="1"/>
      <w:numFmt w:val="bullet"/>
      <w:lvlText w:val="•"/>
      <w:lvlJc w:val="left"/>
      <w:pPr>
        <w:tabs>
          <w:tab w:val="num" w:pos="4320"/>
        </w:tabs>
        <w:ind w:left="4320" w:hanging="360"/>
      </w:pPr>
      <w:rPr>
        <w:rFonts w:ascii="Arial" w:hAnsi="Arial" w:hint="default"/>
      </w:rPr>
    </w:lvl>
    <w:lvl w:ilvl="6" w:tplc="0E3A322E" w:tentative="1">
      <w:start w:val="1"/>
      <w:numFmt w:val="bullet"/>
      <w:lvlText w:val="•"/>
      <w:lvlJc w:val="left"/>
      <w:pPr>
        <w:tabs>
          <w:tab w:val="num" w:pos="5040"/>
        </w:tabs>
        <w:ind w:left="5040" w:hanging="360"/>
      </w:pPr>
      <w:rPr>
        <w:rFonts w:ascii="Arial" w:hAnsi="Arial" w:hint="default"/>
      </w:rPr>
    </w:lvl>
    <w:lvl w:ilvl="7" w:tplc="6738325E" w:tentative="1">
      <w:start w:val="1"/>
      <w:numFmt w:val="bullet"/>
      <w:lvlText w:val="•"/>
      <w:lvlJc w:val="left"/>
      <w:pPr>
        <w:tabs>
          <w:tab w:val="num" w:pos="5760"/>
        </w:tabs>
        <w:ind w:left="5760" w:hanging="360"/>
      </w:pPr>
      <w:rPr>
        <w:rFonts w:ascii="Arial" w:hAnsi="Arial" w:hint="default"/>
      </w:rPr>
    </w:lvl>
    <w:lvl w:ilvl="8" w:tplc="C83EA8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7C723C"/>
    <w:multiLevelType w:val="hybridMultilevel"/>
    <w:tmpl w:val="56BE4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9375F1"/>
    <w:multiLevelType w:val="hybridMultilevel"/>
    <w:tmpl w:val="C6703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64229C"/>
    <w:multiLevelType w:val="hybridMultilevel"/>
    <w:tmpl w:val="EE0872B8"/>
    <w:lvl w:ilvl="0" w:tplc="89C611CC">
      <w:start w:val="1"/>
      <w:numFmt w:val="bullet"/>
      <w:lvlText w:val="§"/>
      <w:lvlJc w:val="left"/>
      <w:pPr>
        <w:tabs>
          <w:tab w:val="num" w:pos="720"/>
        </w:tabs>
        <w:ind w:left="720" w:hanging="360"/>
      </w:pPr>
      <w:rPr>
        <w:rFonts w:ascii="Wingdings" w:hAnsi="Wingdings" w:hint="default"/>
      </w:rPr>
    </w:lvl>
    <w:lvl w:ilvl="1" w:tplc="1B807A86" w:tentative="1">
      <w:start w:val="1"/>
      <w:numFmt w:val="bullet"/>
      <w:lvlText w:val="§"/>
      <w:lvlJc w:val="left"/>
      <w:pPr>
        <w:tabs>
          <w:tab w:val="num" w:pos="1440"/>
        </w:tabs>
        <w:ind w:left="1440" w:hanging="360"/>
      </w:pPr>
      <w:rPr>
        <w:rFonts w:ascii="Wingdings" w:hAnsi="Wingdings" w:hint="default"/>
      </w:rPr>
    </w:lvl>
    <w:lvl w:ilvl="2" w:tplc="CFBE427A" w:tentative="1">
      <w:start w:val="1"/>
      <w:numFmt w:val="bullet"/>
      <w:lvlText w:val="§"/>
      <w:lvlJc w:val="left"/>
      <w:pPr>
        <w:tabs>
          <w:tab w:val="num" w:pos="2160"/>
        </w:tabs>
        <w:ind w:left="2160" w:hanging="360"/>
      </w:pPr>
      <w:rPr>
        <w:rFonts w:ascii="Wingdings" w:hAnsi="Wingdings" w:hint="default"/>
      </w:rPr>
    </w:lvl>
    <w:lvl w:ilvl="3" w:tplc="8DBE12EE" w:tentative="1">
      <w:start w:val="1"/>
      <w:numFmt w:val="bullet"/>
      <w:lvlText w:val="§"/>
      <w:lvlJc w:val="left"/>
      <w:pPr>
        <w:tabs>
          <w:tab w:val="num" w:pos="2880"/>
        </w:tabs>
        <w:ind w:left="2880" w:hanging="360"/>
      </w:pPr>
      <w:rPr>
        <w:rFonts w:ascii="Wingdings" w:hAnsi="Wingdings" w:hint="default"/>
      </w:rPr>
    </w:lvl>
    <w:lvl w:ilvl="4" w:tplc="9D180798" w:tentative="1">
      <w:start w:val="1"/>
      <w:numFmt w:val="bullet"/>
      <w:lvlText w:val="§"/>
      <w:lvlJc w:val="left"/>
      <w:pPr>
        <w:tabs>
          <w:tab w:val="num" w:pos="3600"/>
        </w:tabs>
        <w:ind w:left="3600" w:hanging="360"/>
      </w:pPr>
      <w:rPr>
        <w:rFonts w:ascii="Wingdings" w:hAnsi="Wingdings" w:hint="default"/>
      </w:rPr>
    </w:lvl>
    <w:lvl w:ilvl="5" w:tplc="C5B8C4FA" w:tentative="1">
      <w:start w:val="1"/>
      <w:numFmt w:val="bullet"/>
      <w:lvlText w:val="§"/>
      <w:lvlJc w:val="left"/>
      <w:pPr>
        <w:tabs>
          <w:tab w:val="num" w:pos="4320"/>
        </w:tabs>
        <w:ind w:left="4320" w:hanging="360"/>
      </w:pPr>
      <w:rPr>
        <w:rFonts w:ascii="Wingdings" w:hAnsi="Wingdings" w:hint="default"/>
      </w:rPr>
    </w:lvl>
    <w:lvl w:ilvl="6" w:tplc="49187AD6" w:tentative="1">
      <w:start w:val="1"/>
      <w:numFmt w:val="bullet"/>
      <w:lvlText w:val="§"/>
      <w:lvlJc w:val="left"/>
      <w:pPr>
        <w:tabs>
          <w:tab w:val="num" w:pos="5040"/>
        </w:tabs>
        <w:ind w:left="5040" w:hanging="360"/>
      </w:pPr>
      <w:rPr>
        <w:rFonts w:ascii="Wingdings" w:hAnsi="Wingdings" w:hint="default"/>
      </w:rPr>
    </w:lvl>
    <w:lvl w:ilvl="7" w:tplc="D840C8C8" w:tentative="1">
      <w:start w:val="1"/>
      <w:numFmt w:val="bullet"/>
      <w:lvlText w:val="§"/>
      <w:lvlJc w:val="left"/>
      <w:pPr>
        <w:tabs>
          <w:tab w:val="num" w:pos="5760"/>
        </w:tabs>
        <w:ind w:left="5760" w:hanging="360"/>
      </w:pPr>
      <w:rPr>
        <w:rFonts w:ascii="Wingdings" w:hAnsi="Wingdings" w:hint="default"/>
      </w:rPr>
    </w:lvl>
    <w:lvl w:ilvl="8" w:tplc="55C4D33E"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6"/>
  </w:num>
  <w:num w:numId="5">
    <w:abstractNumId w:val="1"/>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88"/>
    <w:rsid w:val="00003588"/>
    <w:rsid w:val="00040113"/>
    <w:rsid w:val="000942FD"/>
    <w:rsid w:val="000A44BB"/>
    <w:rsid w:val="0011102A"/>
    <w:rsid w:val="00113C8D"/>
    <w:rsid w:val="00114FCF"/>
    <w:rsid w:val="00115D88"/>
    <w:rsid w:val="00122B2C"/>
    <w:rsid w:val="0013241C"/>
    <w:rsid w:val="001831BB"/>
    <w:rsid w:val="001A7075"/>
    <w:rsid w:val="00233362"/>
    <w:rsid w:val="002451D6"/>
    <w:rsid w:val="002479B7"/>
    <w:rsid w:val="003318B2"/>
    <w:rsid w:val="003D5438"/>
    <w:rsid w:val="00410535"/>
    <w:rsid w:val="004119C5"/>
    <w:rsid w:val="00442F57"/>
    <w:rsid w:val="004C75DA"/>
    <w:rsid w:val="005163C9"/>
    <w:rsid w:val="005C3EB4"/>
    <w:rsid w:val="006A746D"/>
    <w:rsid w:val="00843DA8"/>
    <w:rsid w:val="00A76B48"/>
    <w:rsid w:val="00B11909"/>
    <w:rsid w:val="00B23925"/>
    <w:rsid w:val="00B86A05"/>
    <w:rsid w:val="00BE19CD"/>
    <w:rsid w:val="00C811AF"/>
    <w:rsid w:val="00CF40E2"/>
    <w:rsid w:val="00D40E9E"/>
    <w:rsid w:val="00D85DCC"/>
    <w:rsid w:val="00E25C30"/>
    <w:rsid w:val="00E43692"/>
    <w:rsid w:val="00EA776C"/>
    <w:rsid w:val="00EB3918"/>
    <w:rsid w:val="00EF3A78"/>
    <w:rsid w:val="00FE1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5238"/>
  <w15:chartTrackingRefBased/>
  <w15:docId w15:val="{0FE67367-9C62-490F-96A6-B3BCDFA5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0E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15D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spaceafter">
    <w:name w:val="Heading 1 - no space after"/>
    <w:basedOn w:val="Heading1"/>
    <w:qFormat/>
    <w:rsid w:val="00115D88"/>
    <w:pPr>
      <w:spacing w:before="0" w:line="480" w:lineRule="exact"/>
    </w:pPr>
    <w:rPr>
      <w:rFonts w:ascii="KingsBureauGrot-ThreeSeven" w:eastAsia="MS P????" w:hAnsi="KingsBureauGrot-ThreeSeven" w:cs="Times New Roman"/>
      <w:color w:val="44546A" w:themeColor="text2"/>
      <w:spacing w:val="-10"/>
      <w:sz w:val="44"/>
      <w:szCs w:val="44"/>
      <w:lang w:val="en-US"/>
    </w:rPr>
  </w:style>
  <w:style w:type="paragraph" w:styleId="BodyText">
    <w:name w:val="Body Text"/>
    <w:basedOn w:val="Normal"/>
    <w:link w:val="BodyTextChar"/>
    <w:rsid w:val="00115D88"/>
    <w:pPr>
      <w:autoSpaceDE w:val="0"/>
      <w:autoSpaceDN w:val="0"/>
      <w:jc w:val="both"/>
    </w:pPr>
    <w:rPr>
      <w:sz w:val="28"/>
      <w:szCs w:val="28"/>
    </w:rPr>
  </w:style>
  <w:style w:type="character" w:customStyle="1" w:styleId="BodyTextChar">
    <w:name w:val="Body Text Char"/>
    <w:basedOn w:val="DefaultParagraphFont"/>
    <w:link w:val="BodyText"/>
    <w:rsid w:val="00115D88"/>
    <w:rPr>
      <w:rFonts w:ascii="Times New Roman" w:eastAsia="Times New Roman" w:hAnsi="Times New Roman" w:cs="Times New Roman"/>
      <w:sz w:val="28"/>
      <w:szCs w:val="28"/>
      <w:lang w:eastAsia="en-GB"/>
    </w:rPr>
  </w:style>
  <w:style w:type="paragraph" w:styleId="ListParagraph">
    <w:name w:val="List Paragraph"/>
    <w:basedOn w:val="Normal"/>
    <w:uiPriority w:val="34"/>
    <w:qFormat/>
    <w:rsid w:val="00115D88"/>
    <w:pPr>
      <w:ind w:left="720"/>
      <w:contextualSpacing/>
    </w:pPr>
    <w:rPr>
      <w:rFonts w:ascii="Calibri" w:eastAsia="MS Mincho" w:hAnsi="Calibri"/>
    </w:rPr>
  </w:style>
  <w:style w:type="character" w:styleId="Hyperlink">
    <w:name w:val="Hyperlink"/>
    <w:basedOn w:val="DefaultParagraphFont"/>
    <w:unhideWhenUsed/>
    <w:rsid w:val="00115D88"/>
    <w:rPr>
      <w:color w:val="0563C1" w:themeColor="hyperlink"/>
      <w:u w:val="single"/>
    </w:rPr>
  </w:style>
  <w:style w:type="character" w:customStyle="1" w:styleId="Heading1Char">
    <w:name w:val="Heading 1 Char"/>
    <w:basedOn w:val="DefaultParagraphFont"/>
    <w:link w:val="Heading1"/>
    <w:uiPriority w:val="9"/>
    <w:rsid w:val="00115D8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15D88"/>
    <w:pPr>
      <w:tabs>
        <w:tab w:val="center" w:pos="4513"/>
        <w:tab w:val="right" w:pos="9026"/>
      </w:tabs>
    </w:pPr>
  </w:style>
  <w:style w:type="character" w:customStyle="1" w:styleId="HeaderChar">
    <w:name w:val="Header Char"/>
    <w:basedOn w:val="DefaultParagraphFont"/>
    <w:link w:val="Header"/>
    <w:uiPriority w:val="99"/>
    <w:rsid w:val="00115D88"/>
  </w:style>
  <w:style w:type="paragraph" w:styleId="Footer">
    <w:name w:val="footer"/>
    <w:basedOn w:val="Normal"/>
    <w:link w:val="FooterChar"/>
    <w:uiPriority w:val="99"/>
    <w:unhideWhenUsed/>
    <w:rsid w:val="00115D88"/>
    <w:pPr>
      <w:tabs>
        <w:tab w:val="center" w:pos="4513"/>
        <w:tab w:val="right" w:pos="9026"/>
      </w:tabs>
    </w:pPr>
  </w:style>
  <w:style w:type="character" w:customStyle="1" w:styleId="FooterChar">
    <w:name w:val="Footer Char"/>
    <w:basedOn w:val="DefaultParagraphFont"/>
    <w:link w:val="Footer"/>
    <w:uiPriority w:val="99"/>
    <w:rsid w:val="00115D88"/>
  </w:style>
  <w:style w:type="character" w:styleId="UnresolvedMention">
    <w:name w:val="Unresolved Mention"/>
    <w:basedOn w:val="DefaultParagraphFont"/>
    <w:uiPriority w:val="99"/>
    <w:semiHidden/>
    <w:unhideWhenUsed/>
    <w:rsid w:val="00115D88"/>
    <w:rPr>
      <w:color w:val="605E5C"/>
      <w:shd w:val="clear" w:color="auto" w:fill="E1DFDD"/>
    </w:rPr>
  </w:style>
  <w:style w:type="paragraph" w:customStyle="1" w:styleId="xxxmsonormal">
    <w:name w:val="x_xxmsonormal"/>
    <w:basedOn w:val="Normal"/>
    <w:rsid w:val="00B23925"/>
    <w:rPr>
      <w:rFonts w:ascii="Calibri" w:hAnsi="Calibri" w:cs="Calibri"/>
      <w:lang w:bidi="th-TH"/>
    </w:rPr>
  </w:style>
  <w:style w:type="character" w:customStyle="1" w:styleId="apple-converted-space">
    <w:name w:val="apple-converted-space"/>
    <w:basedOn w:val="DefaultParagraphFont"/>
    <w:rsid w:val="00D40E9E"/>
  </w:style>
  <w:style w:type="paragraph" w:styleId="Bibliography">
    <w:name w:val="Bibliography"/>
    <w:basedOn w:val="Normal"/>
    <w:next w:val="Normal"/>
    <w:uiPriority w:val="37"/>
    <w:unhideWhenUsed/>
    <w:rsid w:val="00EF3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00301">
      <w:bodyDiv w:val="1"/>
      <w:marLeft w:val="0"/>
      <w:marRight w:val="0"/>
      <w:marTop w:val="0"/>
      <w:marBottom w:val="0"/>
      <w:divBdr>
        <w:top w:val="none" w:sz="0" w:space="0" w:color="auto"/>
        <w:left w:val="none" w:sz="0" w:space="0" w:color="auto"/>
        <w:bottom w:val="none" w:sz="0" w:space="0" w:color="auto"/>
        <w:right w:val="none" w:sz="0" w:space="0" w:color="auto"/>
      </w:divBdr>
      <w:divsChild>
        <w:div w:id="1142849472">
          <w:marLeft w:val="446"/>
          <w:marRight w:val="0"/>
          <w:marTop w:val="0"/>
          <w:marBottom w:val="0"/>
          <w:divBdr>
            <w:top w:val="none" w:sz="0" w:space="0" w:color="auto"/>
            <w:left w:val="none" w:sz="0" w:space="0" w:color="auto"/>
            <w:bottom w:val="none" w:sz="0" w:space="0" w:color="auto"/>
            <w:right w:val="none" w:sz="0" w:space="0" w:color="auto"/>
          </w:divBdr>
        </w:div>
      </w:divsChild>
    </w:div>
    <w:div w:id="405614122">
      <w:bodyDiv w:val="1"/>
      <w:marLeft w:val="0"/>
      <w:marRight w:val="0"/>
      <w:marTop w:val="0"/>
      <w:marBottom w:val="0"/>
      <w:divBdr>
        <w:top w:val="none" w:sz="0" w:space="0" w:color="auto"/>
        <w:left w:val="none" w:sz="0" w:space="0" w:color="auto"/>
        <w:bottom w:val="none" w:sz="0" w:space="0" w:color="auto"/>
        <w:right w:val="none" w:sz="0" w:space="0" w:color="auto"/>
      </w:divBdr>
    </w:div>
    <w:div w:id="483276424">
      <w:bodyDiv w:val="1"/>
      <w:marLeft w:val="0"/>
      <w:marRight w:val="0"/>
      <w:marTop w:val="0"/>
      <w:marBottom w:val="0"/>
      <w:divBdr>
        <w:top w:val="none" w:sz="0" w:space="0" w:color="auto"/>
        <w:left w:val="none" w:sz="0" w:space="0" w:color="auto"/>
        <w:bottom w:val="none" w:sz="0" w:space="0" w:color="auto"/>
        <w:right w:val="none" w:sz="0" w:space="0" w:color="auto"/>
      </w:divBdr>
    </w:div>
    <w:div w:id="795955412">
      <w:bodyDiv w:val="1"/>
      <w:marLeft w:val="0"/>
      <w:marRight w:val="0"/>
      <w:marTop w:val="0"/>
      <w:marBottom w:val="0"/>
      <w:divBdr>
        <w:top w:val="none" w:sz="0" w:space="0" w:color="auto"/>
        <w:left w:val="none" w:sz="0" w:space="0" w:color="auto"/>
        <w:bottom w:val="none" w:sz="0" w:space="0" w:color="auto"/>
        <w:right w:val="none" w:sz="0" w:space="0" w:color="auto"/>
      </w:divBdr>
    </w:div>
    <w:div w:id="1190266800">
      <w:bodyDiv w:val="1"/>
      <w:marLeft w:val="0"/>
      <w:marRight w:val="0"/>
      <w:marTop w:val="0"/>
      <w:marBottom w:val="0"/>
      <w:divBdr>
        <w:top w:val="none" w:sz="0" w:space="0" w:color="auto"/>
        <w:left w:val="none" w:sz="0" w:space="0" w:color="auto"/>
        <w:bottom w:val="none" w:sz="0" w:space="0" w:color="auto"/>
        <w:right w:val="none" w:sz="0" w:space="0" w:color="auto"/>
      </w:divBdr>
    </w:div>
    <w:div w:id="1619214594">
      <w:bodyDiv w:val="1"/>
      <w:marLeft w:val="0"/>
      <w:marRight w:val="0"/>
      <w:marTop w:val="0"/>
      <w:marBottom w:val="0"/>
      <w:divBdr>
        <w:top w:val="none" w:sz="0" w:space="0" w:color="auto"/>
        <w:left w:val="none" w:sz="0" w:space="0" w:color="auto"/>
        <w:bottom w:val="none" w:sz="0" w:space="0" w:color="auto"/>
        <w:right w:val="none" w:sz="0" w:space="0" w:color="auto"/>
      </w:divBdr>
    </w:div>
    <w:div w:id="1623802449">
      <w:bodyDiv w:val="1"/>
      <w:marLeft w:val="0"/>
      <w:marRight w:val="0"/>
      <w:marTop w:val="0"/>
      <w:marBottom w:val="0"/>
      <w:divBdr>
        <w:top w:val="none" w:sz="0" w:space="0" w:color="auto"/>
        <w:left w:val="none" w:sz="0" w:space="0" w:color="auto"/>
        <w:bottom w:val="none" w:sz="0" w:space="0" w:color="auto"/>
        <w:right w:val="none" w:sz="0" w:space="0" w:color="auto"/>
      </w:divBdr>
    </w:div>
    <w:div w:id="1681932742">
      <w:bodyDiv w:val="1"/>
      <w:marLeft w:val="0"/>
      <w:marRight w:val="0"/>
      <w:marTop w:val="0"/>
      <w:marBottom w:val="0"/>
      <w:divBdr>
        <w:top w:val="none" w:sz="0" w:space="0" w:color="auto"/>
        <w:left w:val="none" w:sz="0" w:space="0" w:color="auto"/>
        <w:bottom w:val="none" w:sz="0" w:space="0" w:color="auto"/>
        <w:right w:val="none" w:sz="0" w:space="0" w:color="auto"/>
      </w:divBdr>
      <w:divsChild>
        <w:div w:id="582033946">
          <w:marLeft w:val="0"/>
          <w:marRight w:val="0"/>
          <w:marTop w:val="115"/>
          <w:marBottom w:val="0"/>
          <w:divBdr>
            <w:top w:val="none" w:sz="0" w:space="0" w:color="auto"/>
            <w:left w:val="none" w:sz="0" w:space="0" w:color="auto"/>
            <w:bottom w:val="none" w:sz="0" w:space="0" w:color="auto"/>
            <w:right w:val="none" w:sz="0" w:space="0" w:color="auto"/>
          </w:divBdr>
        </w:div>
      </w:divsChild>
    </w:div>
    <w:div w:id="1902868138">
      <w:bodyDiv w:val="1"/>
      <w:marLeft w:val="0"/>
      <w:marRight w:val="0"/>
      <w:marTop w:val="0"/>
      <w:marBottom w:val="0"/>
      <w:divBdr>
        <w:top w:val="none" w:sz="0" w:space="0" w:color="auto"/>
        <w:left w:val="none" w:sz="0" w:space="0" w:color="auto"/>
        <w:bottom w:val="none" w:sz="0" w:space="0" w:color="auto"/>
        <w:right w:val="none" w:sz="0" w:space="0" w:color="auto"/>
      </w:divBdr>
    </w:div>
    <w:div w:id="1905024561">
      <w:bodyDiv w:val="1"/>
      <w:marLeft w:val="0"/>
      <w:marRight w:val="0"/>
      <w:marTop w:val="0"/>
      <w:marBottom w:val="0"/>
      <w:divBdr>
        <w:top w:val="none" w:sz="0" w:space="0" w:color="auto"/>
        <w:left w:val="none" w:sz="0" w:space="0" w:color="auto"/>
        <w:bottom w:val="none" w:sz="0" w:space="0" w:color="auto"/>
        <w:right w:val="none" w:sz="0" w:space="0" w:color="auto"/>
      </w:divBdr>
      <w:divsChild>
        <w:div w:id="1221095581">
          <w:marLeft w:val="0"/>
          <w:marRight w:val="0"/>
          <w:marTop w:val="115"/>
          <w:marBottom w:val="0"/>
          <w:divBdr>
            <w:top w:val="none" w:sz="0" w:space="0" w:color="auto"/>
            <w:left w:val="none" w:sz="0" w:space="0" w:color="auto"/>
            <w:bottom w:val="none" w:sz="0" w:space="0" w:color="auto"/>
            <w:right w:val="none" w:sz="0" w:space="0" w:color="auto"/>
          </w:divBdr>
        </w:div>
        <w:div w:id="189270677">
          <w:marLeft w:val="0"/>
          <w:marRight w:val="0"/>
          <w:marTop w:val="115"/>
          <w:marBottom w:val="0"/>
          <w:divBdr>
            <w:top w:val="none" w:sz="0" w:space="0" w:color="auto"/>
            <w:left w:val="none" w:sz="0" w:space="0" w:color="auto"/>
            <w:bottom w:val="none" w:sz="0" w:space="0" w:color="auto"/>
            <w:right w:val="none" w:sz="0" w:space="0" w:color="auto"/>
          </w:divBdr>
        </w:div>
      </w:divsChild>
    </w:div>
    <w:div w:id="1976132462">
      <w:bodyDiv w:val="1"/>
      <w:marLeft w:val="0"/>
      <w:marRight w:val="0"/>
      <w:marTop w:val="0"/>
      <w:marBottom w:val="0"/>
      <w:divBdr>
        <w:top w:val="none" w:sz="0" w:space="0" w:color="auto"/>
        <w:left w:val="none" w:sz="0" w:space="0" w:color="auto"/>
        <w:bottom w:val="none" w:sz="0" w:space="0" w:color="auto"/>
        <w:right w:val="none" w:sz="0" w:space="0" w:color="auto"/>
      </w:divBdr>
      <w:divsChild>
        <w:div w:id="1739816692">
          <w:marLeft w:val="0"/>
          <w:marRight w:val="0"/>
          <w:marTop w:val="115"/>
          <w:marBottom w:val="0"/>
          <w:divBdr>
            <w:top w:val="none" w:sz="0" w:space="0" w:color="auto"/>
            <w:left w:val="none" w:sz="0" w:space="0" w:color="auto"/>
            <w:bottom w:val="none" w:sz="0" w:space="0" w:color="auto"/>
            <w:right w:val="none" w:sz="0" w:space="0" w:color="auto"/>
          </w:divBdr>
        </w:div>
        <w:div w:id="823424678">
          <w:marLeft w:val="0"/>
          <w:marRight w:val="0"/>
          <w:marTop w:val="115"/>
          <w:marBottom w:val="0"/>
          <w:divBdr>
            <w:top w:val="none" w:sz="0" w:space="0" w:color="auto"/>
            <w:left w:val="none" w:sz="0" w:space="0" w:color="auto"/>
            <w:bottom w:val="none" w:sz="0" w:space="0" w:color="auto"/>
            <w:right w:val="none" w:sz="0" w:space="0" w:color="auto"/>
          </w:divBdr>
        </w:div>
      </w:divsChild>
    </w:div>
    <w:div w:id="208545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6BC44CE553024B934CE506E01A9E04" ma:contentTypeVersion="9" ma:contentTypeDescription="Create a new document." ma:contentTypeScope="" ma:versionID="d140044c1dbaeb80ff92b75e9ccb2fc7">
  <xsd:schema xmlns:xsd="http://www.w3.org/2001/XMLSchema" xmlns:xs="http://www.w3.org/2001/XMLSchema" xmlns:p="http://schemas.microsoft.com/office/2006/metadata/properties" xmlns:ns3="4aee481a-0cf8-4332-a586-84dd9f1562c2" xmlns:ns4="0d3f871f-85d6-43d1-a949-af93f3d8c7af" targetNamespace="http://schemas.microsoft.com/office/2006/metadata/properties" ma:root="true" ma:fieldsID="0573313a4348201d35ba289f3703dc9a" ns3:_="" ns4:_="">
    <xsd:import namespace="4aee481a-0cf8-4332-a586-84dd9f1562c2"/>
    <xsd:import namespace="0d3f871f-85d6-43d1-a949-af93f3d8c7a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e481a-0cf8-4332-a586-84dd9f1562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3f871f-85d6-43d1-a949-af93f3d8c7a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Wei181</b:Tag>
    <b:SourceType>InternetSite</b:SourceType>
    <b:Guid>{90625B2A-5878-E347-954E-CD3F2915DE28}</b:Guid>
    <b:Title>When More Women Join the Workforce, Wages Rise — Including for Men</b:Title>
    <b:Year>2018</b:Year>
    <b:Author>
      <b:Author>
        <b:NameList>
          <b:Person>
            <b:Last>Weinstein</b:Last>
            <b:First>Amanda</b:First>
          </b:Person>
        </b:NameList>
      </b:Author>
    </b:Author>
    <b:URL>https://hbr.org/2018/01/when-more-women-join-the-workforce-wages-rise-including-for-men</b:URL>
    <b:YearAccessed>2020</b:YearAccessed>
    <b:MonthAccessed>November</b:MonthAccessed>
    <b:DayAccessed>6</b:DayAccessed>
    <b:InternetSiteTitle>Harvard Business Review </b:InternetSiteTitle>
    <b:RefOrder>1</b:RefOrder>
  </b:Source>
  <b:Source>
    <b:Tag>Man05</b:Tag>
    <b:SourceType>JournalArticle</b:SourceType>
    <b:Guid>{D2309309-B5D5-EA47-A1B1-2C2E2E07DD5C}</b:Guid>
    <b:Author>
      <b:Author>
        <b:NameList>
          <b:Person>
            <b:Last>Mannix</b:Last>
            <b:First>E.</b:First>
          </b:Person>
          <b:Person>
            <b:Last>Neale</b:Last>
            <b:First>M.</b:First>
            <b:Middle>A.</b:Middle>
          </b:Person>
        </b:NameList>
      </b:Author>
    </b:Author>
    <b:Title>What differences make a difference? The promise and reality of diverse teams in organizations</b:Title>
    <b:Year>2005</b:Year>
    <b:JournalName>Psychological science in the public interest</b:JournalName>
    <b:Volume>6</b:Volume>
    <b:Issue>2</b:Issue>
    <b:Pages>31-55</b:Pages>
    <b:RefOrder>2</b:RefOrder>
  </b:Source>
</b:Sources>
</file>

<file path=customXml/itemProps1.xml><?xml version="1.0" encoding="utf-8"?>
<ds:datastoreItem xmlns:ds="http://schemas.openxmlformats.org/officeDocument/2006/customXml" ds:itemID="{5C35BF3B-A121-455E-B1EC-418CC0C8CD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A4A21F-896F-44D0-8A1A-A4FAC13C597E}">
  <ds:schemaRefs>
    <ds:schemaRef ds:uri="http://schemas.microsoft.com/sharepoint/v3/contenttype/forms"/>
  </ds:schemaRefs>
</ds:datastoreItem>
</file>

<file path=customXml/itemProps3.xml><?xml version="1.0" encoding="utf-8"?>
<ds:datastoreItem xmlns:ds="http://schemas.openxmlformats.org/officeDocument/2006/customXml" ds:itemID="{DB24E376-489B-41E1-B3DD-093B7E04D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ee481a-0cf8-4332-a586-84dd9f1562c2"/>
    <ds:schemaRef ds:uri="0d3f871f-85d6-43d1-a949-af93f3d8c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FAC5D-E332-CE44-B24A-12CFE868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Henrietta</dc:creator>
  <cp:keywords/>
  <dc:description/>
  <cp:lastModifiedBy>Carbognin, Sofia</cp:lastModifiedBy>
  <cp:revision>17</cp:revision>
  <dcterms:created xsi:type="dcterms:W3CDTF">2020-11-02T16:23:00Z</dcterms:created>
  <dcterms:modified xsi:type="dcterms:W3CDTF">2020-11-06T17:05:00Z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0x0101006C6BC44CE553024B934CE506E01A9E04</vt:lpwstr>
  </property>
</Properties>
</file>