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7D69" w14:textId="732AD60E" w:rsidR="00DA36EE" w:rsidRPr="00C642AD" w:rsidRDefault="00DA36EE" w:rsidP="00E21B3C">
      <w:pPr>
        <w:pStyle w:val="Ttulo1"/>
        <w:ind w:left="5149" w:hanging="5149"/>
        <w:jc w:val="center"/>
        <w:rPr>
          <w:rFonts w:asciiTheme="minorHAnsi" w:hAnsiTheme="minorHAnsi" w:cs="Times New Roman"/>
          <w:sz w:val="22"/>
          <w:szCs w:val="22"/>
        </w:rPr>
      </w:pPr>
      <w:r w:rsidRPr="00C642AD">
        <w:rPr>
          <w:rFonts w:asciiTheme="minorHAnsi" w:hAnsiTheme="minorHAnsi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1" locked="0" layoutInCell="1" allowOverlap="1" wp14:anchorId="6C68DE3A" wp14:editId="0E2248AA">
            <wp:simplePos x="0" y="0"/>
            <wp:positionH relativeFrom="page">
              <wp:posOffset>9676737</wp:posOffset>
            </wp:positionH>
            <wp:positionV relativeFrom="page">
              <wp:posOffset>159026</wp:posOffset>
            </wp:positionV>
            <wp:extent cx="683812" cy="373711"/>
            <wp:effectExtent l="0" t="0" r="0" b="0"/>
            <wp:wrapNone/>
            <wp:docPr id="6" name="Picture 6" descr="KCL_noUoL_A4_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CL_noUoL_A4_40m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73" cy="3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56E" w:rsidRPr="00C642AD">
        <w:rPr>
          <w:rFonts w:asciiTheme="minorHAnsi" w:hAnsiTheme="minorHAnsi" w:cs="Times New Roman"/>
          <w:spacing w:val="-2"/>
          <w:sz w:val="22"/>
          <w:szCs w:val="22"/>
        </w:rPr>
        <w:t>Specific</w:t>
      </w:r>
      <w:r w:rsidRPr="00C642AD">
        <w:rPr>
          <w:rFonts w:asciiTheme="minorHAnsi" w:hAnsiTheme="minorHAnsi" w:cs="Times New Roman"/>
          <w:spacing w:val="-2"/>
          <w:sz w:val="22"/>
          <w:szCs w:val="22"/>
        </w:rPr>
        <w:t xml:space="preserve"> </w:t>
      </w:r>
      <w:r w:rsidRPr="00C642AD">
        <w:rPr>
          <w:rFonts w:asciiTheme="minorHAnsi" w:hAnsiTheme="minorHAnsi" w:cs="Times New Roman"/>
          <w:sz w:val="22"/>
          <w:szCs w:val="22"/>
        </w:rPr>
        <w:t>M</w:t>
      </w:r>
      <w:r w:rsidRPr="00C642AD">
        <w:rPr>
          <w:rFonts w:asciiTheme="minorHAnsi" w:hAnsiTheme="minorHAnsi" w:cs="Times New Roman"/>
          <w:spacing w:val="-1"/>
          <w:sz w:val="22"/>
          <w:szCs w:val="22"/>
        </w:rPr>
        <w:t>a</w:t>
      </w:r>
      <w:r w:rsidRPr="00C642AD">
        <w:rPr>
          <w:rFonts w:asciiTheme="minorHAnsi" w:hAnsiTheme="minorHAnsi" w:cs="Times New Roman"/>
          <w:sz w:val="22"/>
          <w:szCs w:val="22"/>
        </w:rPr>
        <w:t>r</w:t>
      </w:r>
      <w:r w:rsidRPr="00C642AD">
        <w:rPr>
          <w:rFonts w:asciiTheme="minorHAnsi" w:hAnsiTheme="minorHAnsi" w:cs="Times New Roman"/>
          <w:spacing w:val="-3"/>
          <w:sz w:val="22"/>
          <w:szCs w:val="22"/>
        </w:rPr>
        <w:t>k</w:t>
      </w:r>
      <w:r w:rsidRPr="00C642AD">
        <w:rPr>
          <w:rFonts w:asciiTheme="minorHAnsi" w:hAnsiTheme="minorHAnsi" w:cs="Times New Roman"/>
          <w:spacing w:val="1"/>
          <w:sz w:val="22"/>
          <w:szCs w:val="22"/>
        </w:rPr>
        <w:t>i</w:t>
      </w:r>
      <w:r w:rsidRPr="00C642AD">
        <w:rPr>
          <w:rFonts w:asciiTheme="minorHAnsi" w:hAnsiTheme="minorHAnsi" w:cs="Times New Roman"/>
          <w:spacing w:val="-1"/>
          <w:sz w:val="22"/>
          <w:szCs w:val="22"/>
        </w:rPr>
        <w:t>n</w:t>
      </w:r>
      <w:r w:rsidRPr="00C642AD">
        <w:rPr>
          <w:rFonts w:asciiTheme="minorHAnsi" w:hAnsiTheme="minorHAnsi" w:cs="Times New Roman"/>
          <w:sz w:val="22"/>
          <w:szCs w:val="22"/>
        </w:rPr>
        <w:t xml:space="preserve">g </w:t>
      </w:r>
      <w:r w:rsidRPr="00C642AD">
        <w:rPr>
          <w:rFonts w:asciiTheme="minorHAnsi" w:hAnsiTheme="minorHAnsi" w:cs="Times New Roman"/>
          <w:spacing w:val="-4"/>
          <w:sz w:val="22"/>
          <w:szCs w:val="22"/>
        </w:rPr>
        <w:t>C</w:t>
      </w:r>
      <w:r w:rsidRPr="00C642AD">
        <w:rPr>
          <w:rFonts w:asciiTheme="minorHAnsi" w:hAnsiTheme="minorHAnsi" w:cs="Times New Roman"/>
          <w:sz w:val="22"/>
          <w:szCs w:val="22"/>
        </w:rPr>
        <w:t>r</w:t>
      </w:r>
      <w:r w:rsidRPr="00C642AD">
        <w:rPr>
          <w:rFonts w:asciiTheme="minorHAnsi" w:hAnsiTheme="minorHAnsi" w:cs="Times New Roman"/>
          <w:spacing w:val="-2"/>
          <w:sz w:val="22"/>
          <w:szCs w:val="22"/>
        </w:rPr>
        <w:t>i</w:t>
      </w:r>
      <w:r w:rsidRPr="00C642AD">
        <w:rPr>
          <w:rFonts w:asciiTheme="minorHAnsi" w:hAnsiTheme="minorHAnsi" w:cs="Times New Roman"/>
          <w:sz w:val="22"/>
          <w:szCs w:val="22"/>
        </w:rPr>
        <w:t>t</w:t>
      </w:r>
      <w:r w:rsidRPr="00C642AD">
        <w:rPr>
          <w:rFonts w:asciiTheme="minorHAnsi" w:hAnsiTheme="minorHAnsi" w:cs="Times New Roman"/>
          <w:spacing w:val="-1"/>
          <w:sz w:val="22"/>
          <w:szCs w:val="22"/>
        </w:rPr>
        <w:t>e</w:t>
      </w:r>
      <w:r w:rsidRPr="00C642AD">
        <w:rPr>
          <w:rFonts w:asciiTheme="minorHAnsi" w:hAnsiTheme="minorHAnsi" w:cs="Times New Roman"/>
          <w:sz w:val="22"/>
          <w:szCs w:val="22"/>
        </w:rPr>
        <w:t>r</w:t>
      </w:r>
      <w:r w:rsidRPr="00C642AD">
        <w:rPr>
          <w:rFonts w:asciiTheme="minorHAnsi" w:hAnsiTheme="minorHAnsi" w:cs="Times New Roman"/>
          <w:spacing w:val="1"/>
          <w:sz w:val="22"/>
          <w:szCs w:val="22"/>
        </w:rPr>
        <w:t>i</w:t>
      </w:r>
      <w:r w:rsidRPr="00C642AD">
        <w:rPr>
          <w:rFonts w:asciiTheme="minorHAnsi" w:hAnsiTheme="minorHAnsi" w:cs="Times New Roman"/>
          <w:sz w:val="22"/>
          <w:szCs w:val="22"/>
        </w:rPr>
        <w:t>a</w:t>
      </w:r>
      <w:r w:rsidR="00AC17A0" w:rsidRPr="00C642AD">
        <w:rPr>
          <w:rFonts w:asciiTheme="minorHAnsi" w:hAnsiTheme="minorHAnsi" w:cs="Times New Roman"/>
          <w:sz w:val="22"/>
          <w:szCs w:val="22"/>
        </w:rPr>
        <w:t xml:space="preserve"> –</w:t>
      </w:r>
      <w:r w:rsidR="009726C4">
        <w:rPr>
          <w:rFonts w:asciiTheme="minorHAnsi" w:hAnsiTheme="minorHAnsi" w:cs="Times New Roman"/>
          <w:sz w:val="22"/>
          <w:szCs w:val="22"/>
        </w:rPr>
        <w:t xml:space="preserve"> </w:t>
      </w:r>
      <w:r w:rsidR="00277C76">
        <w:rPr>
          <w:rFonts w:asciiTheme="minorHAnsi" w:hAnsiTheme="minorHAnsi" w:cs="Times New Roman"/>
          <w:sz w:val="22"/>
          <w:szCs w:val="22"/>
        </w:rPr>
        <w:t>Human Resource Management</w:t>
      </w:r>
      <w:r w:rsidR="0064075C" w:rsidRPr="00C642AD">
        <w:rPr>
          <w:rFonts w:asciiTheme="minorHAnsi" w:hAnsiTheme="minorHAnsi" w:cs="Times New Roman"/>
          <w:sz w:val="22"/>
          <w:szCs w:val="22"/>
        </w:rPr>
        <w:t xml:space="preserve">: </w:t>
      </w:r>
      <w:r w:rsidR="00277C76">
        <w:rPr>
          <w:rFonts w:asciiTheme="minorHAnsi" w:hAnsiTheme="minorHAnsi" w:cs="Times New Roman"/>
          <w:sz w:val="22"/>
          <w:szCs w:val="22"/>
        </w:rPr>
        <w:t>6SSMN3</w:t>
      </w:r>
      <w:r w:rsidR="009726C4">
        <w:rPr>
          <w:rFonts w:asciiTheme="minorHAnsi" w:hAnsiTheme="minorHAnsi" w:cs="Times New Roman"/>
          <w:sz w:val="22"/>
          <w:szCs w:val="22"/>
        </w:rPr>
        <w:t>39</w:t>
      </w:r>
    </w:p>
    <w:p w14:paraId="21BD6F91" w14:textId="77777777" w:rsidR="00CB4AE0" w:rsidRPr="00C642AD" w:rsidRDefault="00CB4AE0" w:rsidP="00CB4AE0">
      <w:pPr>
        <w:rPr>
          <w:rFonts w:asciiTheme="minorHAnsi" w:hAnsiTheme="minorHAnsi"/>
          <w:sz w:val="22"/>
          <w:szCs w:val="22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261"/>
        <w:gridCol w:w="6449"/>
      </w:tblGrid>
      <w:tr w:rsidR="0095056E" w:rsidRPr="00C642AD" w14:paraId="6947BD33" w14:textId="77777777" w:rsidTr="00CB4AE0">
        <w:trPr>
          <w:tblHeader/>
        </w:trPr>
        <w:tc>
          <w:tcPr>
            <w:tcW w:w="1079" w:type="dxa"/>
            <w:tcBorders>
              <w:bottom w:val="single" w:sz="4" w:space="0" w:color="auto"/>
            </w:tcBorders>
          </w:tcPr>
          <w:p w14:paraId="706FE5C5" w14:textId="77777777" w:rsidR="0095056E" w:rsidRPr="00C642AD" w:rsidRDefault="0095056E" w:rsidP="00592A5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FCEA038" w14:textId="77777777" w:rsidR="0095056E" w:rsidRPr="00C642AD" w:rsidRDefault="0095056E" w:rsidP="00592A5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449" w:type="dxa"/>
            <w:tcBorders>
              <w:bottom w:val="single" w:sz="4" w:space="0" w:color="auto"/>
            </w:tcBorders>
          </w:tcPr>
          <w:p w14:paraId="04E53C52" w14:textId="3F1F922A" w:rsidR="0095056E" w:rsidRPr="00C642AD" w:rsidRDefault="00C642AD" w:rsidP="00592A5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Level 6</w:t>
            </w:r>
          </w:p>
        </w:tc>
      </w:tr>
      <w:tr w:rsidR="00474A51" w:rsidRPr="00C642AD" w14:paraId="547941D7" w14:textId="77777777" w:rsidTr="00CB4AE0">
        <w:tc>
          <w:tcPr>
            <w:tcW w:w="1079" w:type="dxa"/>
            <w:vMerge w:val="restart"/>
            <w:shd w:val="pct35" w:color="000000" w:fill="FFFFFF"/>
          </w:tcPr>
          <w:p w14:paraId="00323C33" w14:textId="77777777" w:rsidR="00474A51" w:rsidRPr="00C642AD" w:rsidRDefault="00474A51" w:rsidP="00474A51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Grade A++</w:t>
            </w:r>
          </w:p>
          <w:p w14:paraId="223C2EDF" w14:textId="77777777" w:rsidR="00474A51" w:rsidRPr="00C642AD" w:rsidRDefault="00474A51" w:rsidP="00474A51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First</w:t>
            </w:r>
          </w:p>
          <w:p w14:paraId="79DED948" w14:textId="77777777" w:rsidR="00474A51" w:rsidRPr="00C642AD" w:rsidRDefault="00474A51" w:rsidP="00474A51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90-100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pct35" w:color="000000" w:fill="FFFFFF"/>
          </w:tcPr>
          <w:p w14:paraId="75429730" w14:textId="77777777" w:rsidR="00474A51" w:rsidRPr="00C642AD" w:rsidRDefault="00474A51" w:rsidP="00474A51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tcBorders>
              <w:bottom w:val="single" w:sz="4" w:space="0" w:color="auto"/>
            </w:tcBorders>
            <w:shd w:val="pct35" w:color="000000" w:fill="FFFFFF"/>
          </w:tcPr>
          <w:p w14:paraId="16AF0C58" w14:textId="77777777" w:rsidR="00474A51" w:rsidRPr="00C642AD" w:rsidRDefault="00474A51" w:rsidP="00474A51">
            <w:pPr>
              <w:pStyle w:val="Ttulo1"/>
              <w:rPr>
                <w:rFonts w:asciiTheme="minorHAnsi" w:hAnsiTheme="minorHAnsi" w:cs="Times New Roman"/>
                <w:bCs w:val="0"/>
                <w:kern w:val="0"/>
                <w:position w:val="6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Cs w:val="0"/>
                <w:kern w:val="0"/>
                <w:position w:val="6"/>
                <w:sz w:val="22"/>
                <w:szCs w:val="22"/>
              </w:rPr>
              <w:t>Outstanding answer, well written, highly structured &amp; informed, showing striking personal insight and originality</w:t>
            </w:r>
          </w:p>
        </w:tc>
      </w:tr>
      <w:tr w:rsidR="0095056E" w:rsidRPr="00C642AD" w14:paraId="0B32E494" w14:textId="77777777" w:rsidTr="00CB4AE0">
        <w:tc>
          <w:tcPr>
            <w:tcW w:w="1079" w:type="dxa"/>
            <w:vMerge/>
            <w:shd w:val="pct20" w:color="000000" w:fill="FFFFFF"/>
          </w:tcPr>
          <w:p w14:paraId="4ADFC5F2" w14:textId="77777777" w:rsidR="0095056E" w:rsidRPr="00C642AD" w:rsidRDefault="0095056E" w:rsidP="00474A5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000000" w:fill="auto"/>
          </w:tcPr>
          <w:p w14:paraId="05B9C3E3" w14:textId="77777777" w:rsidR="0095056E" w:rsidRPr="00C642AD" w:rsidRDefault="0095056E" w:rsidP="00474A51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  <w:shd w:val="clear" w:color="000000" w:fill="auto"/>
          </w:tcPr>
          <w:p w14:paraId="429C8F51" w14:textId="7BBE7654" w:rsidR="00316056" w:rsidRPr="00C642AD" w:rsidRDefault="00DF6645" w:rsidP="0085485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Extensive</w:t>
            </w:r>
            <w:r w:rsidR="002759D8" w:rsidRPr="00C642AD">
              <w:rPr>
                <w:rFonts w:asciiTheme="minorHAnsi" w:hAnsiTheme="minorHAnsi"/>
                <w:sz w:val="22"/>
                <w:szCs w:val="22"/>
              </w:rPr>
              <w:t xml:space="preserve"> understanding</w:t>
            </w:r>
            <w:r w:rsidR="007E4954" w:rsidRPr="00C642AD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277C76">
              <w:rPr>
                <w:rFonts w:asciiTheme="minorHAnsi" w:hAnsiTheme="minorHAnsi"/>
                <w:sz w:val="22"/>
                <w:szCs w:val="22"/>
              </w:rPr>
              <w:t>HRM issues</w:t>
            </w:r>
            <w:r w:rsidR="002759D8" w:rsidRPr="00C642AD">
              <w:rPr>
                <w:rFonts w:asciiTheme="minorHAnsi" w:hAnsiTheme="minorHAnsi"/>
                <w:sz w:val="22"/>
                <w:szCs w:val="22"/>
              </w:rPr>
              <w:t xml:space="preserve">. Authoritative and critical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="00277C76">
              <w:rPr>
                <w:rFonts w:asciiTheme="minorHAnsi" w:hAnsiTheme="minorHAnsi"/>
                <w:sz w:val="22"/>
                <w:szCs w:val="22"/>
              </w:rPr>
              <w:t xml:space="preserve"> policies and practices and excellent and original insights about their implications for individuals and organizations</w:t>
            </w:r>
            <w:r w:rsidR="002759D8" w:rsidRPr="00C642AD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  <w:tr w:rsidR="0095056E" w:rsidRPr="00C642AD" w14:paraId="441294A6" w14:textId="77777777" w:rsidTr="00CB4AE0">
        <w:tc>
          <w:tcPr>
            <w:tcW w:w="1079" w:type="dxa"/>
            <w:vMerge/>
            <w:shd w:val="pct20" w:color="000000" w:fill="FFFFFF"/>
          </w:tcPr>
          <w:p w14:paraId="3A77C68D" w14:textId="77777777" w:rsidR="0095056E" w:rsidRPr="00C642AD" w:rsidRDefault="0095056E" w:rsidP="00474A5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000000" w:fill="auto"/>
          </w:tcPr>
          <w:p w14:paraId="2008DF53" w14:textId="77777777" w:rsidR="0095056E" w:rsidRPr="00C642AD" w:rsidRDefault="0095056E" w:rsidP="00F31F7F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  <w:shd w:val="clear" w:color="000000" w:fill="auto"/>
          </w:tcPr>
          <w:p w14:paraId="0F6C2D4D" w14:textId="3EF85669" w:rsidR="002759D8" w:rsidRPr="00C642AD" w:rsidRDefault="00163666" w:rsidP="00854851">
            <w:pPr>
              <w:pStyle w:val="Ttulo1"/>
              <w:spacing w:before="0" w:after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Extensive</w:t>
            </w:r>
            <w:r w:rsidR="00F170C0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research</w:t>
            </w:r>
            <w:r w:rsidR="00F170C0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and 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very wide </w:t>
            </w:r>
            <w:r w:rsidR="00F170C0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range of sources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used. 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Innovative 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and exceptional analysis</w:t>
            </w:r>
            <w:r w:rsidR="00277C76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supported by the literature and the evidence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  <w:tr w:rsidR="0095056E" w:rsidRPr="00C642AD" w14:paraId="5ED536BA" w14:textId="77777777" w:rsidTr="00CB4AE0">
        <w:tc>
          <w:tcPr>
            <w:tcW w:w="1079" w:type="dxa"/>
            <w:vMerge/>
            <w:tcBorders>
              <w:bottom w:val="single" w:sz="4" w:space="0" w:color="auto"/>
            </w:tcBorders>
            <w:shd w:val="pct20" w:color="000000" w:fill="FFFFFF"/>
          </w:tcPr>
          <w:p w14:paraId="17DD8E8E" w14:textId="77777777" w:rsidR="0095056E" w:rsidRPr="00C642AD" w:rsidRDefault="0095056E" w:rsidP="00474A5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000000" w:fill="auto"/>
          </w:tcPr>
          <w:p w14:paraId="29B2A6CB" w14:textId="77777777" w:rsidR="0095056E" w:rsidRPr="00C642AD" w:rsidRDefault="0095056E" w:rsidP="00474A51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  <w:shd w:val="clear" w:color="000000" w:fill="auto"/>
          </w:tcPr>
          <w:p w14:paraId="45B57EFB" w14:textId="009D33A9" w:rsidR="0095056E" w:rsidRPr="00C642AD" w:rsidRDefault="0095056E" w:rsidP="00854851">
            <w:pPr>
              <w:pStyle w:val="Ttulo1"/>
              <w:spacing w:before="0" w:after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Excellently structured, </w:t>
            </w:r>
            <w:r w:rsidR="009F770F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tightly </w:t>
            </w:r>
            <w:r w:rsidR="00C50736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focused, </w:t>
            </w:r>
            <w:r w:rsidR="00AC17A0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well 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written and clearly</w:t>
            </w:r>
            <w:r w:rsidR="009B6DDD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presented</w:t>
            </w:r>
            <w:r w:rsidR="007516AF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.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Arguments are integrated well and persuasive.</w:t>
            </w:r>
          </w:p>
        </w:tc>
      </w:tr>
      <w:tr w:rsidR="00474A51" w:rsidRPr="00C642AD" w14:paraId="4989D0DB" w14:textId="77777777" w:rsidTr="00CB4AE0">
        <w:tc>
          <w:tcPr>
            <w:tcW w:w="1079" w:type="dxa"/>
            <w:vMerge w:val="restart"/>
            <w:shd w:val="clear" w:color="auto" w:fill="A6A6A6"/>
          </w:tcPr>
          <w:p w14:paraId="34A16BB7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Grade A+</w:t>
            </w:r>
          </w:p>
          <w:p w14:paraId="2FAE25C5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First</w:t>
            </w:r>
          </w:p>
          <w:p w14:paraId="46EBCBAF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80-89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A6A6A6"/>
          </w:tcPr>
          <w:p w14:paraId="5EF1DF99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tcBorders>
              <w:bottom w:val="single" w:sz="4" w:space="0" w:color="auto"/>
            </w:tcBorders>
            <w:shd w:val="clear" w:color="auto" w:fill="A6A6A6"/>
          </w:tcPr>
          <w:p w14:paraId="001BE76C" w14:textId="77777777" w:rsidR="00474A51" w:rsidRPr="00C642AD" w:rsidRDefault="00474A51" w:rsidP="00592A50">
            <w:pPr>
              <w:pStyle w:val="Ttulo1"/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  <w:t>Highly thoughtful answer informed by wider reading, showing clarity of thought, personal insight and originality</w:t>
            </w:r>
          </w:p>
        </w:tc>
      </w:tr>
      <w:tr w:rsidR="0095056E" w:rsidRPr="00C642AD" w14:paraId="088C3AF1" w14:textId="77777777" w:rsidTr="00CB4AE0">
        <w:tc>
          <w:tcPr>
            <w:tcW w:w="1079" w:type="dxa"/>
            <w:vMerge/>
            <w:shd w:val="pct20" w:color="000000" w:fill="FFFFFF"/>
          </w:tcPr>
          <w:p w14:paraId="471E4B5C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000000" w:fill="auto"/>
          </w:tcPr>
          <w:p w14:paraId="703DDC90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  <w:shd w:val="clear" w:color="000000" w:fill="auto"/>
          </w:tcPr>
          <w:p w14:paraId="10437FD8" w14:textId="0DA5DC83" w:rsidR="0095056E" w:rsidRPr="00C642AD" w:rsidRDefault="00277C76" w:rsidP="00854851">
            <w:pPr>
              <w:pStyle w:val="Ttulo1"/>
              <w:spacing w:before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 xml:space="preserve">Thorough understanding of HRM issues. Strong evidence of evaluation of </w:t>
            </w:r>
            <w:r w:rsidR="009726C4">
              <w:rPr>
                <w:rFonts w:asciiTheme="minorHAnsi" w:hAnsiTheme="minorHAnsi"/>
                <w:b w:val="0"/>
                <w:sz w:val="22"/>
                <w:szCs w:val="22"/>
              </w:rPr>
              <w:t>HRM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 xml:space="preserve"> policies and practices and </w:t>
            </w:r>
            <w:r w:rsidR="00205DEA">
              <w:rPr>
                <w:rFonts w:asciiTheme="minorHAnsi" w:hAnsiTheme="minorHAnsi"/>
                <w:b w:val="0"/>
                <w:sz w:val="22"/>
                <w:szCs w:val="22"/>
              </w:rPr>
              <w:t xml:space="preserve">very 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>good</w:t>
            </w:r>
            <w:r w:rsidR="00205DE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>insights about their implications for individuals and organizations.</w:t>
            </w:r>
          </w:p>
        </w:tc>
      </w:tr>
      <w:tr w:rsidR="0095056E" w:rsidRPr="00C642AD" w14:paraId="5D9C33C9" w14:textId="77777777" w:rsidTr="00CB4AE0">
        <w:tc>
          <w:tcPr>
            <w:tcW w:w="1079" w:type="dxa"/>
            <w:vMerge/>
            <w:shd w:val="pct20" w:color="000000" w:fill="FFFFFF"/>
          </w:tcPr>
          <w:p w14:paraId="06BDEF3E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000000" w:fill="auto"/>
          </w:tcPr>
          <w:p w14:paraId="3F8FE023" w14:textId="77777777" w:rsidR="0095056E" w:rsidRPr="00C642AD" w:rsidRDefault="0095056E" w:rsidP="00F31F7F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  <w:shd w:val="clear" w:color="000000" w:fill="auto"/>
          </w:tcPr>
          <w:p w14:paraId="0D96648D" w14:textId="5EF2DA5B" w:rsidR="0095056E" w:rsidRPr="00C642AD" w:rsidRDefault="00163666" w:rsidP="00854851">
            <w:pPr>
              <w:pStyle w:val="Ttulo1"/>
              <w:spacing w:before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Extensive research and wide range of sources used and applied. Original analysis of exceptional quality</w:t>
            </w:r>
            <w:r w:rsidR="009B6DDD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  <w:tr w:rsidR="0095056E" w:rsidRPr="00C642AD" w14:paraId="6E0E1072" w14:textId="77777777" w:rsidTr="00CB4AE0">
        <w:tc>
          <w:tcPr>
            <w:tcW w:w="1079" w:type="dxa"/>
            <w:vMerge/>
            <w:tcBorders>
              <w:bottom w:val="single" w:sz="4" w:space="0" w:color="auto"/>
            </w:tcBorders>
            <w:shd w:val="pct20" w:color="000000" w:fill="FFFFFF"/>
          </w:tcPr>
          <w:p w14:paraId="4C7B998F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000000" w:fill="auto"/>
          </w:tcPr>
          <w:p w14:paraId="3CBEE03C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  <w:shd w:val="clear" w:color="000000" w:fill="auto"/>
          </w:tcPr>
          <w:p w14:paraId="01AD3D1C" w14:textId="77145823" w:rsidR="005E504E" w:rsidRPr="00C642AD" w:rsidRDefault="0095056E" w:rsidP="00854851">
            <w:pPr>
              <w:pStyle w:val="Ttulo1"/>
              <w:spacing w:before="0"/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Clea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r, well- written 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and fluent style. Very well focused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, presented</w:t>
            </w:r>
            <w:r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and structured.</w:t>
            </w:r>
            <w:r w:rsidR="009F770F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5E504E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Arguments are integrated well and persuasive.</w:t>
            </w:r>
          </w:p>
        </w:tc>
      </w:tr>
      <w:tr w:rsidR="00F31F7F" w:rsidRPr="00C642AD" w14:paraId="3ECC77D1" w14:textId="77777777" w:rsidTr="00CB4AE0">
        <w:tc>
          <w:tcPr>
            <w:tcW w:w="1079" w:type="dxa"/>
            <w:vMerge w:val="restart"/>
            <w:shd w:val="clear" w:color="auto" w:fill="A6A6A6"/>
          </w:tcPr>
          <w:p w14:paraId="2C99C4E0" w14:textId="77777777" w:rsidR="00F31F7F" w:rsidRPr="00C642AD" w:rsidRDefault="00F31F7F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Grade A</w:t>
            </w:r>
          </w:p>
          <w:p w14:paraId="22229FAA" w14:textId="77777777" w:rsidR="00F31F7F" w:rsidRPr="00C642AD" w:rsidRDefault="00F31F7F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First</w:t>
            </w:r>
          </w:p>
          <w:p w14:paraId="255411E1" w14:textId="77777777" w:rsidR="00F31F7F" w:rsidRPr="00C642AD" w:rsidRDefault="00F31F7F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70-79</w:t>
            </w:r>
          </w:p>
        </w:tc>
        <w:tc>
          <w:tcPr>
            <w:tcW w:w="1261" w:type="dxa"/>
            <w:shd w:val="clear" w:color="auto" w:fill="A6A6A6"/>
          </w:tcPr>
          <w:p w14:paraId="253EA567" w14:textId="77777777" w:rsidR="00F31F7F" w:rsidRPr="00C642AD" w:rsidRDefault="00F31F7F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shd w:val="clear" w:color="auto" w:fill="A6A6A6"/>
          </w:tcPr>
          <w:p w14:paraId="6F5C30E3" w14:textId="77777777" w:rsidR="00F31F7F" w:rsidRPr="00C642AD" w:rsidRDefault="00F31F7F" w:rsidP="00592A50">
            <w:pPr>
              <w:pStyle w:val="Ttulo1"/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  <w:t>Thoughtful answer informed by wider reading showing clarity of thought and personal insight</w:t>
            </w:r>
          </w:p>
        </w:tc>
      </w:tr>
      <w:tr w:rsidR="0095056E" w:rsidRPr="00C642AD" w14:paraId="34C00101" w14:textId="77777777" w:rsidTr="00CB4AE0">
        <w:tc>
          <w:tcPr>
            <w:tcW w:w="1079" w:type="dxa"/>
            <w:vMerge/>
            <w:shd w:val="pct20" w:color="000000" w:fill="FFFFFF"/>
          </w:tcPr>
          <w:p w14:paraId="451D5070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10A3A56B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</w:tcPr>
          <w:p w14:paraId="710DAD58" w14:textId="0F6B6DDD" w:rsidR="0095056E" w:rsidRPr="00C642AD" w:rsidRDefault="00277C76" w:rsidP="00854851">
            <w:pPr>
              <w:pStyle w:val="Ttulo1"/>
              <w:spacing w:before="0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Thorough understanding of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 xml:space="preserve"> HRM issues. </w:t>
            </w:r>
            <w:r w:rsidR="00205DEA">
              <w:rPr>
                <w:rFonts w:asciiTheme="minorHAnsi" w:hAnsiTheme="minorHAnsi"/>
                <w:b w:val="0"/>
                <w:sz w:val="22"/>
                <w:szCs w:val="22"/>
              </w:rPr>
              <w:t>Clear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 xml:space="preserve"> evidence of evaluation of </w:t>
            </w:r>
            <w:r w:rsidR="009726C4">
              <w:rPr>
                <w:rFonts w:asciiTheme="minorHAnsi" w:hAnsiTheme="minorHAnsi"/>
                <w:b w:val="0"/>
                <w:sz w:val="22"/>
                <w:szCs w:val="22"/>
              </w:rPr>
              <w:t>HRM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 xml:space="preserve"> policies and practices and </w:t>
            </w:r>
            <w:r w:rsidR="00854851">
              <w:rPr>
                <w:rFonts w:asciiTheme="minorHAnsi" w:hAnsiTheme="minorHAnsi"/>
                <w:b w:val="0"/>
                <w:sz w:val="22"/>
                <w:szCs w:val="22"/>
              </w:rPr>
              <w:t>good insights</w:t>
            </w:r>
            <w:r w:rsidR="00205DEA">
              <w:rPr>
                <w:rFonts w:asciiTheme="minorHAnsi" w:hAnsiTheme="minorHAnsi"/>
                <w:b w:val="0"/>
                <w:sz w:val="22"/>
                <w:szCs w:val="22"/>
              </w:rPr>
              <w:t xml:space="preserve"> about</w:t>
            </w:r>
            <w:r w:rsidRPr="00277C76">
              <w:rPr>
                <w:rFonts w:asciiTheme="minorHAnsi" w:hAnsiTheme="minorHAnsi"/>
                <w:b w:val="0"/>
                <w:sz w:val="22"/>
                <w:szCs w:val="22"/>
              </w:rPr>
              <w:t xml:space="preserve"> their implications for individuals and organizations</w:t>
            </w:r>
            <w:r w:rsidR="00BE7AF3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>.</w:t>
            </w:r>
            <w:r w:rsidR="002467D2" w:rsidRPr="00C642AD">
              <w:rPr>
                <w:rFonts w:asciiTheme="minorHAnsi" w:hAnsiTheme="minorHAnsi" w:cs="Times New Roman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</w:tr>
      <w:tr w:rsidR="0095056E" w:rsidRPr="00C642AD" w14:paraId="04696CCF" w14:textId="77777777" w:rsidTr="00CB4AE0">
        <w:tc>
          <w:tcPr>
            <w:tcW w:w="1079" w:type="dxa"/>
            <w:vMerge/>
            <w:shd w:val="pct20" w:color="000000" w:fill="FFFFFF"/>
          </w:tcPr>
          <w:p w14:paraId="44F35CE7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473FE614" w14:textId="77777777" w:rsidR="0095056E" w:rsidRPr="00C642AD" w:rsidRDefault="0095056E" w:rsidP="00F31F7F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</w:tcPr>
          <w:p w14:paraId="796A7723" w14:textId="68343F8E" w:rsidR="0095056E" w:rsidRPr="00C642AD" w:rsidRDefault="009B6DDD" w:rsidP="003D2642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C642AD">
              <w:rPr>
                <w:rFonts w:asciiTheme="minorHAnsi" w:hAnsiTheme="minorHAnsi"/>
                <w:bCs/>
                <w:sz w:val="22"/>
                <w:szCs w:val="22"/>
              </w:rPr>
              <w:t>In</w:t>
            </w:r>
            <w:r w:rsidR="00163666" w:rsidRPr="00C642AD">
              <w:rPr>
                <w:rFonts w:asciiTheme="minorHAnsi" w:hAnsiTheme="minorHAnsi"/>
                <w:bCs/>
                <w:sz w:val="22"/>
                <w:szCs w:val="22"/>
              </w:rPr>
              <w:t xml:space="preserve"> depth research and range of sources used and applied.  Original analysis of </w:t>
            </w:r>
            <w:r w:rsidRPr="00C642AD">
              <w:rPr>
                <w:rFonts w:asciiTheme="minorHAnsi" w:hAnsiTheme="minorHAnsi"/>
                <w:bCs/>
                <w:sz w:val="22"/>
                <w:szCs w:val="22"/>
              </w:rPr>
              <w:t xml:space="preserve">very good </w:t>
            </w:r>
            <w:r w:rsidR="00163666" w:rsidRPr="00C642AD">
              <w:rPr>
                <w:rFonts w:asciiTheme="minorHAnsi" w:hAnsiTheme="minorHAnsi"/>
                <w:bCs/>
                <w:sz w:val="22"/>
                <w:szCs w:val="22"/>
              </w:rPr>
              <w:t>quality</w:t>
            </w:r>
            <w:r w:rsidR="00F871B2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</w:tc>
      </w:tr>
      <w:tr w:rsidR="0095056E" w:rsidRPr="00C642AD" w14:paraId="5D6B2AFA" w14:textId="77777777" w:rsidTr="00CB4AE0">
        <w:tc>
          <w:tcPr>
            <w:tcW w:w="1079" w:type="dxa"/>
            <w:vMerge/>
            <w:shd w:val="pct20" w:color="000000" w:fill="FFFFFF"/>
          </w:tcPr>
          <w:p w14:paraId="5B7FF4AC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6DA6285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</w:tcPr>
          <w:p w14:paraId="130261B5" w14:textId="1DCA04E3" w:rsidR="0095056E" w:rsidRPr="00C642AD" w:rsidRDefault="005E504E" w:rsidP="005E504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Well- written</w:t>
            </w:r>
            <w:r w:rsidR="00F871B2">
              <w:rPr>
                <w:rFonts w:asciiTheme="minorHAnsi" w:hAnsiTheme="minorHAnsi"/>
                <w:sz w:val="22"/>
                <w:szCs w:val="22"/>
              </w:rPr>
              <w:t>, presented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and structured. Logical</w:t>
            </w:r>
            <w:r w:rsidR="00847448" w:rsidRPr="00C642AD">
              <w:rPr>
                <w:rFonts w:asciiTheme="minorHAnsi" w:hAnsiTheme="minorHAnsi"/>
                <w:sz w:val="22"/>
                <w:szCs w:val="22"/>
              </w:rPr>
              <w:t xml:space="preserve"> and integrated argument</w:t>
            </w:r>
            <w:r w:rsidR="00D96FF0" w:rsidRPr="00C642AD">
              <w:rPr>
                <w:rFonts w:asciiTheme="minorHAnsi" w:hAnsiTheme="minorHAnsi"/>
                <w:sz w:val="22"/>
                <w:szCs w:val="22"/>
              </w:rPr>
              <w:t>s</w:t>
            </w:r>
            <w:r w:rsidR="0095056E" w:rsidRPr="00C642A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74A51" w:rsidRPr="00C642AD" w14:paraId="58588B88" w14:textId="77777777" w:rsidTr="00CB4AE0">
        <w:trPr>
          <w:trHeight w:val="408"/>
        </w:trPr>
        <w:tc>
          <w:tcPr>
            <w:tcW w:w="1079" w:type="dxa"/>
            <w:vMerge w:val="restart"/>
            <w:tcBorders>
              <w:top w:val="single" w:sz="4" w:space="0" w:color="auto"/>
            </w:tcBorders>
            <w:shd w:val="clear" w:color="auto" w:fill="A6A6A6"/>
          </w:tcPr>
          <w:p w14:paraId="4516852A" w14:textId="77777777" w:rsidR="00474A51" w:rsidRPr="00C642AD" w:rsidRDefault="00A91099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br w:type="page"/>
            </w:r>
            <w:r w:rsidR="00474A51" w:rsidRPr="00C642AD">
              <w:rPr>
                <w:rFonts w:asciiTheme="minorHAnsi" w:hAnsiTheme="minorHAnsi"/>
                <w:sz w:val="22"/>
                <w:szCs w:val="22"/>
              </w:rPr>
              <w:t>Grade B</w:t>
            </w:r>
          </w:p>
          <w:p w14:paraId="0BFF7D4B" w14:textId="77777777" w:rsidR="00474A51" w:rsidRPr="00C642AD" w:rsidRDefault="00474A51" w:rsidP="00592A50">
            <w:pPr>
              <w:pStyle w:val="Corpodetexto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Upper </w:t>
            </w:r>
            <w:r w:rsidR="00F96F67" w:rsidRPr="00C642AD">
              <w:rPr>
                <w:rFonts w:asciiTheme="minorHAnsi" w:hAnsiTheme="minorHAnsi"/>
                <w:sz w:val="22"/>
                <w:szCs w:val="22"/>
              </w:rPr>
              <w:t>2nd</w:t>
            </w:r>
          </w:p>
          <w:p w14:paraId="63766256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60 – 69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A6A6A6"/>
          </w:tcPr>
          <w:p w14:paraId="4FA77101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tcBorders>
              <w:top w:val="single" w:sz="4" w:space="0" w:color="auto"/>
            </w:tcBorders>
            <w:shd w:val="clear" w:color="auto" w:fill="A6A6A6"/>
          </w:tcPr>
          <w:p w14:paraId="65A7258D" w14:textId="77777777" w:rsidR="00474A51" w:rsidRPr="00C642AD" w:rsidRDefault="00474A51" w:rsidP="00592A50">
            <w:pPr>
              <w:pStyle w:val="Ttulo1"/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  <w:t>Good understanding of basic principles and relevant evidence, with a coherent and logical argument</w:t>
            </w:r>
          </w:p>
        </w:tc>
      </w:tr>
      <w:tr w:rsidR="0095056E" w:rsidRPr="00C642AD" w14:paraId="3DE04EBD" w14:textId="77777777" w:rsidTr="00CB4AE0">
        <w:trPr>
          <w:trHeight w:val="548"/>
        </w:trPr>
        <w:tc>
          <w:tcPr>
            <w:tcW w:w="1079" w:type="dxa"/>
            <w:vMerge/>
          </w:tcPr>
          <w:p w14:paraId="57EDBD2B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567EEF84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</w:tcPr>
          <w:p w14:paraId="5EB76D13" w14:textId="3A84E574" w:rsidR="00BE7AF3" w:rsidRPr="00C642AD" w:rsidRDefault="00BE7AF3" w:rsidP="00854851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C642AD">
              <w:rPr>
                <w:rFonts w:asciiTheme="minorHAnsi" w:hAnsiTheme="minorHAnsi"/>
                <w:bCs/>
                <w:sz w:val="22"/>
                <w:szCs w:val="22"/>
              </w:rPr>
              <w:t>Good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05DEA" w:rsidRPr="00205DEA">
              <w:rPr>
                <w:rFonts w:asciiTheme="minorHAnsi" w:hAnsiTheme="minorHAnsi"/>
                <w:bCs/>
                <w:sz w:val="22"/>
                <w:szCs w:val="22"/>
              </w:rPr>
              <w:t>understanding of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HRM issues. Evidence of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policies and practices and </w:t>
            </w:r>
            <w:r w:rsidR="00854851">
              <w:rPr>
                <w:rFonts w:asciiTheme="minorHAnsi" w:hAnsiTheme="minorHAnsi"/>
                <w:sz w:val="22"/>
                <w:szCs w:val="22"/>
              </w:rPr>
              <w:t xml:space="preserve">a good 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discussion about their implications for individuals and organizations. </w:t>
            </w:r>
          </w:p>
        </w:tc>
      </w:tr>
      <w:tr w:rsidR="0095056E" w:rsidRPr="00C642AD" w14:paraId="12CD3D94" w14:textId="77777777" w:rsidTr="00CB4AE0">
        <w:tc>
          <w:tcPr>
            <w:tcW w:w="1079" w:type="dxa"/>
            <w:vMerge/>
          </w:tcPr>
          <w:p w14:paraId="61398485" w14:textId="4FA94910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769DD6AD" w14:textId="77777777" w:rsidR="0095056E" w:rsidRPr="00C642AD" w:rsidRDefault="0095056E" w:rsidP="00592A50">
            <w:pPr>
              <w:ind w:left="-18" w:firstLine="18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</w:tcPr>
          <w:p w14:paraId="2041AE6D" w14:textId="0C3C050F" w:rsidR="00DF6645" w:rsidRPr="00C642AD" w:rsidRDefault="00DF6645" w:rsidP="00DF6645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Good breadth of</w:t>
            </w:r>
            <w:r w:rsidR="005E504E" w:rsidRPr="00C642AD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literature and evidence used and </w:t>
            </w:r>
            <w:r w:rsidR="00D96FF0" w:rsidRPr="00C642AD">
              <w:rPr>
                <w:rFonts w:asciiTheme="minorHAnsi" w:hAnsiTheme="minorHAnsi"/>
                <w:bCs/>
                <w:sz w:val="22"/>
                <w:szCs w:val="22"/>
              </w:rPr>
              <w:t xml:space="preserve">applied. </w:t>
            </w:r>
            <w:r w:rsidR="005E504E" w:rsidRPr="00C642AD">
              <w:rPr>
                <w:rFonts w:asciiTheme="minorHAnsi" w:hAnsiTheme="minorHAnsi"/>
                <w:bCs/>
                <w:sz w:val="22"/>
                <w:szCs w:val="22"/>
              </w:rPr>
              <w:t>Independent analysis of good quality</w:t>
            </w:r>
            <w:r w:rsidR="00F871B2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</w:tc>
      </w:tr>
      <w:tr w:rsidR="0095056E" w:rsidRPr="00C642AD" w14:paraId="3D949ED5" w14:textId="77777777" w:rsidTr="00CB4AE0">
        <w:tc>
          <w:tcPr>
            <w:tcW w:w="1079" w:type="dxa"/>
            <w:vMerge/>
            <w:tcBorders>
              <w:bottom w:val="single" w:sz="4" w:space="0" w:color="auto"/>
            </w:tcBorders>
          </w:tcPr>
          <w:p w14:paraId="66C01029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38D3FA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</w:tcPr>
          <w:p w14:paraId="2C290AEB" w14:textId="3DFE293C" w:rsidR="0095056E" w:rsidRPr="00C642AD" w:rsidRDefault="005E504E" w:rsidP="005E504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Well structured, well </w:t>
            </w:r>
            <w:r w:rsidRPr="00C642AD">
              <w:rPr>
                <w:rFonts w:asciiTheme="minorHAnsi" w:hAnsiTheme="minorHAnsi"/>
                <w:bCs/>
                <w:sz w:val="22"/>
                <w:szCs w:val="22"/>
              </w:rPr>
              <w:t>written and clearly presented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Pr="00C642AD">
              <w:rPr>
                <w:rFonts w:asciiTheme="minorHAnsi" w:hAnsiTheme="minorHAnsi"/>
                <w:bCs/>
                <w:sz w:val="22"/>
                <w:szCs w:val="22"/>
              </w:rPr>
              <w:t>Arguments are reasonably focused and cohesive.</w:t>
            </w:r>
          </w:p>
        </w:tc>
      </w:tr>
      <w:tr w:rsidR="00474A51" w:rsidRPr="00C642AD" w14:paraId="390F39A5" w14:textId="77777777" w:rsidTr="00CB4AE0">
        <w:tc>
          <w:tcPr>
            <w:tcW w:w="107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099E1378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Grade C</w:t>
            </w:r>
          </w:p>
          <w:p w14:paraId="105D9E04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Lower </w:t>
            </w:r>
            <w:r w:rsidR="00F96F67" w:rsidRPr="00C642AD">
              <w:rPr>
                <w:rFonts w:asciiTheme="minorHAnsi" w:hAnsiTheme="minorHAnsi"/>
                <w:sz w:val="22"/>
                <w:szCs w:val="22"/>
              </w:rPr>
              <w:t>2nd</w:t>
            </w:r>
          </w:p>
          <w:p w14:paraId="7283B480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50 – 59</w:t>
            </w:r>
          </w:p>
          <w:p w14:paraId="41B0836B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2BAE6F85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5DF91E60" w14:textId="77777777" w:rsidR="00474A51" w:rsidRPr="00C642AD" w:rsidRDefault="00474A51" w:rsidP="00592A50">
            <w:pPr>
              <w:pStyle w:val="Ttulo1"/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  <w:t>Sound understanding demonstrated with some analysis</w:t>
            </w:r>
          </w:p>
        </w:tc>
      </w:tr>
      <w:tr w:rsidR="0095056E" w:rsidRPr="00C642AD" w14:paraId="1348B604" w14:textId="77777777" w:rsidTr="00CB4AE0">
        <w:tc>
          <w:tcPr>
            <w:tcW w:w="1079" w:type="dxa"/>
            <w:vMerge/>
            <w:tcBorders>
              <w:top w:val="single" w:sz="4" w:space="0" w:color="auto"/>
              <w:bottom w:val="nil"/>
            </w:tcBorders>
          </w:tcPr>
          <w:p w14:paraId="18233095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90B7C1A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  <w:tcBorders>
              <w:top w:val="single" w:sz="4" w:space="0" w:color="auto"/>
            </w:tcBorders>
          </w:tcPr>
          <w:p w14:paraId="68A4BF38" w14:textId="2762624C" w:rsidR="0095056E" w:rsidRPr="00C642AD" w:rsidRDefault="00DF6645" w:rsidP="00DF66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Demonstrates </w:t>
            </w:r>
            <w:r w:rsidR="00205DEA" w:rsidRPr="00205DEA">
              <w:rPr>
                <w:rFonts w:asciiTheme="minorHAnsi" w:hAnsiTheme="minorHAnsi"/>
                <w:bCs/>
                <w:sz w:val="22"/>
                <w:szCs w:val="22"/>
              </w:rPr>
              <w:t>understanding of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key 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HRM issues. </w:t>
            </w:r>
            <w:r w:rsidR="00205DEA">
              <w:rPr>
                <w:rFonts w:asciiTheme="minorHAnsi" w:hAnsiTheme="minorHAnsi"/>
                <w:sz w:val="22"/>
                <w:szCs w:val="22"/>
              </w:rPr>
              <w:t>Some e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vidence of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policies and practices</w:t>
            </w:r>
            <w:r w:rsidR="00854851">
              <w:rPr>
                <w:rFonts w:asciiTheme="minorHAnsi" w:hAnsiTheme="minorHAnsi"/>
                <w:sz w:val="22"/>
                <w:szCs w:val="22"/>
              </w:rPr>
              <w:t>.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54851">
              <w:rPr>
                <w:rFonts w:asciiTheme="minorHAnsi" w:hAnsiTheme="minorHAnsi"/>
                <w:sz w:val="22"/>
                <w:szCs w:val="22"/>
              </w:rPr>
              <w:t>Reasonable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discussion about their implications for individuals and organizations</w:t>
            </w:r>
            <w:r w:rsidR="003D6BAE" w:rsidRPr="00C642A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5056E" w:rsidRPr="00C642AD" w14:paraId="6F83AFA6" w14:textId="77777777" w:rsidTr="00CB4AE0">
        <w:tc>
          <w:tcPr>
            <w:tcW w:w="1079" w:type="dxa"/>
            <w:vMerge/>
            <w:tcBorders>
              <w:bottom w:val="nil"/>
            </w:tcBorders>
          </w:tcPr>
          <w:p w14:paraId="677B75CB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662CB62" w14:textId="77777777" w:rsidR="0095056E" w:rsidRPr="00C642AD" w:rsidRDefault="0095056E" w:rsidP="00592A50">
            <w:pPr>
              <w:ind w:left="-18" w:firstLine="18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</w:tcPr>
          <w:p w14:paraId="172131E4" w14:textId="46AE6EED" w:rsidR="0095056E" w:rsidRPr="00C642AD" w:rsidRDefault="005E504E" w:rsidP="005E504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bCs/>
                <w:sz w:val="22"/>
                <w:szCs w:val="22"/>
              </w:rPr>
              <w:t>Some relevant research and reading is demonstrated. Reasonable analysis.</w:t>
            </w:r>
            <w:r w:rsidR="00D96FF0" w:rsidRPr="00C642AD">
              <w:rPr>
                <w:rFonts w:asciiTheme="minorHAnsi" w:hAnsiTheme="minorHAnsi"/>
                <w:bCs/>
                <w:sz w:val="22"/>
                <w:szCs w:val="22"/>
              </w:rPr>
              <w:t xml:space="preserve"> Lacks independent thought.</w:t>
            </w:r>
          </w:p>
        </w:tc>
      </w:tr>
      <w:tr w:rsidR="0095056E" w:rsidRPr="00C642AD" w14:paraId="05F056EF" w14:textId="77777777" w:rsidTr="00CB4AE0">
        <w:trPr>
          <w:trHeight w:val="333"/>
        </w:trPr>
        <w:tc>
          <w:tcPr>
            <w:tcW w:w="1079" w:type="dxa"/>
            <w:vMerge/>
            <w:tcBorders>
              <w:bottom w:val="single" w:sz="4" w:space="0" w:color="auto"/>
            </w:tcBorders>
          </w:tcPr>
          <w:p w14:paraId="29F65982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AD4A0C6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</w:tcPr>
          <w:p w14:paraId="7A28AFE1" w14:textId="0C7A068F" w:rsidR="0095056E" w:rsidRPr="00C642AD" w:rsidRDefault="005E504E" w:rsidP="005E504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Good presentation but lacks structure, clarity and focus. Arguments are disjointed and largely descriptive.</w:t>
            </w:r>
          </w:p>
        </w:tc>
      </w:tr>
      <w:tr w:rsidR="00474A51" w:rsidRPr="00C642AD" w14:paraId="22A08FB3" w14:textId="77777777" w:rsidTr="00CB4AE0">
        <w:tc>
          <w:tcPr>
            <w:tcW w:w="107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7043BC9A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Grade D</w:t>
            </w:r>
          </w:p>
          <w:p w14:paraId="71A75F78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Third</w:t>
            </w:r>
          </w:p>
          <w:p w14:paraId="3D0684CA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40 – 49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3E211F83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17C2AE2C" w14:textId="77777777" w:rsidR="00474A51" w:rsidRPr="00C642AD" w:rsidRDefault="00474A51" w:rsidP="00592A50">
            <w:pPr>
              <w:pStyle w:val="Ttulo1"/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</w:pPr>
            <w:r w:rsidRPr="00C642AD">
              <w:rPr>
                <w:rFonts w:asciiTheme="minorHAnsi" w:hAnsiTheme="minorHAnsi" w:cs="Times New Roman"/>
                <w:bCs w:val="0"/>
                <w:kern w:val="0"/>
                <w:sz w:val="22"/>
                <w:szCs w:val="22"/>
              </w:rPr>
              <w:t>Basic understanding of main issues demonstrated</w:t>
            </w:r>
          </w:p>
        </w:tc>
      </w:tr>
      <w:tr w:rsidR="0095056E" w:rsidRPr="00C642AD" w14:paraId="5E945224" w14:textId="77777777" w:rsidTr="00CB4AE0">
        <w:tc>
          <w:tcPr>
            <w:tcW w:w="1079" w:type="dxa"/>
            <w:vMerge/>
            <w:tcBorders>
              <w:top w:val="single" w:sz="4" w:space="0" w:color="auto"/>
            </w:tcBorders>
            <w:shd w:val="clear" w:color="auto" w:fill="CCCCCC"/>
          </w:tcPr>
          <w:p w14:paraId="04B584F9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nil"/>
            </w:tcBorders>
          </w:tcPr>
          <w:p w14:paraId="42BAE7C0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  <w:tcBorders>
              <w:top w:val="single" w:sz="4" w:space="0" w:color="auto"/>
              <w:bottom w:val="nil"/>
            </w:tcBorders>
          </w:tcPr>
          <w:p w14:paraId="1759796F" w14:textId="43483FD7" w:rsidR="0095056E" w:rsidRPr="00C642AD" w:rsidRDefault="00DF6645" w:rsidP="00DF66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General</w:t>
            </w:r>
            <w:r w:rsidR="003D6BAE"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05DEA" w:rsidRPr="00205DEA">
              <w:rPr>
                <w:rFonts w:asciiTheme="minorHAnsi" w:hAnsiTheme="minorHAnsi"/>
                <w:bCs/>
                <w:sz w:val="22"/>
                <w:szCs w:val="22"/>
              </w:rPr>
              <w:t xml:space="preserve">understanding </w:t>
            </w:r>
            <w:proofErr w:type="gramStart"/>
            <w:r w:rsidR="00205DEA" w:rsidRPr="00205DEA">
              <w:rPr>
                <w:rFonts w:asciiTheme="minorHAnsi" w:hAnsiTheme="minorHAnsi"/>
                <w:bCs/>
                <w:sz w:val="22"/>
                <w:szCs w:val="22"/>
              </w:rPr>
              <w:t>of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 HRM</w:t>
            </w:r>
            <w:proofErr w:type="gramEnd"/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issues. </w:t>
            </w:r>
            <w:r w:rsidR="00854851">
              <w:rPr>
                <w:rFonts w:asciiTheme="minorHAnsi" w:hAnsiTheme="minorHAnsi"/>
                <w:sz w:val="22"/>
                <w:szCs w:val="22"/>
              </w:rPr>
              <w:t>L</w:t>
            </w:r>
            <w:r w:rsidR="00205DEA">
              <w:rPr>
                <w:rFonts w:asciiTheme="minorHAnsi" w:hAnsiTheme="minorHAnsi"/>
                <w:sz w:val="22"/>
                <w:szCs w:val="22"/>
              </w:rPr>
              <w:t>imited e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vidence of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policies and practices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of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their implications for individuals and organizations</w:t>
            </w:r>
            <w:r w:rsidR="00205DE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5056E" w:rsidRPr="00C642AD" w14:paraId="03332D19" w14:textId="77777777" w:rsidTr="00CB4AE0">
        <w:tc>
          <w:tcPr>
            <w:tcW w:w="1079" w:type="dxa"/>
            <w:vMerge/>
            <w:shd w:val="clear" w:color="auto" w:fill="CCCCCC"/>
          </w:tcPr>
          <w:p w14:paraId="7B201F78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nil"/>
            </w:tcBorders>
          </w:tcPr>
          <w:p w14:paraId="1A642A1E" w14:textId="77777777" w:rsidR="0095056E" w:rsidRPr="00C642AD" w:rsidRDefault="0095056E" w:rsidP="00592A50">
            <w:pPr>
              <w:ind w:left="-18" w:firstLine="18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  <w:tcBorders>
              <w:bottom w:val="nil"/>
            </w:tcBorders>
          </w:tcPr>
          <w:p w14:paraId="0FB08D8E" w14:textId="32F09B67" w:rsidR="0095056E" w:rsidRPr="00C642AD" w:rsidRDefault="004D1EA8" w:rsidP="00D427CA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Some relevant</w:t>
            </w:r>
            <w:r w:rsidR="0065273F" w:rsidRPr="00C642AD">
              <w:rPr>
                <w:rFonts w:asciiTheme="minorHAnsi" w:hAnsiTheme="minorHAnsi"/>
                <w:sz w:val="22"/>
                <w:szCs w:val="22"/>
              </w:rPr>
              <w:t xml:space="preserve"> reading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E504E" w:rsidRPr="00C642AD">
              <w:rPr>
                <w:rFonts w:asciiTheme="minorHAnsi" w:hAnsiTheme="minorHAnsi"/>
                <w:sz w:val="22"/>
                <w:szCs w:val="22"/>
              </w:rPr>
              <w:t xml:space="preserve">for </w:t>
            </w:r>
            <w:r w:rsidR="0065273F" w:rsidRPr="00C642AD">
              <w:rPr>
                <w:rFonts w:asciiTheme="minorHAnsi" w:hAnsiTheme="minorHAnsi"/>
                <w:sz w:val="22"/>
                <w:szCs w:val="22"/>
              </w:rPr>
              <w:t>some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perspective</w:t>
            </w:r>
            <w:r w:rsidR="0065273F" w:rsidRPr="00C642AD">
              <w:rPr>
                <w:rFonts w:asciiTheme="minorHAnsi" w:hAnsiTheme="minorHAnsi"/>
                <w:sz w:val="22"/>
                <w:szCs w:val="22"/>
              </w:rPr>
              <w:t>s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covered in the module.</w:t>
            </w:r>
            <w:r w:rsidR="00416C47"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639F2">
              <w:rPr>
                <w:rFonts w:asciiTheme="minorHAnsi" w:hAnsiTheme="minorHAnsi"/>
                <w:sz w:val="22"/>
                <w:szCs w:val="22"/>
              </w:rPr>
              <w:t xml:space="preserve">No wider research. </w:t>
            </w:r>
          </w:p>
        </w:tc>
      </w:tr>
      <w:tr w:rsidR="0095056E" w:rsidRPr="00C642AD" w14:paraId="7C187ABD" w14:textId="77777777" w:rsidTr="00CB4AE0">
        <w:tc>
          <w:tcPr>
            <w:tcW w:w="1079" w:type="dxa"/>
            <w:vMerge/>
            <w:tcBorders>
              <w:bottom w:val="single" w:sz="4" w:space="0" w:color="auto"/>
            </w:tcBorders>
            <w:shd w:val="clear" w:color="auto" w:fill="CCCCCC"/>
          </w:tcPr>
          <w:p w14:paraId="5D55C783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ED3C59B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</w:tcPr>
          <w:p w14:paraId="5D50B40F" w14:textId="1789DCC1" w:rsidR="0095056E" w:rsidRPr="00C642AD" w:rsidRDefault="005E504E" w:rsidP="003D2642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Confusing and poorly presented. Arguments are disjointed, lack focus and largely descriptive.</w:t>
            </w:r>
          </w:p>
        </w:tc>
      </w:tr>
      <w:tr w:rsidR="00474A51" w:rsidRPr="00C642AD" w14:paraId="1D875318" w14:textId="77777777" w:rsidTr="00CB4AE0">
        <w:tc>
          <w:tcPr>
            <w:tcW w:w="107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522995F3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Grade F </w:t>
            </w:r>
            <w:r w:rsidR="00B4339C" w:rsidRPr="00C642AD">
              <w:rPr>
                <w:rFonts w:asciiTheme="minorHAnsi" w:hAnsiTheme="minorHAnsi"/>
                <w:sz w:val="22"/>
                <w:szCs w:val="22"/>
              </w:rPr>
              <w:t>+</w:t>
            </w:r>
          </w:p>
          <w:p w14:paraId="206A7DB2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Fail </w:t>
            </w:r>
          </w:p>
          <w:p w14:paraId="3064D727" w14:textId="21F6EA51" w:rsidR="00474A51" w:rsidRPr="00C642AD" w:rsidRDefault="0043109B" w:rsidP="00592A50">
            <w:pPr>
              <w:rPr>
                <w:rStyle w:val="Refdenotaderodap"/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33</w:t>
            </w:r>
            <w:r w:rsidR="00344E7E"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–</w:t>
            </w:r>
            <w:r w:rsidR="00344E7E" w:rsidRPr="00C642AD">
              <w:rPr>
                <w:rFonts w:asciiTheme="minorHAnsi" w:hAnsiTheme="minorHAnsi"/>
                <w:sz w:val="22"/>
                <w:szCs w:val="22"/>
              </w:rPr>
              <w:t xml:space="preserve"> 39</w:t>
            </w:r>
          </w:p>
          <w:p w14:paraId="1887D9E1" w14:textId="77777777" w:rsidR="00CB4AE0" w:rsidRPr="00C642AD" w:rsidRDefault="00CB4AE0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79EC391" w14:textId="77777777" w:rsidR="00474A51" w:rsidRPr="00C642AD" w:rsidRDefault="00474A51" w:rsidP="0043109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10C167B2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14:paraId="66B3DF38" w14:textId="77777777" w:rsidR="00474A51" w:rsidRPr="00C642AD" w:rsidRDefault="00474A51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b/>
                <w:sz w:val="22"/>
                <w:szCs w:val="22"/>
              </w:rPr>
              <w:t>Unsystematic incomplete and / or inaccurate</w:t>
            </w:r>
            <w:r w:rsidR="00C370BA" w:rsidRPr="00C642AD">
              <w:rPr>
                <w:rFonts w:asciiTheme="minorHAnsi" w:hAnsiTheme="minorHAnsi"/>
                <w:b/>
                <w:sz w:val="22"/>
                <w:szCs w:val="22"/>
              </w:rPr>
              <w:t xml:space="preserve"> FA</w:t>
            </w:r>
            <w:r w:rsidRPr="00C642AD">
              <w:rPr>
                <w:rFonts w:asciiTheme="minorHAnsi" w:hAnsiTheme="minorHAnsi"/>
                <w:b/>
                <w:sz w:val="22"/>
                <w:szCs w:val="22"/>
              </w:rPr>
              <w:t>IL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5056E" w:rsidRPr="00C642AD" w14:paraId="7C838041" w14:textId="77777777" w:rsidTr="00CB4AE0">
        <w:tc>
          <w:tcPr>
            <w:tcW w:w="1079" w:type="dxa"/>
            <w:vMerge/>
            <w:tcBorders>
              <w:top w:val="single" w:sz="4" w:space="0" w:color="auto"/>
            </w:tcBorders>
          </w:tcPr>
          <w:p w14:paraId="6B8B7AD6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nil"/>
            </w:tcBorders>
          </w:tcPr>
          <w:p w14:paraId="60F449A5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  <w:tcBorders>
              <w:top w:val="single" w:sz="4" w:space="0" w:color="auto"/>
              <w:bottom w:val="nil"/>
            </w:tcBorders>
          </w:tcPr>
          <w:p w14:paraId="5CBFB407" w14:textId="54DA2A87" w:rsidR="00205DEA" w:rsidRPr="00C642AD" w:rsidRDefault="007C2EC9" w:rsidP="00205DEA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Limited </w:t>
            </w:r>
            <w:r w:rsidR="00205DEA" w:rsidRPr="00205DEA">
              <w:rPr>
                <w:rFonts w:asciiTheme="minorHAnsi" w:hAnsiTheme="minorHAnsi"/>
                <w:bCs/>
                <w:sz w:val="22"/>
                <w:szCs w:val="22"/>
              </w:rPr>
              <w:t xml:space="preserve">understanding </w:t>
            </w:r>
            <w:proofErr w:type="gramStart"/>
            <w:r w:rsidR="00205DEA" w:rsidRPr="00205DEA">
              <w:rPr>
                <w:rFonts w:asciiTheme="minorHAnsi" w:hAnsiTheme="minorHAnsi"/>
                <w:bCs/>
                <w:sz w:val="22"/>
                <w:szCs w:val="22"/>
              </w:rPr>
              <w:t>of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 HRM</w:t>
            </w:r>
            <w:proofErr w:type="gramEnd"/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issues. </w:t>
            </w:r>
            <w:r w:rsidR="00205DEA">
              <w:rPr>
                <w:rFonts w:asciiTheme="minorHAnsi" w:hAnsiTheme="minorHAnsi"/>
                <w:sz w:val="22"/>
                <w:szCs w:val="22"/>
              </w:rPr>
              <w:t>Hardly any e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vidence of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policies and practices and </w:t>
            </w:r>
            <w:r w:rsidR="00205DEA">
              <w:rPr>
                <w:rFonts w:asciiTheme="minorHAnsi" w:hAnsiTheme="minorHAnsi"/>
                <w:sz w:val="22"/>
                <w:szCs w:val="22"/>
              </w:rPr>
              <w:t>poor</w:t>
            </w:r>
            <w:r w:rsidR="00205DEA" w:rsidRPr="00205DEA">
              <w:rPr>
                <w:rFonts w:asciiTheme="minorHAnsi" w:hAnsiTheme="minorHAnsi"/>
                <w:sz w:val="22"/>
                <w:szCs w:val="22"/>
              </w:rPr>
              <w:t xml:space="preserve"> discussion about their implications for individuals and organizations</w:t>
            </w:r>
            <w:r w:rsidR="00205DEA">
              <w:rPr>
                <w:rFonts w:asciiTheme="minorHAnsi" w:hAnsiTheme="minorHAnsi"/>
                <w:sz w:val="22"/>
                <w:szCs w:val="22"/>
              </w:rPr>
              <w:t>.</w:t>
            </w:r>
            <w:r w:rsidR="00205DEA"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6BA19FB" w14:textId="307FBD18" w:rsidR="0095056E" w:rsidRPr="00C642AD" w:rsidRDefault="007C2EC9" w:rsidP="005D3B7D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Analysis is confusing and incomplete.</w:t>
            </w:r>
          </w:p>
        </w:tc>
      </w:tr>
      <w:tr w:rsidR="0095056E" w:rsidRPr="00C642AD" w14:paraId="26725E8E" w14:textId="77777777" w:rsidTr="00CB4AE0">
        <w:tc>
          <w:tcPr>
            <w:tcW w:w="1079" w:type="dxa"/>
            <w:vMerge/>
          </w:tcPr>
          <w:p w14:paraId="5BDC4828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nil"/>
            </w:tcBorders>
          </w:tcPr>
          <w:p w14:paraId="2CC8FAD4" w14:textId="77777777" w:rsidR="0095056E" w:rsidRPr="00C642AD" w:rsidRDefault="0095056E" w:rsidP="00592A50">
            <w:pPr>
              <w:ind w:left="-18" w:firstLine="18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  <w:tcBorders>
              <w:bottom w:val="nil"/>
            </w:tcBorders>
          </w:tcPr>
          <w:p w14:paraId="354B57C1" w14:textId="21C1FDC0" w:rsidR="0095056E" w:rsidRPr="00C642AD" w:rsidRDefault="00416C47" w:rsidP="00284D86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r w:rsidR="00E70E66" w:rsidRPr="00C642AD">
              <w:rPr>
                <w:rFonts w:asciiTheme="minorHAnsi" w:hAnsiTheme="minorHAnsi"/>
                <w:sz w:val="22"/>
                <w:szCs w:val="22"/>
              </w:rPr>
              <w:t xml:space="preserve">substantial 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evidence</w:t>
            </w:r>
            <w:r w:rsidR="00284D86"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318AE">
              <w:rPr>
                <w:rFonts w:asciiTheme="minorHAnsi" w:hAnsiTheme="minorHAnsi"/>
                <w:sz w:val="22"/>
                <w:szCs w:val="22"/>
              </w:rPr>
              <w:t>of research or use of r</w:t>
            </w:r>
            <w:r w:rsidR="005D3B7D" w:rsidRPr="00C642AD">
              <w:rPr>
                <w:rFonts w:asciiTheme="minorHAnsi" w:hAnsiTheme="minorHAnsi"/>
                <w:sz w:val="22"/>
                <w:szCs w:val="22"/>
              </w:rPr>
              <w:t xml:space="preserve">elevant </w:t>
            </w:r>
            <w:r w:rsidR="00284D86" w:rsidRPr="00C642AD">
              <w:rPr>
                <w:rFonts w:asciiTheme="minorHAnsi" w:hAnsiTheme="minorHAnsi"/>
                <w:sz w:val="22"/>
                <w:szCs w:val="22"/>
              </w:rPr>
              <w:t xml:space="preserve">readings </w:t>
            </w:r>
            <w:r w:rsidR="005E504E" w:rsidRPr="00C642AD">
              <w:rPr>
                <w:rFonts w:asciiTheme="minorHAnsi" w:hAnsiTheme="minorHAnsi"/>
                <w:sz w:val="22"/>
                <w:szCs w:val="22"/>
              </w:rPr>
              <w:t>of topics</w:t>
            </w:r>
            <w:r w:rsidR="005D3B7D" w:rsidRPr="00C642AD">
              <w:rPr>
                <w:rFonts w:asciiTheme="minorHAnsi" w:hAnsiTheme="minorHAnsi"/>
                <w:sz w:val="22"/>
                <w:szCs w:val="22"/>
              </w:rPr>
              <w:t xml:space="preserve"> covered in the module</w:t>
            </w:r>
            <w:r w:rsidR="006318AE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5056E" w:rsidRPr="00C642AD" w14:paraId="2D1CB618" w14:textId="77777777" w:rsidTr="00CB4AE0">
        <w:tc>
          <w:tcPr>
            <w:tcW w:w="1079" w:type="dxa"/>
            <w:vMerge/>
            <w:tcBorders>
              <w:bottom w:val="single" w:sz="4" w:space="0" w:color="auto"/>
            </w:tcBorders>
          </w:tcPr>
          <w:p w14:paraId="0CA24674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487593F3" w14:textId="77777777" w:rsidR="0095056E" w:rsidRPr="00C642AD" w:rsidRDefault="0095056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  <w:tcBorders>
              <w:bottom w:val="single" w:sz="4" w:space="0" w:color="auto"/>
            </w:tcBorders>
          </w:tcPr>
          <w:p w14:paraId="61B9B9E0" w14:textId="17170091" w:rsidR="0095056E" w:rsidRPr="00C642AD" w:rsidRDefault="005E504E" w:rsidP="00CF1876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Confusing and poorly presented. </w:t>
            </w:r>
            <w:r w:rsidR="000740F3">
              <w:rPr>
                <w:rFonts w:asciiTheme="minorHAnsi" w:hAnsiTheme="minorHAnsi"/>
                <w:sz w:val="22"/>
                <w:szCs w:val="22"/>
              </w:rPr>
              <w:t xml:space="preserve">Arguments are disjointed 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and vague.</w:t>
            </w:r>
            <w:r w:rsidR="00CF187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1876">
              <w:rPr>
                <w:rFonts w:asciiTheme="minorHAnsi" w:hAnsiTheme="minorHAnsi"/>
                <w:sz w:val="22"/>
                <w:szCs w:val="22"/>
                <w:lang w:eastAsia="en-GB"/>
              </w:rPr>
              <w:t>B</w:t>
            </w:r>
            <w:r w:rsidR="00CF1876"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>rief</w:t>
            </w:r>
            <w:r w:rsidR="00CF1876">
              <w:rPr>
                <w:rFonts w:asciiTheme="minorHAnsi" w:hAnsiTheme="minorHAnsi"/>
                <w:sz w:val="22"/>
                <w:szCs w:val="22"/>
                <w:lang w:eastAsia="en-GB"/>
              </w:rPr>
              <w:t xml:space="preserve"> and </w:t>
            </w:r>
            <w:r w:rsidR="00CF1876"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>incomplete</w:t>
            </w:r>
            <w:r w:rsidR="00CF1876">
              <w:rPr>
                <w:rFonts w:asciiTheme="minorHAnsi" w:hAnsiTheme="minorHAnsi"/>
                <w:sz w:val="22"/>
                <w:szCs w:val="22"/>
                <w:lang w:eastAsia="en-GB"/>
              </w:rPr>
              <w:t>.</w:t>
            </w:r>
          </w:p>
        </w:tc>
      </w:tr>
      <w:tr w:rsidR="00F00DA2" w:rsidRPr="00C642AD" w14:paraId="7A14FF17" w14:textId="77777777" w:rsidTr="00CB4AE0">
        <w:trPr>
          <w:trHeight w:val="111"/>
        </w:trPr>
        <w:tc>
          <w:tcPr>
            <w:tcW w:w="1079" w:type="dxa"/>
            <w:vMerge w:val="restart"/>
            <w:shd w:val="clear" w:color="auto" w:fill="A6A6A6"/>
          </w:tcPr>
          <w:p w14:paraId="418289E4" w14:textId="77777777" w:rsidR="00F00DA2" w:rsidRPr="00C642AD" w:rsidRDefault="00B4339C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Grade F</w:t>
            </w:r>
          </w:p>
          <w:p w14:paraId="47F0BB22" w14:textId="77777777" w:rsidR="00F00DA2" w:rsidRPr="00C642AD" w:rsidRDefault="00F00DA2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Fail</w:t>
            </w:r>
          </w:p>
          <w:p w14:paraId="7947CFE1" w14:textId="77777777" w:rsidR="00F00DA2" w:rsidRPr="00C642AD" w:rsidRDefault="0070482E" w:rsidP="00592A50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20</w:t>
            </w:r>
            <w:r w:rsidR="00F00DA2" w:rsidRPr="00C642AD">
              <w:rPr>
                <w:rFonts w:asciiTheme="minorHAnsi" w:hAnsiTheme="minorHAnsi"/>
                <w:sz w:val="22"/>
                <w:szCs w:val="22"/>
              </w:rPr>
              <w:t>- 32</w:t>
            </w:r>
          </w:p>
          <w:p w14:paraId="52FEE459" w14:textId="77777777" w:rsidR="00B4339C" w:rsidRPr="00C642AD" w:rsidRDefault="00B4339C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78AFCAE" w14:textId="77777777" w:rsidR="00ED735A" w:rsidRPr="00C642AD" w:rsidRDefault="00ED735A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A0C6A97" w14:textId="77777777" w:rsidR="00FB64F1" w:rsidRPr="00C642AD" w:rsidRDefault="00FB64F1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961F25A" w14:textId="77777777" w:rsidR="00ED735A" w:rsidRPr="00C642AD" w:rsidRDefault="00ED735A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A6A6A6"/>
          </w:tcPr>
          <w:p w14:paraId="1D9B5C2F" w14:textId="77777777" w:rsidR="00F00DA2" w:rsidRPr="00C642AD" w:rsidRDefault="00F00DA2" w:rsidP="00A22918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shd w:val="clear" w:color="auto" w:fill="A6A6A6"/>
          </w:tcPr>
          <w:p w14:paraId="6C2C49B8" w14:textId="77777777" w:rsidR="00F00DA2" w:rsidRPr="00C642AD" w:rsidRDefault="00FB64F1" w:rsidP="00A40036">
            <w:pPr>
              <w:ind w:left="-36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b/>
                <w:sz w:val="22"/>
                <w:szCs w:val="22"/>
              </w:rPr>
              <w:t>Unsystematic incomplete</w:t>
            </w:r>
            <w:r w:rsidR="00F00DA2" w:rsidRPr="00C642AD">
              <w:rPr>
                <w:rFonts w:asciiTheme="minorHAnsi" w:hAnsiTheme="minorHAnsi"/>
                <w:b/>
                <w:sz w:val="22"/>
                <w:szCs w:val="22"/>
              </w:rPr>
              <w:t xml:space="preserve"> and / or inaccurate, FAIL</w:t>
            </w:r>
            <w:r w:rsidR="00F00DA2" w:rsidRPr="00C642A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CE32D7" w:rsidRPr="00C642AD" w14:paraId="4560A911" w14:textId="77777777" w:rsidTr="00CB4AE0">
        <w:trPr>
          <w:trHeight w:val="111"/>
        </w:trPr>
        <w:tc>
          <w:tcPr>
            <w:tcW w:w="1079" w:type="dxa"/>
            <w:vMerge/>
            <w:shd w:val="clear" w:color="auto" w:fill="C0C0C0"/>
          </w:tcPr>
          <w:p w14:paraId="128B2140" w14:textId="77777777" w:rsidR="00CE32D7" w:rsidRPr="00C642AD" w:rsidRDefault="00CE32D7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7E874C85" w14:textId="77777777" w:rsidR="00CE32D7" w:rsidRPr="00C642AD" w:rsidRDefault="00CE32D7" w:rsidP="00A22918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</w:tcPr>
          <w:p w14:paraId="6A3755E5" w14:textId="3B065CA4" w:rsidR="00205DEA" w:rsidRPr="00C642AD" w:rsidRDefault="00205DEA" w:rsidP="00205D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Very l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imited </w:t>
            </w:r>
            <w:r w:rsidRPr="00205DEA">
              <w:rPr>
                <w:rFonts w:asciiTheme="minorHAnsi" w:hAnsiTheme="minorHAnsi"/>
                <w:bCs/>
                <w:sz w:val="22"/>
                <w:szCs w:val="22"/>
              </w:rPr>
              <w:t>understanding of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 HRM issues. </w:t>
            </w:r>
            <w:r>
              <w:rPr>
                <w:rFonts w:asciiTheme="minorHAnsi" w:hAnsiTheme="minorHAnsi"/>
                <w:sz w:val="22"/>
                <w:szCs w:val="22"/>
              </w:rPr>
              <w:t>No clear e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vidence of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 policies and practices and </w:t>
            </w:r>
            <w:r>
              <w:rPr>
                <w:rFonts w:asciiTheme="minorHAnsi" w:hAnsiTheme="minorHAnsi"/>
                <w:sz w:val="22"/>
                <w:szCs w:val="22"/>
              </w:rPr>
              <w:t>poor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54851">
              <w:rPr>
                <w:rFonts w:asciiTheme="minorHAnsi" w:hAnsiTheme="minorHAnsi"/>
                <w:sz w:val="22"/>
                <w:szCs w:val="22"/>
              </w:rPr>
              <w:t xml:space="preserve">or no 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>discussion about their implications for individuals and organizations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278F73F8" w14:textId="1E91F5F7" w:rsidR="00CE32D7" w:rsidRPr="00C642AD" w:rsidRDefault="00205DEA" w:rsidP="00205DEA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Analysis is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very 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confusing and in</w:t>
            </w:r>
            <w:r>
              <w:rPr>
                <w:rFonts w:asciiTheme="minorHAnsi" w:hAnsiTheme="minorHAnsi"/>
                <w:sz w:val="22"/>
                <w:szCs w:val="22"/>
              </w:rPr>
              <w:t>accurate.</w:t>
            </w:r>
          </w:p>
        </w:tc>
      </w:tr>
      <w:tr w:rsidR="00CE32D7" w:rsidRPr="00C642AD" w14:paraId="3F63E209" w14:textId="77777777" w:rsidTr="00CB4AE0">
        <w:trPr>
          <w:trHeight w:val="111"/>
        </w:trPr>
        <w:tc>
          <w:tcPr>
            <w:tcW w:w="1079" w:type="dxa"/>
            <w:vMerge/>
            <w:shd w:val="clear" w:color="auto" w:fill="C0C0C0"/>
          </w:tcPr>
          <w:p w14:paraId="2842BEF4" w14:textId="77777777" w:rsidR="00CE32D7" w:rsidRPr="00C642AD" w:rsidRDefault="00CE32D7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23A45EF3" w14:textId="77777777" w:rsidR="00CE32D7" w:rsidRPr="00C642AD" w:rsidRDefault="00CE32D7" w:rsidP="00A22918">
            <w:pPr>
              <w:ind w:left="-18" w:firstLine="18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</w:tcPr>
          <w:p w14:paraId="73DB4E9D" w14:textId="182C3719" w:rsidR="00CE32D7" w:rsidRPr="00C642AD" w:rsidRDefault="00CE32D7" w:rsidP="001F56B9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Poor </w:t>
            </w:r>
            <w:r w:rsidR="00DF6645">
              <w:rPr>
                <w:rFonts w:asciiTheme="minorHAnsi" w:hAnsiTheme="minorHAnsi"/>
                <w:sz w:val="22"/>
                <w:szCs w:val="22"/>
              </w:rPr>
              <w:t>and/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or inappropriate literature</w:t>
            </w:r>
            <w:r w:rsidR="001F56B9"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F6645">
              <w:rPr>
                <w:rFonts w:asciiTheme="minorHAnsi" w:hAnsiTheme="minorHAnsi"/>
                <w:sz w:val="22"/>
                <w:szCs w:val="22"/>
              </w:rPr>
              <w:t xml:space="preserve">and evidence </w:t>
            </w:r>
            <w:r w:rsidR="001F56B9" w:rsidRPr="00C642AD">
              <w:rPr>
                <w:rFonts w:asciiTheme="minorHAnsi" w:hAnsiTheme="minorHAnsi"/>
                <w:sz w:val="22"/>
                <w:szCs w:val="22"/>
              </w:rPr>
              <w:t>reviewed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CE32D7" w:rsidRPr="00C642AD" w14:paraId="3887600F" w14:textId="77777777" w:rsidTr="00CB4AE0">
        <w:trPr>
          <w:trHeight w:val="111"/>
        </w:trPr>
        <w:tc>
          <w:tcPr>
            <w:tcW w:w="1079" w:type="dxa"/>
            <w:vMerge/>
            <w:shd w:val="clear" w:color="auto" w:fill="C0C0C0"/>
          </w:tcPr>
          <w:p w14:paraId="75E336A1" w14:textId="77777777" w:rsidR="00CE32D7" w:rsidRPr="00C642AD" w:rsidRDefault="00CE32D7" w:rsidP="00592A5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28B3A3A5" w14:textId="77777777" w:rsidR="00CE32D7" w:rsidRPr="00C642AD" w:rsidRDefault="00CE32D7" w:rsidP="00A22918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</w:tcPr>
          <w:p w14:paraId="0E99ACD0" w14:textId="6095CD39" w:rsidR="00CE32D7" w:rsidRPr="00C642AD" w:rsidRDefault="005E504E" w:rsidP="00205DEA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Very </w:t>
            </w:r>
            <w:r w:rsidR="001F56B9" w:rsidRPr="00C642AD">
              <w:rPr>
                <w:rFonts w:asciiTheme="minorHAnsi" w:hAnsiTheme="minorHAnsi"/>
                <w:sz w:val="22"/>
                <w:szCs w:val="22"/>
              </w:rPr>
              <w:t>p</w:t>
            </w:r>
            <w:r w:rsidR="00CE32D7" w:rsidRPr="00C642AD">
              <w:rPr>
                <w:rFonts w:asciiTheme="minorHAnsi" w:hAnsiTheme="minorHAnsi"/>
                <w:sz w:val="22"/>
                <w:szCs w:val="22"/>
              </w:rPr>
              <w:t>oor presentation</w:t>
            </w:r>
            <w:r w:rsidR="001F56B9" w:rsidRPr="00C642AD">
              <w:rPr>
                <w:rFonts w:asciiTheme="minorHAnsi" w:hAnsiTheme="minorHAnsi"/>
                <w:sz w:val="22"/>
                <w:szCs w:val="22"/>
              </w:rPr>
              <w:t xml:space="preserve"> and structure</w:t>
            </w:r>
            <w:r w:rsidR="00CE32D7" w:rsidRPr="00C642AD">
              <w:rPr>
                <w:rFonts w:asciiTheme="minorHAnsi" w:hAnsiTheme="minorHAnsi"/>
                <w:sz w:val="22"/>
                <w:szCs w:val="22"/>
              </w:rPr>
              <w:t xml:space="preserve">, spelling and grammatical errors, </w:t>
            </w:r>
            <w:r w:rsidR="001978B9"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>incomplete</w:t>
            </w:r>
            <w:r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 xml:space="preserve"> and </w:t>
            </w:r>
            <w:r w:rsidR="001978B9"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>disjointed</w:t>
            </w:r>
            <w:r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>.</w:t>
            </w:r>
          </w:p>
        </w:tc>
      </w:tr>
      <w:tr w:rsidR="00CE32D7" w:rsidRPr="00C642AD" w14:paraId="25A35693" w14:textId="77777777" w:rsidTr="00CB4AE0">
        <w:trPr>
          <w:trHeight w:val="111"/>
        </w:trPr>
        <w:tc>
          <w:tcPr>
            <w:tcW w:w="1079" w:type="dxa"/>
            <w:vMerge w:val="restart"/>
            <w:shd w:val="clear" w:color="auto" w:fill="A6A6A6"/>
          </w:tcPr>
          <w:p w14:paraId="3C7CF7A4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Grade FF </w:t>
            </w:r>
          </w:p>
          <w:p w14:paraId="21352067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Fail</w:t>
            </w:r>
          </w:p>
          <w:p w14:paraId="0E28D062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0- 19</w:t>
            </w:r>
          </w:p>
        </w:tc>
        <w:tc>
          <w:tcPr>
            <w:tcW w:w="1261" w:type="dxa"/>
            <w:shd w:val="clear" w:color="auto" w:fill="A6A6A6"/>
          </w:tcPr>
          <w:p w14:paraId="4ECF0596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All Levels</w:t>
            </w:r>
          </w:p>
        </w:tc>
        <w:tc>
          <w:tcPr>
            <w:tcW w:w="6449" w:type="dxa"/>
            <w:shd w:val="clear" w:color="auto" w:fill="A6A6A6"/>
          </w:tcPr>
          <w:p w14:paraId="771617FE" w14:textId="77777777" w:rsidR="00CE32D7" w:rsidRPr="00C642AD" w:rsidRDefault="00CE32D7" w:rsidP="00B76CBE">
            <w:pPr>
              <w:ind w:left="-36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b/>
                <w:sz w:val="22"/>
                <w:szCs w:val="22"/>
              </w:rPr>
              <w:t>Unsystematic incomplete and / or inaccurate, FAIL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CE32D7" w:rsidRPr="00C642AD" w14:paraId="7DF26B6C" w14:textId="77777777" w:rsidTr="00CB4AE0">
        <w:trPr>
          <w:trHeight w:val="111"/>
        </w:trPr>
        <w:tc>
          <w:tcPr>
            <w:tcW w:w="1079" w:type="dxa"/>
            <w:vMerge/>
            <w:shd w:val="clear" w:color="auto" w:fill="C0C0C0"/>
          </w:tcPr>
          <w:p w14:paraId="063CFD14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6CC59A2A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Understanding</w:t>
            </w:r>
          </w:p>
        </w:tc>
        <w:tc>
          <w:tcPr>
            <w:tcW w:w="6449" w:type="dxa"/>
          </w:tcPr>
          <w:p w14:paraId="5683C0AC" w14:textId="7E1CD452" w:rsidR="00205DEA" w:rsidRPr="00C642AD" w:rsidRDefault="00205DEA" w:rsidP="00205D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No </w:t>
            </w:r>
            <w:r w:rsidRPr="00205DEA">
              <w:rPr>
                <w:rFonts w:asciiTheme="minorHAnsi" w:hAnsiTheme="minorHAnsi"/>
                <w:bCs/>
                <w:sz w:val="22"/>
                <w:szCs w:val="22"/>
              </w:rPr>
              <w:t>understanding of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 HRM issues. </w:t>
            </w:r>
            <w:r>
              <w:rPr>
                <w:rFonts w:asciiTheme="minorHAnsi" w:hAnsiTheme="minorHAnsi"/>
                <w:sz w:val="22"/>
                <w:szCs w:val="22"/>
              </w:rPr>
              <w:t>No e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vidence of evaluation of </w:t>
            </w:r>
            <w:r w:rsidR="009726C4">
              <w:rPr>
                <w:rFonts w:asciiTheme="minorHAnsi" w:hAnsiTheme="minorHAnsi"/>
                <w:sz w:val="22"/>
                <w:szCs w:val="22"/>
              </w:rPr>
              <w:t>HRM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 policies and practices and </w:t>
            </w:r>
            <w:r>
              <w:rPr>
                <w:rFonts w:asciiTheme="minorHAnsi" w:hAnsiTheme="minorHAnsi"/>
                <w:sz w:val="22"/>
                <w:szCs w:val="22"/>
              </w:rPr>
              <w:t>no</w:t>
            </w:r>
            <w:r w:rsidRPr="00205DEA">
              <w:rPr>
                <w:rFonts w:asciiTheme="minorHAnsi" w:hAnsiTheme="minorHAnsi"/>
                <w:sz w:val="22"/>
                <w:szCs w:val="22"/>
              </w:rPr>
              <w:t xml:space="preserve"> discussion about their implications for individuals and organizations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73B83C69" w14:textId="34966B34" w:rsidR="00CE32D7" w:rsidRPr="00C642AD" w:rsidRDefault="00205DEA" w:rsidP="00205DE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 a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 xml:space="preserve">nalysis </w:t>
            </w:r>
            <w:r>
              <w:rPr>
                <w:rFonts w:asciiTheme="minorHAnsi" w:hAnsiTheme="minorHAnsi"/>
                <w:sz w:val="22"/>
                <w:szCs w:val="22"/>
              </w:rPr>
              <w:t>evident.</w:t>
            </w:r>
          </w:p>
        </w:tc>
      </w:tr>
      <w:tr w:rsidR="00CE32D7" w:rsidRPr="00C642AD" w14:paraId="383FD116" w14:textId="77777777" w:rsidTr="00CB4AE0">
        <w:trPr>
          <w:trHeight w:val="111"/>
        </w:trPr>
        <w:tc>
          <w:tcPr>
            <w:tcW w:w="1079" w:type="dxa"/>
            <w:vMerge/>
            <w:shd w:val="clear" w:color="auto" w:fill="C0C0C0"/>
          </w:tcPr>
          <w:p w14:paraId="581001FF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792985E6" w14:textId="77777777" w:rsidR="00CE32D7" w:rsidRPr="00C642AD" w:rsidRDefault="00CE32D7" w:rsidP="00B76CBE">
            <w:pPr>
              <w:ind w:left="-18" w:firstLine="18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Depth of Knowledge</w:t>
            </w:r>
          </w:p>
        </w:tc>
        <w:tc>
          <w:tcPr>
            <w:tcW w:w="6449" w:type="dxa"/>
          </w:tcPr>
          <w:p w14:paraId="0ADF6C06" w14:textId="0DB13BC2" w:rsidR="00CE32D7" w:rsidRPr="00C642AD" w:rsidRDefault="00DF6645" w:rsidP="00DF6645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Very p</w:t>
            </w:r>
            <w:r w:rsidR="00CE32D7" w:rsidRPr="00C642AD">
              <w:rPr>
                <w:rFonts w:asciiTheme="minorHAnsi" w:hAnsiTheme="minorHAnsi"/>
                <w:sz w:val="22"/>
                <w:szCs w:val="22"/>
              </w:rPr>
              <w:t xml:space="preserve">oor, inappropriate or simply no </w:t>
            </w:r>
            <w:r w:rsidR="005E504E" w:rsidRPr="00C642AD">
              <w:rPr>
                <w:rFonts w:asciiTheme="minorHAnsi" w:hAnsiTheme="minorHAnsi"/>
                <w:sz w:val="22"/>
                <w:szCs w:val="22"/>
              </w:rPr>
              <w:t>research or</w:t>
            </w:r>
            <w:r w:rsidR="00407C37">
              <w:rPr>
                <w:rFonts w:asciiTheme="minorHAnsi" w:hAnsiTheme="minorHAnsi"/>
                <w:sz w:val="22"/>
                <w:szCs w:val="22"/>
              </w:rPr>
              <w:t xml:space="preserve"> range of sources used.</w:t>
            </w:r>
          </w:p>
        </w:tc>
      </w:tr>
      <w:tr w:rsidR="00CE32D7" w:rsidRPr="00C642AD" w14:paraId="70151A56" w14:textId="77777777" w:rsidTr="00CB4AE0">
        <w:trPr>
          <w:trHeight w:val="111"/>
        </w:trPr>
        <w:tc>
          <w:tcPr>
            <w:tcW w:w="1079" w:type="dxa"/>
            <w:vMerge/>
            <w:shd w:val="clear" w:color="auto" w:fill="C0C0C0"/>
          </w:tcPr>
          <w:p w14:paraId="03450799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61" w:type="dxa"/>
          </w:tcPr>
          <w:p w14:paraId="0A411A74" w14:textId="77777777" w:rsidR="00CE32D7" w:rsidRPr="00C642AD" w:rsidRDefault="00CE32D7" w:rsidP="00B76CBE">
            <w:pPr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>Structure</w:t>
            </w:r>
          </w:p>
        </w:tc>
        <w:tc>
          <w:tcPr>
            <w:tcW w:w="6449" w:type="dxa"/>
          </w:tcPr>
          <w:p w14:paraId="7EA08B83" w14:textId="0D9082A9" w:rsidR="00CE32D7" w:rsidRPr="00C642AD" w:rsidRDefault="001F56B9" w:rsidP="00DF6645">
            <w:p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</w:rPr>
            </w:pPr>
            <w:r w:rsidRPr="00C642AD">
              <w:rPr>
                <w:rFonts w:asciiTheme="minorHAnsi" w:hAnsiTheme="minorHAnsi"/>
                <w:sz w:val="22"/>
                <w:szCs w:val="22"/>
              </w:rPr>
              <w:t xml:space="preserve">Very poor presentation and structure, </w:t>
            </w:r>
            <w:r w:rsidR="00DF6645">
              <w:rPr>
                <w:rFonts w:asciiTheme="minorHAnsi" w:hAnsiTheme="minorHAnsi"/>
                <w:sz w:val="22"/>
                <w:szCs w:val="22"/>
                <w:lang w:eastAsia="en-GB"/>
              </w:rPr>
              <w:t>unacceptable</w:t>
            </w:r>
            <w:r w:rsidR="00DF6645"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 xml:space="preserve"> </w:t>
            </w:r>
            <w:r w:rsidRPr="00C642AD">
              <w:rPr>
                <w:rFonts w:asciiTheme="minorHAnsi" w:hAnsiTheme="minorHAnsi"/>
                <w:sz w:val="22"/>
                <w:szCs w:val="22"/>
              </w:rPr>
              <w:t>spelling and grammatical errors</w:t>
            </w:r>
            <w:r w:rsidRPr="00C642AD">
              <w:rPr>
                <w:rFonts w:asciiTheme="minorHAnsi" w:hAnsiTheme="minorHAnsi"/>
                <w:sz w:val="22"/>
                <w:szCs w:val="22"/>
                <w:lang w:eastAsia="en-GB"/>
              </w:rPr>
              <w:t>, incomplete and disjointed.</w:t>
            </w:r>
          </w:p>
        </w:tc>
      </w:tr>
    </w:tbl>
    <w:p w14:paraId="74A04C9A" w14:textId="77777777" w:rsidR="00602EAB" w:rsidRPr="00C642AD" w:rsidRDefault="00602EAB" w:rsidP="00CB4AE0">
      <w:pPr>
        <w:rPr>
          <w:rFonts w:asciiTheme="minorHAnsi" w:hAnsiTheme="minorHAnsi"/>
          <w:sz w:val="22"/>
          <w:szCs w:val="22"/>
        </w:rPr>
      </w:pPr>
    </w:p>
    <w:sectPr w:rsidR="00602EAB" w:rsidRPr="00C642AD" w:rsidSect="0095056E">
      <w:footerReference w:type="default" r:id="rId9"/>
      <w:pgSz w:w="11900" w:h="16840" w:code="9"/>
      <w:pgMar w:top="851" w:right="567" w:bottom="851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FE69" w14:textId="77777777" w:rsidR="00E401A0" w:rsidRDefault="00E401A0">
      <w:r>
        <w:separator/>
      </w:r>
    </w:p>
  </w:endnote>
  <w:endnote w:type="continuationSeparator" w:id="0">
    <w:p w14:paraId="19F519D2" w14:textId="77777777" w:rsidR="00E401A0" w:rsidRDefault="00E40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OS Blak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C126" w14:textId="77777777" w:rsidR="00E22485" w:rsidRPr="00447A2B" w:rsidRDefault="00E22485" w:rsidP="003510A1">
    <w:pPr>
      <w:pStyle w:val="Rodap"/>
      <w:jc w:val="center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89F3A" w14:textId="77777777" w:rsidR="00E401A0" w:rsidRDefault="00E401A0">
      <w:r>
        <w:separator/>
      </w:r>
    </w:p>
  </w:footnote>
  <w:footnote w:type="continuationSeparator" w:id="0">
    <w:p w14:paraId="2DE21AF1" w14:textId="77777777" w:rsidR="00E401A0" w:rsidRDefault="00E40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538"/>
    <w:multiLevelType w:val="multilevel"/>
    <w:tmpl w:val="0AE435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0B55EF"/>
    <w:multiLevelType w:val="multilevel"/>
    <w:tmpl w:val="0AE435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A8E0DF4"/>
    <w:multiLevelType w:val="multilevel"/>
    <w:tmpl w:val="D66A4F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B338C2"/>
    <w:multiLevelType w:val="multilevel"/>
    <w:tmpl w:val="AE0A5E10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10AB1E2B"/>
    <w:multiLevelType w:val="hybridMultilevel"/>
    <w:tmpl w:val="8F68F0D8"/>
    <w:lvl w:ilvl="0" w:tplc="04090001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72909824">
      <w:start w:val="1"/>
      <w:numFmt w:val="bullet"/>
      <w:lvlText w:val=""/>
      <w:lvlJc w:val="left"/>
      <w:pPr>
        <w:tabs>
          <w:tab w:val="num" w:pos="2361"/>
        </w:tabs>
        <w:ind w:left="2361" w:hanging="360"/>
      </w:pPr>
      <w:rPr>
        <w:rFonts w:ascii="Symbol" w:hAnsi="Symbol" w:hint="default"/>
        <w:b w:val="0"/>
        <w:i w:val="0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5" w15:restartNumberingAfterBreak="0">
    <w:nsid w:val="121A3030"/>
    <w:multiLevelType w:val="hybridMultilevel"/>
    <w:tmpl w:val="78A2444E"/>
    <w:lvl w:ilvl="0" w:tplc="0A5A6A4A">
      <w:start w:val="1"/>
      <w:numFmt w:val="bullet"/>
      <w:lvlText w:val=""/>
      <w:lvlJc w:val="left"/>
      <w:pPr>
        <w:tabs>
          <w:tab w:val="num" w:pos="919"/>
        </w:tabs>
        <w:ind w:left="919" w:hanging="358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72BB4"/>
    <w:multiLevelType w:val="hybridMultilevel"/>
    <w:tmpl w:val="A4CE0828"/>
    <w:lvl w:ilvl="0" w:tplc="0A5A6A4A">
      <w:start w:val="1"/>
      <w:numFmt w:val="bullet"/>
      <w:lvlText w:val=""/>
      <w:lvlJc w:val="left"/>
      <w:pPr>
        <w:tabs>
          <w:tab w:val="num" w:pos="1585"/>
        </w:tabs>
        <w:ind w:left="1585" w:hanging="358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66"/>
        </w:tabs>
        <w:ind w:left="4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06"/>
        </w:tabs>
        <w:ind w:left="5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26"/>
        </w:tabs>
        <w:ind w:left="6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</w:rPr>
    </w:lvl>
  </w:abstractNum>
  <w:abstractNum w:abstractNumId="7" w15:restartNumberingAfterBreak="0">
    <w:nsid w:val="1E182A7D"/>
    <w:multiLevelType w:val="multilevel"/>
    <w:tmpl w:val="1C10F23C"/>
    <w:lvl w:ilvl="0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8" w15:restartNumberingAfterBreak="0">
    <w:nsid w:val="2A2C06F4"/>
    <w:multiLevelType w:val="multilevel"/>
    <w:tmpl w:val="0AE435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F365ADC"/>
    <w:multiLevelType w:val="hybridMultilevel"/>
    <w:tmpl w:val="06B0D016"/>
    <w:lvl w:ilvl="0" w:tplc="63BA4822">
      <w:start w:val="1"/>
      <w:numFmt w:val="bullet"/>
      <w:lvlText w:val="o"/>
      <w:lvlJc w:val="left"/>
      <w:pPr>
        <w:tabs>
          <w:tab w:val="num" w:pos="1623"/>
        </w:tabs>
        <w:ind w:left="1623" w:hanging="363"/>
      </w:pPr>
      <w:rPr>
        <w:rFonts w:ascii="Courier New" w:hAnsi="Courier New" w:hint="default"/>
        <w:b w:val="0"/>
        <w:i w:val="0"/>
        <w:color w:val="auto"/>
        <w:sz w:val="20"/>
      </w:rPr>
    </w:lvl>
    <w:lvl w:ilvl="1" w:tplc="0F941236">
      <w:start w:val="1"/>
      <w:numFmt w:val="bullet"/>
      <w:lvlText w:val=""/>
      <w:lvlJc w:val="left"/>
      <w:pPr>
        <w:tabs>
          <w:tab w:val="num" w:pos="1827"/>
        </w:tabs>
        <w:ind w:left="1827" w:hanging="567"/>
      </w:pPr>
      <w:rPr>
        <w:rFonts w:ascii="Symbol" w:hAnsi="Symbol" w:hint="default"/>
        <w:b w:val="0"/>
        <w:i w:val="0"/>
        <w:color w:val="auto"/>
        <w:sz w:val="20"/>
      </w:rPr>
    </w:lvl>
    <w:lvl w:ilvl="2" w:tplc="0F941236">
      <w:start w:val="1"/>
      <w:numFmt w:val="bullet"/>
      <w:lvlText w:val=""/>
      <w:lvlJc w:val="left"/>
      <w:pPr>
        <w:tabs>
          <w:tab w:val="num" w:pos="1827"/>
        </w:tabs>
        <w:ind w:left="1827" w:hanging="567"/>
      </w:pPr>
      <w:rPr>
        <w:rFonts w:ascii="Symbol" w:hAnsi="Symbol" w:hint="default"/>
        <w:b w:val="0"/>
        <w:i w:val="0"/>
        <w:color w:val="auto"/>
        <w:sz w:val="20"/>
      </w:rPr>
    </w:lvl>
    <w:lvl w:ilvl="3" w:tplc="08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348B7E91"/>
    <w:multiLevelType w:val="hybridMultilevel"/>
    <w:tmpl w:val="8DCC3114"/>
    <w:lvl w:ilvl="0" w:tplc="3D020516">
      <w:start w:val="1"/>
      <w:numFmt w:val="bullet"/>
      <w:lvlText w:val=""/>
      <w:lvlJc w:val="left"/>
      <w:pPr>
        <w:tabs>
          <w:tab w:val="num" w:pos="919"/>
        </w:tabs>
        <w:ind w:left="919" w:hanging="358"/>
      </w:pPr>
      <w:rPr>
        <w:rFonts w:ascii="Symbol" w:hAnsi="Symbol" w:hint="default"/>
        <w:b w:val="0"/>
        <w:i w:val="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C28B8"/>
    <w:multiLevelType w:val="multilevel"/>
    <w:tmpl w:val="698C76F4"/>
    <w:lvl w:ilvl="0">
      <w:start w:val="1"/>
      <w:numFmt w:val="bullet"/>
      <w:lvlText w:val=""/>
      <w:lvlJc w:val="left"/>
      <w:pPr>
        <w:tabs>
          <w:tab w:val="num" w:pos="919"/>
        </w:tabs>
        <w:ind w:left="919" w:hanging="358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038B2"/>
    <w:multiLevelType w:val="multilevel"/>
    <w:tmpl w:val="988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C0E51"/>
    <w:multiLevelType w:val="hybridMultilevel"/>
    <w:tmpl w:val="AE0A5E10"/>
    <w:lvl w:ilvl="0" w:tplc="0F94123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1" w:tplc="0F94123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2" w:tplc="0F94123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3" w:tplc="08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8B221E0"/>
    <w:multiLevelType w:val="hybridMultilevel"/>
    <w:tmpl w:val="A0C8AD08"/>
    <w:lvl w:ilvl="0" w:tplc="72909824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15" w15:restartNumberingAfterBreak="0">
    <w:nsid w:val="48D8597D"/>
    <w:multiLevelType w:val="multilevel"/>
    <w:tmpl w:val="9FB8C87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8A85FEB"/>
    <w:multiLevelType w:val="hybridMultilevel"/>
    <w:tmpl w:val="0ABAE53E"/>
    <w:lvl w:ilvl="0" w:tplc="0F94123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55BE"/>
    <w:multiLevelType w:val="hybridMultilevel"/>
    <w:tmpl w:val="2C808D08"/>
    <w:lvl w:ilvl="0" w:tplc="688AD060">
      <w:start w:val="1"/>
      <w:numFmt w:val="bullet"/>
      <w:lvlText w:val=""/>
      <w:lvlJc w:val="left"/>
      <w:pPr>
        <w:tabs>
          <w:tab w:val="num" w:pos="1480"/>
        </w:tabs>
        <w:ind w:left="1480" w:hanging="358"/>
      </w:pPr>
      <w:rPr>
        <w:rFonts w:ascii="Symbol" w:hAnsi="Symbol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8" w15:restartNumberingAfterBreak="0">
    <w:nsid w:val="5FFD3962"/>
    <w:multiLevelType w:val="hybridMultilevel"/>
    <w:tmpl w:val="698C76F4"/>
    <w:lvl w:ilvl="0" w:tplc="1C2655D8">
      <w:start w:val="1"/>
      <w:numFmt w:val="bullet"/>
      <w:lvlText w:val=""/>
      <w:lvlJc w:val="left"/>
      <w:pPr>
        <w:tabs>
          <w:tab w:val="num" w:pos="919"/>
        </w:tabs>
        <w:ind w:left="919" w:hanging="358"/>
      </w:pPr>
      <w:rPr>
        <w:rFonts w:ascii="Symbol" w:hAnsi="Symbol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A411E"/>
    <w:multiLevelType w:val="hybridMultilevel"/>
    <w:tmpl w:val="0596A8AA"/>
    <w:lvl w:ilvl="0" w:tplc="BEAEC4CA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62D2B13"/>
    <w:multiLevelType w:val="hybridMultilevel"/>
    <w:tmpl w:val="5712DAF0"/>
    <w:lvl w:ilvl="0" w:tplc="688AD060">
      <w:start w:val="1"/>
      <w:numFmt w:val="bullet"/>
      <w:lvlText w:val=""/>
      <w:lvlJc w:val="left"/>
      <w:pPr>
        <w:tabs>
          <w:tab w:val="num" w:pos="919"/>
        </w:tabs>
        <w:ind w:left="919" w:hanging="358"/>
      </w:pPr>
      <w:rPr>
        <w:rFonts w:ascii="Symbol" w:hAnsi="Symbol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17AE"/>
    <w:multiLevelType w:val="multilevel"/>
    <w:tmpl w:val="4FD2964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7"/>
  </w:num>
  <w:num w:numId="5">
    <w:abstractNumId w:val="14"/>
  </w:num>
  <w:num w:numId="6">
    <w:abstractNumId w:val="10"/>
  </w:num>
  <w:num w:numId="7">
    <w:abstractNumId w:val="18"/>
  </w:num>
  <w:num w:numId="8">
    <w:abstractNumId w:val="11"/>
  </w:num>
  <w:num w:numId="9">
    <w:abstractNumId w:val="20"/>
  </w:num>
  <w:num w:numId="10">
    <w:abstractNumId w:val="17"/>
  </w:num>
  <w:num w:numId="11">
    <w:abstractNumId w:val="5"/>
  </w:num>
  <w:num w:numId="12">
    <w:abstractNumId w:val="2"/>
  </w:num>
  <w:num w:numId="13">
    <w:abstractNumId w:val="21"/>
  </w:num>
  <w:num w:numId="14">
    <w:abstractNumId w:val="15"/>
  </w:num>
  <w:num w:numId="15">
    <w:abstractNumId w:val="13"/>
  </w:num>
  <w:num w:numId="16">
    <w:abstractNumId w:val="6"/>
  </w:num>
  <w:num w:numId="17">
    <w:abstractNumId w:val="3"/>
  </w:num>
  <w:num w:numId="18">
    <w:abstractNumId w:val="9"/>
  </w:num>
  <w:num w:numId="19">
    <w:abstractNumId w:val="1"/>
  </w:num>
  <w:num w:numId="20">
    <w:abstractNumId w:val="8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FC"/>
    <w:rsid w:val="0000566D"/>
    <w:rsid w:val="00020F98"/>
    <w:rsid w:val="0003017C"/>
    <w:rsid w:val="000353B9"/>
    <w:rsid w:val="00056A7D"/>
    <w:rsid w:val="00061790"/>
    <w:rsid w:val="00061AC6"/>
    <w:rsid w:val="00070FD4"/>
    <w:rsid w:val="000740F3"/>
    <w:rsid w:val="000818E9"/>
    <w:rsid w:val="000821E2"/>
    <w:rsid w:val="0008454C"/>
    <w:rsid w:val="000B510E"/>
    <w:rsid w:val="00104630"/>
    <w:rsid w:val="00107C3F"/>
    <w:rsid w:val="001453DE"/>
    <w:rsid w:val="001513E4"/>
    <w:rsid w:val="001536A4"/>
    <w:rsid w:val="00163666"/>
    <w:rsid w:val="00177367"/>
    <w:rsid w:val="001978B9"/>
    <w:rsid w:val="001D454C"/>
    <w:rsid w:val="001F56B9"/>
    <w:rsid w:val="001F664C"/>
    <w:rsid w:val="0020546C"/>
    <w:rsid w:val="00205DEA"/>
    <w:rsid w:val="00212C1B"/>
    <w:rsid w:val="00216D21"/>
    <w:rsid w:val="00221102"/>
    <w:rsid w:val="0024092A"/>
    <w:rsid w:val="002449DB"/>
    <w:rsid w:val="002467D2"/>
    <w:rsid w:val="002759D8"/>
    <w:rsid w:val="00277C76"/>
    <w:rsid w:val="00284D86"/>
    <w:rsid w:val="002B0BBC"/>
    <w:rsid w:val="002B42F7"/>
    <w:rsid w:val="002D20A5"/>
    <w:rsid w:val="002E09E1"/>
    <w:rsid w:val="002F27CE"/>
    <w:rsid w:val="002F2AC4"/>
    <w:rsid w:val="00301C6C"/>
    <w:rsid w:val="00316056"/>
    <w:rsid w:val="00344E7E"/>
    <w:rsid w:val="00347B31"/>
    <w:rsid w:val="003510A1"/>
    <w:rsid w:val="00354A23"/>
    <w:rsid w:val="003D2642"/>
    <w:rsid w:val="003D30DF"/>
    <w:rsid w:val="003D6BAE"/>
    <w:rsid w:val="003E32C6"/>
    <w:rsid w:val="00407C37"/>
    <w:rsid w:val="00410835"/>
    <w:rsid w:val="00416C47"/>
    <w:rsid w:val="004171A2"/>
    <w:rsid w:val="0043109B"/>
    <w:rsid w:val="00447A2B"/>
    <w:rsid w:val="00467957"/>
    <w:rsid w:val="00474A51"/>
    <w:rsid w:val="00481651"/>
    <w:rsid w:val="00485B72"/>
    <w:rsid w:val="004D1EA8"/>
    <w:rsid w:val="004D4CFC"/>
    <w:rsid w:val="004E4D69"/>
    <w:rsid w:val="00510EAA"/>
    <w:rsid w:val="005272AB"/>
    <w:rsid w:val="00551B6A"/>
    <w:rsid w:val="005537EF"/>
    <w:rsid w:val="00557C47"/>
    <w:rsid w:val="00592A50"/>
    <w:rsid w:val="005A7A8E"/>
    <w:rsid w:val="005D15E3"/>
    <w:rsid w:val="005D3B7D"/>
    <w:rsid w:val="005E4705"/>
    <w:rsid w:val="005E504E"/>
    <w:rsid w:val="00602EAB"/>
    <w:rsid w:val="00623488"/>
    <w:rsid w:val="006318AE"/>
    <w:rsid w:val="0064075C"/>
    <w:rsid w:val="0065273F"/>
    <w:rsid w:val="00662BAA"/>
    <w:rsid w:val="006639F2"/>
    <w:rsid w:val="00673B78"/>
    <w:rsid w:val="006B7E7D"/>
    <w:rsid w:val="006C6B6E"/>
    <w:rsid w:val="006D3BD7"/>
    <w:rsid w:val="006E23B1"/>
    <w:rsid w:val="0070482E"/>
    <w:rsid w:val="00704E17"/>
    <w:rsid w:val="00726E98"/>
    <w:rsid w:val="00727BCC"/>
    <w:rsid w:val="007374A0"/>
    <w:rsid w:val="00743DAB"/>
    <w:rsid w:val="007516AF"/>
    <w:rsid w:val="00751813"/>
    <w:rsid w:val="00767218"/>
    <w:rsid w:val="00785166"/>
    <w:rsid w:val="007B3428"/>
    <w:rsid w:val="007C2EC9"/>
    <w:rsid w:val="007C409E"/>
    <w:rsid w:val="007C676F"/>
    <w:rsid w:val="007E2FFB"/>
    <w:rsid w:val="007E4954"/>
    <w:rsid w:val="00847448"/>
    <w:rsid w:val="00854851"/>
    <w:rsid w:val="008636DE"/>
    <w:rsid w:val="00872E49"/>
    <w:rsid w:val="00877C53"/>
    <w:rsid w:val="008867DA"/>
    <w:rsid w:val="0088699B"/>
    <w:rsid w:val="00887DD5"/>
    <w:rsid w:val="00895F58"/>
    <w:rsid w:val="008A1D96"/>
    <w:rsid w:val="008A3912"/>
    <w:rsid w:val="008A5068"/>
    <w:rsid w:val="008C472E"/>
    <w:rsid w:val="0093750D"/>
    <w:rsid w:val="00946784"/>
    <w:rsid w:val="0095056E"/>
    <w:rsid w:val="009705BA"/>
    <w:rsid w:val="009726C4"/>
    <w:rsid w:val="00995779"/>
    <w:rsid w:val="009B33C0"/>
    <w:rsid w:val="009B6DDD"/>
    <w:rsid w:val="009E7038"/>
    <w:rsid w:val="009F770F"/>
    <w:rsid w:val="00A13596"/>
    <w:rsid w:val="00A22918"/>
    <w:rsid w:val="00A25559"/>
    <w:rsid w:val="00A33B0A"/>
    <w:rsid w:val="00A40036"/>
    <w:rsid w:val="00A479AA"/>
    <w:rsid w:val="00A91099"/>
    <w:rsid w:val="00A95D57"/>
    <w:rsid w:val="00AC17A0"/>
    <w:rsid w:val="00AC54FE"/>
    <w:rsid w:val="00AD2712"/>
    <w:rsid w:val="00B12DAE"/>
    <w:rsid w:val="00B4339C"/>
    <w:rsid w:val="00B44939"/>
    <w:rsid w:val="00B76CBE"/>
    <w:rsid w:val="00B77054"/>
    <w:rsid w:val="00BA1606"/>
    <w:rsid w:val="00BA467D"/>
    <w:rsid w:val="00BA5E38"/>
    <w:rsid w:val="00BA5FBF"/>
    <w:rsid w:val="00BE7AF3"/>
    <w:rsid w:val="00BF5C74"/>
    <w:rsid w:val="00C02EC6"/>
    <w:rsid w:val="00C15579"/>
    <w:rsid w:val="00C2195F"/>
    <w:rsid w:val="00C24004"/>
    <w:rsid w:val="00C370BA"/>
    <w:rsid w:val="00C40844"/>
    <w:rsid w:val="00C50736"/>
    <w:rsid w:val="00C60104"/>
    <w:rsid w:val="00C642AD"/>
    <w:rsid w:val="00C665BA"/>
    <w:rsid w:val="00C856AF"/>
    <w:rsid w:val="00C86ED2"/>
    <w:rsid w:val="00C93567"/>
    <w:rsid w:val="00CA3175"/>
    <w:rsid w:val="00CB1A91"/>
    <w:rsid w:val="00CB4AE0"/>
    <w:rsid w:val="00CB7264"/>
    <w:rsid w:val="00CC0189"/>
    <w:rsid w:val="00CC5700"/>
    <w:rsid w:val="00CE32D7"/>
    <w:rsid w:val="00CE4677"/>
    <w:rsid w:val="00CF1876"/>
    <w:rsid w:val="00CF3528"/>
    <w:rsid w:val="00D0527B"/>
    <w:rsid w:val="00D10CBA"/>
    <w:rsid w:val="00D16C79"/>
    <w:rsid w:val="00D35C49"/>
    <w:rsid w:val="00D427CA"/>
    <w:rsid w:val="00D96FF0"/>
    <w:rsid w:val="00DA05F6"/>
    <w:rsid w:val="00DA36EE"/>
    <w:rsid w:val="00DB35E5"/>
    <w:rsid w:val="00DD1871"/>
    <w:rsid w:val="00DD7AC4"/>
    <w:rsid w:val="00DF1C5E"/>
    <w:rsid w:val="00DF6645"/>
    <w:rsid w:val="00DF7287"/>
    <w:rsid w:val="00E02426"/>
    <w:rsid w:val="00E13323"/>
    <w:rsid w:val="00E21B3C"/>
    <w:rsid w:val="00E22485"/>
    <w:rsid w:val="00E264FB"/>
    <w:rsid w:val="00E401A0"/>
    <w:rsid w:val="00E4636D"/>
    <w:rsid w:val="00E54F77"/>
    <w:rsid w:val="00E60AA6"/>
    <w:rsid w:val="00E65529"/>
    <w:rsid w:val="00E70E66"/>
    <w:rsid w:val="00E76615"/>
    <w:rsid w:val="00E93E8E"/>
    <w:rsid w:val="00E96BE0"/>
    <w:rsid w:val="00EB633D"/>
    <w:rsid w:val="00EC7F79"/>
    <w:rsid w:val="00ED735A"/>
    <w:rsid w:val="00EE5A77"/>
    <w:rsid w:val="00F00DA2"/>
    <w:rsid w:val="00F059B6"/>
    <w:rsid w:val="00F170C0"/>
    <w:rsid w:val="00F31F7F"/>
    <w:rsid w:val="00F375E6"/>
    <w:rsid w:val="00F6053F"/>
    <w:rsid w:val="00F60B0E"/>
    <w:rsid w:val="00F66A9F"/>
    <w:rsid w:val="00F70690"/>
    <w:rsid w:val="00F7232D"/>
    <w:rsid w:val="00F858D9"/>
    <w:rsid w:val="00F871B2"/>
    <w:rsid w:val="00F96F67"/>
    <w:rsid w:val="00FB64F1"/>
    <w:rsid w:val="00FC1B37"/>
    <w:rsid w:val="00FC5676"/>
    <w:rsid w:val="00F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118CD6"/>
  <w15:docId w15:val="{3B536D2C-8B15-49F6-9C0F-533F1FDC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A51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602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D4CFC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4D4CFC"/>
    <w:pPr>
      <w:keepNext/>
      <w:outlineLvl w:val="2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4D4CFC"/>
    <w:pPr>
      <w:jc w:val="both"/>
    </w:pPr>
    <w:rPr>
      <w:rFonts w:ascii="CG Times" w:hAnsi="CG Times"/>
      <w:b/>
      <w:sz w:val="22"/>
      <w:szCs w:val="20"/>
    </w:rPr>
  </w:style>
  <w:style w:type="paragraph" w:styleId="Avanodecorpodetexto2">
    <w:name w:val="Body Text Indent 2"/>
    <w:basedOn w:val="Normal"/>
    <w:rsid w:val="004D4CFC"/>
    <w:pPr>
      <w:ind w:left="561"/>
    </w:pPr>
  </w:style>
  <w:style w:type="table" w:styleId="TabelacomGrelha">
    <w:name w:val="Table Grid"/>
    <w:basedOn w:val="Tabelanormal"/>
    <w:rsid w:val="004D4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BA5FBF"/>
    <w:pPr>
      <w:spacing w:after="120"/>
    </w:pPr>
  </w:style>
  <w:style w:type="paragraph" w:styleId="Cabealho">
    <w:name w:val="header"/>
    <w:basedOn w:val="Normal"/>
    <w:rsid w:val="00447A2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rsid w:val="00447A2B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  <w:semiHidden/>
    <w:rsid w:val="0043109B"/>
    <w:rPr>
      <w:sz w:val="20"/>
      <w:szCs w:val="20"/>
    </w:rPr>
  </w:style>
  <w:style w:type="character" w:styleId="Refdenotaderodap">
    <w:name w:val="footnote reference"/>
    <w:basedOn w:val="Tipodeletrapredefinidodopargrafo"/>
    <w:semiHidden/>
    <w:rsid w:val="0043109B"/>
    <w:rPr>
      <w:vertAlign w:val="superscript"/>
    </w:rPr>
  </w:style>
  <w:style w:type="paragraph" w:styleId="Textodebalo">
    <w:name w:val="Balloon Text"/>
    <w:basedOn w:val="Normal"/>
    <w:semiHidden/>
    <w:rsid w:val="00C370BA"/>
    <w:rPr>
      <w:rFonts w:ascii="Tahoma" w:hAnsi="Tahoma" w:cs="Tahoma"/>
      <w:sz w:val="16"/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A36EE"/>
    <w:rPr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70482E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nfase">
    <w:name w:val="Emphasis"/>
    <w:qFormat/>
    <w:rsid w:val="00CB7264"/>
    <w:rPr>
      <w:i/>
      <w:iCs/>
    </w:rPr>
  </w:style>
  <w:style w:type="paragraph" w:customStyle="1" w:styleId="Default">
    <w:name w:val="Default"/>
    <w:rsid w:val="00877C53"/>
    <w:pPr>
      <w:autoSpaceDE w:val="0"/>
      <w:autoSpaceDN w:val="0"/>
      <w:adjustRightInd w:val="0"/>
    </w:pPr>
    <w:rPr>
      <w:rFonts w:ascii="TUOS Blake" w:hAnsi="TUOS Blake" w:cs="TUOS Blake"/>
      <w:color w:val="000000"/>
      <w:sz w:val="24"/>
      <w:szCs w:val="24"/>
    </w:rPr>
  </w:style>
  <w:style w:type="paragraph" w:styleId="Textodenotadefim">
    <w:name w:val="endnote text"/>
    <w:basedOn w:val="Normal"/>
    <w:link w:val="TextodenotadefimCarter"/>
    <w:rsid w:val="007C676F"/>
  </w:style>
  <w:style w:type="character" w:customStyle="1" w:styleId="TextodenotadefimCarter">
    <w:name w:val="Texto de nota de fim Caráter"/>
    <w:basedOn w:val="Tipodeletrapredefinidodopargrafo"/>
    <w:link w:val="Textodenotadefim"/>
    <w:rsid w:val="007C676F"/>
    <w:rPr>
      <w:sz w:val="24"/>
      <w:szCs w:val="24"/>
      <w:lang w:eastAsia="en-US"/>
    </w:rPr>
  </w:style>
  <w:style w:type="character" w:styleId="Refdenotadefim">
    <w:name w:val="endnote reference"/>
    <w:basedOn w:val="Tipodeletrapredefinidodopargrafo"/>
    <w:rsid w:val="007C67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2384A3-3B1E-4D50-B98B-0609E866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FLORENCE NIGHTINGALE SCHOOL OF</vt:lpstr>
    </vt:vector>
  </TitlesOfParts>
  <Company>King's College London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FLORENCE NIGHTINGALE SCHOOL OF</dc:title>
  <dc:creator>MIS</dc:creator>
  <cp:lastModifiedBy>Rodrigues, Ricardo</cp:lastModifiedBy>
  <cp:revision>4</cp:revision>
  <cp:lastPrinted>2015-04-21T08:46:00Z</cp:lastPrinted>
  <dcterms:created xsi:type="dcterms:W3CDTF">2020-09-17T13:26:00Z</dcterms:created>
  <dcterms:modified xsi:type="dcterms:W3CDTF">2020-09-17T13:28:00Z</dcterms:modified>
</cp:coreProperties>
</file>