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58CA1">
      <w:pPr>
        <w:spacing w:after="60"/>
        <w:jc w:val="center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LEARN DEPTH ACADEMY LLP</w:t>
      </w:r>
    </w:p>
    <w:p w14:paraId="6C1D8E64">
      <w:pPr>
        <w:spacing w:after="200"/>
        <w:jc w:val="center"/>
      </w:pPr>
      <w:r>
        <w:rPr>
          <w:rFonts w:ascii="Times New Roman" w:hAnsi="Times New Roman" w:eastAsia="Times New Roman" w:cs="Times New Roman"/>
          <w:sz w:val="20"/>
          <w:szCs w:val="20"/>
        </w:rPr>
        <w:t>Track 1 Final Capstone • Problem 17</w:t>
      </w:r>
    </w:p>
    <w:p w14:paraId="065852AC"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Irrigation Requirement Classification Using Foundational Machine Learning</w:t>
      </w:r>
    </w:p>
    <w:p w14:paraId="178B3DA8">
      <w:pPr>
        <w:spacing w:after="120" w:line="300" w:lineRule="auto"/>
        <w:jc w:val="center"/>
        <w:rPr>
          <w:rFonts w:hint="default"/>
          <w:lang w:val="en-IN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Author: </w:t>
      </w:r>
      <w:r>
        <w:rPr>
          <w:rFonts w:hint="default" w:cs="Times New Roman"/>
          <w:sz w:val="22"/>
          <w:szCs w:val="22"/>
          <w:lang w:val="en-IN"/>
        </w:rPr>
        <w:t>Aman Tiwari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|   Roll/ID: </w:t>
      </w:r>
      <w:r>
        <w:rPr>
          <w:rFonts w:hint="default" w:cs="Times New Roman"/>
          <w:sz w:val="22"/>
          <w:szCs w:val="22"/>
          <w:lang w:val="en-IN"/>
        </w:rPr>
        <w:t>LD-1787381767841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|   Date: </w:t>
      </w:r>
      <w:r>
        <w:rPr>
          <w:rFonts w:hint="default" w:cs="Times New Roman"/>
          <w:sz w:val="22"/>
          <w:szCs w:val="22"/>
          <w:lang w:val="en-IN"/>
        </w:rPr>
        <w:t>30-09-2026</w:t>
      </w:r>
    </w:p>
    <w:p w14:paraId="43E1E54E">
      <w:pPr>
        <w:spacing w:after="120" w:line="300" w:lineRule="auto"/>
        <w:jc w:val="center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Domain: Agriculture   |   Task: 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2"/>
          <w:szCs w:val="22"/>
        </w:rPr>
        <w:t>Classification   |   Duration: 10 days</w:t>
      </w:r>
    </w:p>
    <w:p w14:paraId="1A547A78">
      <w:pPr>
        <w:spacing w:after="120" w:line="300" w:lineRule="auto"/>
        <w:jc w:val="center"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Note: Items in [square brackets] must be replaced with your own results after running your notebook. No numbers in this draft are real results.</w:t>
      </w:r>
    </w:p>
    <w:p w14:paraId="2CF51EEC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Abstract</w:t>
      </w:r>
    </w:p>
    <w:p w14:paraId="600E6EAD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>Efficient irrigation decisions reduce water waste and protect crop yield. This study builds a lightweight, zero-cost machine learning pipeline that classifies an agricultural observation as irrigation required or not required from soil moisture, temperature, humidity, crop stage and recent rainfall. The dataset ([dataset name, source]) containing [N] records was examined for missing values, duplicates, class imbalance, outliers and leakage. Logistic Regression, K-Nearest Neighbours and Decision Tree classifiers were compared using Accuracy, Precision, Recall, F1-score, ROC-AUC and confusion matrices. The selected model, [model name], achieved [F1 / Recall / ROC-AUC]. Results are interpreted with emphasis on the cost of missed irrigation events. A Streamlit prototype applies identical preprocessing and returns a prediction with probability. The work is an educational prototype, not a production system.</w:t>
      </w:r>
    </w:p>
    <w:p w14:paraId="3445BA0F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Keywords: irrigation, classification, soil moisture, Logistic Regression, Decision Tree, KNN, Streamlit</w:t>
      </w:r>
    </w:p>
    <w:p w14:paraId="6EE008C9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1. Introduction</w:t>
      </w:r>
    </w:p>
    <w:p w14:paraId="5FE40520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>Agriculture is the largest consumer of fresh water, and both over-irrigation and under-irrigation carry costs: wasted water and energy on one side, crop stress and yield loss on the other. Farmers commonly decide by experience or fixed schedules, which ignore live field conditions. Low-cost sensors now provide soil moisture, temperature and humidity readings, making data-driven decision support feasible. This project examines whether foundational ML models can convert such measurements into a clear irrigation recommendation.</w:t>
      </w:r>
    </w:p>
    <w:p w14:paraId="1053D7D1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 Problem Definition</w:t>
      </w:r>
    </w:p>
    <w:p w14:paraId="64DD91F4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>Objective: given an observation described by soil moisture, temperature, humidity, crop stage and recent rainfall, predict whether irrigation is likely to be required.</w:t>
      </w:r>
    </w:p>
    <w:p w14:paraId="4C23E17E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Input: numeric sensor/weather features and a categorical crop-stage feature.</w:t>
      </w:r>
    </w:p>
    <w:p w14:paraId="11608AE5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Output: class label (0 = not required, 1 = required) with a predicted probability.</w:t>
      </w:r>
    </w:p>
    <w:p w14:paraId="1170B8FD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Research question: which environmental measurements best separate the two classes, and how does preprocessing affect a lightweight classifier?</w:t>
      </w:r>
    </w:p>
    <w:p w14:paraId="3C9FEC94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Constraint: free/open-source tools only; feasible within 10 days.</w:t>
      </w:r>
    </w:p>
    <w:p w14:paraId="281F9D60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 Related Work</w:t>
      </w:r>
    </w:p>
    <w:p w14:paraId="76D7732C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>Crop water requirement has traditionally been estimated with physically based methods, notably the FAO-56 reference evapotranspiration approach (Allen et al., 1998), which needs detailed meteorological inputs. Data-driven approaches instead learn the decision boundary directly from sensor data; simple classifiers such as logistic regression, k-nearest neighbours and decision trees are widely used baselines for tabular problems and are implemented in scikit-learn (Pedregosa et al., 2011).</w:t>
      </w:r>
    </w:p>
    <w:p w14:paraId="08E40EDE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[Add 3 to 5 papers you actually read on ML-based irrigation scheduling or soil-moisture-based decision support, with one line on method and finding each. Cite only sources you have verified.]</w:t>
      </w:r>
    </w:p>
    <w:p w14:paraId="777AE6DD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4. Dataset</w:t>
      </w:r>
    </w:p>
    <w:p w14:paraId="07AB5263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Source: [name, URL, license, access date]</w:t>
      </w:r>
    </w:p>
    <w:p w14:paraId="37FDA3B9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Size: [rows] records, [columns] columns</w:t>
      </w:r>
    </w:p>
    <w:p w14:paraId="7D24B1DC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Target: [column name and how irrigation required is defined]</w:t>
      </w:r>
    </w:p>
    <w:p w14:paraId="24D3AD96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1400"/>
        <w:gridCol w:w="3760"/>
      </w:tblGrid>
      <w:tr w14:paraId="39144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E0B36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5062B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0F4E2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3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9960B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14:paraId="0352C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E5B7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soil_moisture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6486C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numeric</w:t>
            </w:r>
          </w:p>
        </w:tc>
        <w:tc>
          <w:tcPr>
            <w:tcW w:w="1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7869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[%]</w:t>
            </w:r>
          </w:p>
        </w:tc>
        <w:tc>
          <w:tcPr>
            <w:tcW w:w="3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99A2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[..]</w:t>
            </w:r>
          </w:p>
        </w:tc>
      </w:tr>
      <w:tr w14:paraId="4E809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AF5F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temperature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A33D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numeric</w:t>
            </w:r>
          </w:p>
        </w:tc>
        <w:tc>
          <w:tcPr>
            <w:tcW w:w="1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E26EC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[°C]</w:t>
            </w:r>
          </w:p>
        </w:tc>
        <w:tc>
          <w:tcPr>
            <w:tcW w:w="3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CAE7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[..]</w:t>
            </w:r>
          </w:p>
        </w:tc>
      </w:tr>
      <w:tr w14:paraId="30015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6B0E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humidity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897C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numeric</w:t>
            </w:r>
          </w:p>
        </w:tc>
        <w:tc>
          <w:tcPr>
            <w:tcW w:w="1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BFB3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[%]</w:t>
            </w:r>
          </w:p>
        </w:tc>
        <w:tc>
          <w:tcPr>
            <w:tcW w:w="3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D39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[..]</w:t>
            </w:r>
          </w:p>
        </w:tc>
      </w:tr>
      <w:tr w14:paraId="04230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849F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crop_stage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E9A5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categorical</w:t>
            </w:r>
          </w:p>
        </w:tc>
        <w:tc>
          <w:tcPr>
            <w:tcW w:w="1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35B35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3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AB5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[..]</w:t>
            </w:r>
          </w:p>
        </w:tc>
      </w:tr>
      <w:tr w14:paraId="54BEE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CE3F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rainfall_recent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F9AC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numeric</w:t>
            </w:r>
          </w:p>
        </w:tc>
        <w:tc>
          <w:tcPr>
            <w:tcW w:w="1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3F5F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[mm]</w:t>
            </w:r>
          </w:p>
        </w:tc>
        <w:tc>
          <w:tcPr>
            <w:tcW w:w="3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BAE1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[..]</w:t>
            </w:r>
          </w:p>
        </w:tc>
      </w:tr>
      <w:tr w14:paraId="0D9D6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54BE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irrigation_required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D209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target</w:t>
            </w:r>
          </w:p>
        </w:tc>
        <w:tc>
          <w:tcPr>
            <w:tcW w:w="1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3D24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0/1</w:t>
            </w:r>
          </w:p>
        </w:tc>
        <w:tc>
          <w:tcPr>
            <w:tcW w:w="3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35FA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[..]</w:t>
            </w:r>
          </w:p>
        </w:tc>
      </w:tr>
    </w:tbl>
    <w:p w14:paraId="1EF0BF40">
      <w:pPr>
        <w:spacing w:after="80"/>
      </w:pPr>
    </w:p>
    <w:p w14:paraId="603522D1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>If the data is synthetic or simulated, state this explicitly, since it limits real-world generalisation.</w:t>
      </w:r>
    </w:p>
    <w:p w14:paraId="1B5DB6E4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5. Methodology</w:t>
      </w:r>
    </w:p>
    <w:p w14:paraId="1E92AA8A">
      <w:pPr>
        <w:pStyle w:val="16"/>
        <w:numPr>
          <w:ilvl w:val="0"/>
          <w:numId w:val="2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Data audit: shape, dtypes, missing values, duplicates, invalid ranges (for example humidity outside 0 to 100).</w:t>
      </w:r>
    </w:p>
    <w:p w14:paraId="7832C4E5">
      <w:pPr>
        <w:pStyle w:val="16"/>
        <w:numPr>
          <w:ilvl w:val="0"/>
          <w:numId w:val="2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Cleaning: [imputation strategy, e.g. median for numeric, mode for categorical]; duplicates removed: [count].</w:t>
      </w:r>
    </w:p>
    <w:p w14:paraId="1B3E414A">
      <w:pPr>
        <w:pStyle w:val="16"/>
        <w:numPr>
          <w:ilvl w:val="0"/>
          <w:numId w:val="2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Outliers: inspected using boxplots and the IQR rule; [kept / capped] because [reason].</w:t>
      </w:r>
    </w:p>
    <w:p w14:paraId="446BEBC5">
      <w:pPr>
        <w:pStyle w:val="16"/>
        <w:numPr>
          <w:ilvl w:val="0"/>
          <w:numId w:val="2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Encoding and scaling: one-hot encoding for crop stage; StandardScaler for Logistic Regression and KNN (trees do not need it).</w:t>
      </w:r>
    </w:p>
    <w:p w14:paraId="16E0EA78">
      <w:pPr>
        <w:pStyle w:val="16"/>
        <w:numPr>
          <w:ilvl w:val="0"/>
          <w:numId w:val="2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Leakage control: the split is done before fitting any imputer or scaler; all steps are wrapped in a scikit-learn Pipeline. Any feature that directly encodes the label is removed.</w:t>
      </w:r>
    </w:p>
    <w:p w14:paraId="44A29FB0">
      <w:pPr>
        <w:pStyle w:val="16"/>
        <w:numPr>
          <w:ilvl w:val="0"/>
          <w:numId w:val="2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Split: [80/20] stratified train/test split, random_state=42; hyperparameters tuned with [5]-fold stratified cross-validation on the training set only.</w:t>
      </w:r>
    </w:p>
    <w:p w14:paraId="1210AAC4">
      <w:pPr>
        <w:pStyle w:val="16"/>
        <w:numPr>
          <w:ilvl w:val="0"/>
          <w:numId w:val="2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Reproducibility: fixed seeds, pinned requirements.txt, and a single notebook that runs top to bottom.</w:t>
      </w:r>
    </w:p>
    <w:p w14:paraId="1F9A6DBA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6. Exploratory Data Analysis</w:t>
      </w:r>
    </w:p>
    <w:p w14:paraId="42C0B059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>Report and interpret the following with figures:</w:t>
      </w:r>
    </w:p>
    <w:p w14:paraId="0D5641F4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Class balance: [class 0: x%, class 1: y%]. If imbalanced, mention class_weight or stratification.</w:t>
      </w:r>
    </w:p>
    <w:p w14:paraId="58A17AC8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Distributions: histograms per feature, separated by class.</w:t>
      </w:r>
    </w:p>
    <w:p w14:paraId="2DCC54B0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Relationships: correlation heatmap; scatter of soil moisture vs. temperature coloured by class.</w:t>
      </w:r>
    </w:p>
    <w:p w14:paraId="4D2ADBB3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Key observations: write these from your own plots, only what your data shows.</w:t>
      </w:r>
    </w:p>
    <w:p w14:paraId="19957AB9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Data quality findings: [missing %, duplicates, outliers].</w:t>
      </w:r>
    </w:p>
    <w:p w14:paraId="6BF66255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7. Model Development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200"/>
        <w:gridCol w:w="2760"/>
      </w:tblGrid>
      <w:tr w14:paraId="15A73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1E0EC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42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7EFE3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Why considered</w:t>
            </w:r>
          </w:p>
        </w:tc>
        <w:tc>
          <w:tcPr>
            <w:tcW w:w="2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A51C4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Hyperparameters tuned</w:t>
            </w:r>
          </w:p>
        </w:tc>
      </w:tr>
      <w:tr w14:paraId="207FA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83E6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Logistic Regression</w:t>
            </w:r>
          </w:p>
        </w:tc>
        <w:tc>
          <w:tcPr>
            <w:tcW w:w="42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48EE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Interpretable, fast baseline</w:t>
            </w:r>
          </w:p>
        </w:tc>
        <w:tc>
          <w:tcPr>
            <w:tcW w:w="2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7A44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C, penalty</w:t>
            </w:r>
          </w:p>
        </w:tc>
      </w:tr>
      <w:tr w14:paraId="37FDF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A832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KNN</w:t>
            </w:r>
          </w:p>
        </w:tc>
        <w:tc>
          <w:tcPr>
            <w:tcW w:w="42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2E24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Non-parametric, captures local structure</w:t>
            </w:r>
          </w:p>
        </w:tc>
        <w:tc>
          <w:tcPr>
            <w:tcW w:w="2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6047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k, weights</w:t>
            </w:r>
          </w:p>
        </w:tc>
      </w:tr>
      <w:tr w14:paraId="76933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63EB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Decision Tree</w:t>
            </w:r>
          </w:p>
        </w:tc>
        <w:tc>
          <w:tcPr>
            <w:tcW w:w="42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D4CF5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Rule-like, easy to explain</w:t>
            </w:r>
          </w:p>
        </w:tc>
        <w:tc>
          <w:tcPr>
            <w:tcW w:w="2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3E4F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max_depth, min_samples_leaf</w:t>
            </w:r>
          </w:p>
        </w:tc>
      </w:tr>
    </w:tbl>
    <w:p w14:paraId="223677E8">
      <w:pPr>
        <w:spacing w:after="80"/>
      </w:pPr>
    </w:p>
    <w:p w14:paraId="345F214B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>Model selection criterion: because a missed irrigation event (false negative) can cause crop stress, Recall of the required class and F1 are prioritised over raw accuracy, with ROC-AUC as a threshold-independent check. Final choice: [model], justified by [metric evidence, interpretability and simplicity].</w:t>
      </w:r>
    </w:p>
    <w:p w14:paraId="535885F3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8. Results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1320"/>
        <w:gridCol w:w="1320"/>
        <w:gridCol w:w="1320"/>
        <w:gridCol w:w="1320"/>
        <w:gridCol w:w="1320"/>
      </w:tblGrid>
      <w:tr w14:paraId="02D57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07AE0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3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88CB0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13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D92C9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13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A8B00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13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6C50D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F1</w:t>
            </w:r>
          </w:p>
        </w:tc>
        <w:tc>
          <w:tcPr>
            <w:tcW w:w="13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CE7BF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ROC-AUC</w:t>
            </w:r>
          </w:p>
        </w:tc>
      </w:tr>
      <w:tr w14:paraId="6D10B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7B6BE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Logistic Regression</w:t>
            </w:r>
          </w:p>
        </w:tc>
        <w:tc>
          <w:tcPr>
            <w:tcW w:w="13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79DE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 ]</w:t>
            </w:r>
          </w:p>
        </w:tc>
        <w:tc>
          <w:tcPr>
            <w:tcW w:w="13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E404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 ]</w:t>
            </w:r>
          </w:p>
        </w:tc>
        <w:tc>
          <w:tcPr>
            <w:tcW w:w="13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9802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 ]</w:t>
            </w:r>
          </w:p>
        </w:tc>
        <w:tc>
          <w:tcPr>
            <w:tcW w:w="13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EE5D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 ]</w:t>
            </w:r>
          </w:p>
        </w:tc>
        <w:tc>
          <w:tcPr>
            <w:tcW w:w="13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49B3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 ]</w:t>
            </w:r>
          </w:p>
        </w:tc>
      </w:tr>
      <w:tr w14:paraId="67E2E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15BEE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KNN</w:t>
            </w:r>
          </w:p>
        </w:tc>
        <w:tc>
          <w:tcPr>
            <w:tcW w:w="13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088CE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 ]</w:t>
            </w:r>
          </w:p>
        </w:tc>
        <w:tc>
          <w:tcPr>
            <w:tcW w:w="13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7CD6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 ]</w:t>
            </w:r>
          </w:p>
        </w:tc>
        <w:tc>
          <w:tcPr>
            <w:tcW w:w="13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2033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 ]</w:t>
            </w:r>
          </w:p>
        </w:tc>
        <w:tc>
          <w:tcPr>
            <w:tcW w:w="13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2BAF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 ]</w:t>
            </w:r>
          </w:p>
        </w:tc>
        <w:tc>
          <w:tcPr>
            <w:tcW w:w="13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8C1B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 ]</w:t>
            </w:r>
          </w:p>
        </w:tc>
      </w:tr>
      <w:tr w14:paraId="2D5C3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EAA2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Decision Tree</w:t>
            </w:r>
          </w:p>
        </w:tc>
        <w:tc>
          <w:tcPr>
            <w:tcW w:w="13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EBFB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 ]</w:t>
            </w:r>
          </w:p>
        </w:tc>
        <w:tc>
          <w:tcPr>
            <w:tcW w:w="13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1C20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 ]</w:t>
            </w:r>
          </w:p>
        </w:tc>
        <w:tc>
          <w:tcPr>
            <w:tcW w:w="13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BEFD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 ]</w:t>
            </w:r>
          </w:p>
        </w:tc>
        <w:tc>
          <w:tcPr>
            <w:tcW w:w="13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369AC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 ]</w:t>
            </w:r>
          </w:p>
        </w:tc>
        <w:tc>
          <w:tcPr>
            <w:tcW w:w="13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3528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[ ]</w:t>
            </w:r>
          </w:p>
        </w:tc>
      </w:tr>
    </w:tbl>
    <w:p w14:paraId="4F0054C7">
      <w:pPr>
        <w:spacing w:after="80"/>
      </w:pPr>
    </w:p>
    <w:p w14:paraId="49531675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Confusion matrix (final model, test set):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064E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2155D"/>
        </w:tc>
        <w:tc>
          <w:tcPr>
            <w:tcW w:w="31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A6A62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Predicted 0</w:t>
            </w:r>
          </w:p>
        </w:tc>
        <w:tc>
          <w:tcPr>
            <w:tcW w:w="31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40853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Predicted 1</w:t>
            </w:r>
          </w:p>
        </w:tc>
      </w:tr>
      <w:tr w14:paraId="49CD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5813E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Actual 0</w:t>
            </w:r>
          </w:p>
        </w:tc>
        <w:tc>
          <w:tcPr>
            <w:tcW w:w="31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26A0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TN = [ ]</w:t>
            </w:r>
          </w:p>
        </w:tc>
        <w:tc>
          <w:tcPr>
            <w:tcW w:w="31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EA1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FP = [ ]</w:t>
            </w:r>
          </w:p>
        </w:tc>
      </w:tr>
      <w:tr w14:paraId="58A8D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250C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Actual 1</w:t>
            </w:r>
          </w:p>
        </w:tc>
        <w:tc>
          <w:tcPr>
            <w:tcW w:w="31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8C7BC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FN = [ ]</w:t>
            </w:r>
          </w:p>
        </w:tc>
        <w:tc>
          <w:tcPr>
            <w:tcW w:w="312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66FE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TP = [ ]</w:t>
            </w:r>
          </w:p>
        </w:tc>
      </w:tr>
    </w:tbl>
    <w:p w14:paraId="7DB43DF1">
      <w:pPr>
        <w:spacing w:after="80"/>
      </w:pPr>
    </w:p>
    <w:p w14:paraId="753991DB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>Include the ROC curve, cross-validation mean and standard deviation, and feature importance or coefficients.</w:t>
      </w:r>
    </w:p>
    <w:p w14:paraId="33AAAD88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9. Discussion</w:t>
      </w:r>
    </w:p>
    <w:p w14:paraId="6A4FD185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Metric interpretation: FN means a crop may go unwatered; FP means water is wasted.</w:t>
      </w:r>
    </w:p>
    <w:p w14:paraId="51C89996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Feature relevance: which features dominate and whether this agrees with agronomic intuition.</w:t>
      </w:r>
    </w:p>
    <w:p w14:paraId="59069D46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Error analysis: inspect misclassified rows and describe patterns (for example borderline soil moisture, or a particular crop stage).</w:t>
      </w:r>
    </w:p>
    <w:p w14:paraId="3F98FD00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Effect of preprocessing: compare with vs. without scaling for KNN and Logistic Regression: [observed difference].</w:t>
      </w:r>
    </w:p>
    <w:p w14:paraId="53E22D85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Improvement step (Day 6): [threshold tuning / class weights / feature engineering] and its effect.</w:t>
      </w:r>
    </w:p>
    <w:p w14:paraId="4A725AA0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10. Limitations</w:t>
      </w:r>
    </w:p>
    <w:p w14:paraId="5DBD6C97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Dataset may be small, synthetic or limited to certain regions and crops.</w:t>
      </w:r>
    </w:p>
    <w:p w14:paraId="6D3DA762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Static observations only; no temporal trend or forecast rainfall.</w:t>
      </w:r>
    </w:p>
    <w:p w14:paraId="4D183307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Labels may follow a rule-based definition, so high scores may reflect rule recovery rather than agronomic truth.</w:t>
      </w:r>
    </w:p>
    <w:p w14:paraId="6BDF886E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Not validated in real field deployment; not a production system.</w:t>
      </w:r>
    </w:p>
    <w:p w14:paraId="5AAFDC71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11. Future Scope</w:t>
      </w:r>
    </w:p>
    <w:p w14:paraId="33EC5DB9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Add weather forecasts and time-series features such as soil moisture trend.</w:t>
      </w:r>
    </w:p>
    <w:p w14:paraId="13D9F530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Crop- and soil-specific models; recommend irrigation amount, not only yes/no.</w:t>
      </w:r>
    </w:p>
    <w:p w14:paraId="75572445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Deploy on low-power edge hardware with live sensor input.</w:t>
      </w:r>
    </w:p>
    <w:p w14:paraId="52032DEB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Compare with ensemble methods (Random Forest) as an extension.</w:t>
      </w:r>
    </w:p>
    <w:p w14:paraId="6F72EAB4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12. Conclusion</w:t>
      </w:r>
    </w:p>
    <w:p w14:paraId="5B7F00DE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>This project showed that [summary of best model and performance] can classify irrigation requirement from basic environmental measurements. The most informative features were [ ]. The Streamlit prototype demonstrates the full pipeline, from validated input to prediction and probability. Within the limits stated above, foundational models are a practical starting point for low-cost irrigation decision support.</w:t>
      </w:r>
    </w:p>
    <w:p w14:paraId="5E0E8946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Appendix A: Streamlit Prototype</w:t>
      </w:r>
    </w:p>
    <w:p w14:paraId="011E0875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Inputs with range validation (soil moisture 0 to 100 %, humidity 0 to 100 %, rainfall &gt;= 0, plausible temperature range).</w:t>
      </w:r>
    </w:p>
    <w:p w14:paraId="1C249EED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Loads the saved Pipeline (joblib) so preprocessing is identical to training.</w:t>
      </w:r>
    </w:p>
    <w:p w14:paraId="032EAF9B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Output: Irrigation Required / Not Required, with probability.</w:t>
      </w:r>
    </w:p>
    <w:p w14:paraId="32F92221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>Run: streamlit run app.py</w:t>
      </w:r>
    </w:p>
    <w:p w14:paraId="122AC9CE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References</w:t>
      </w:r>
    </w:p>
    <w:p w14:paraId="49921A27">
      <w:pPr>
        <w:pStyle w:val="16"/>
        <w:numPr>
          <w:ilvl w:val="0"/>
          <w:numId w:val="3"/>
        </w:numPr>
        <w:spacing w:after="80"/>
      </w:pPr>
      <w:r>
        <w:rPr>
          <w:rFonts w:ascii="Times New Roman" w:hAnsi="Times New Roman" w:eastAsia="Times New Roman" w:cs="Times New Roman"/>
          <w:sz w:val="22"/>
          <w:szCs w:val="22"/>
        </w:rPr>
        <w:t>Allen, R. G., Pereira, L. S., Raes, D., &amp; Smith, M. (1998). Crop evapotranspiration: Guidelines for computing crop water requirements. FAO Irrigation and Drainage Paper 56. Food and Agriculture Organization of the United Nations.</w:t>
      </w:r>
    </w:p>
    <w:p w14:paraId="5FE55477">
      <w:pPr>
        <w:pStyle w:val="16"/>
        <w:numPr>
          <w:ilvl w:val="0"/>
          <w:numId w:val="3"/>
        </w:numPr>
        <w:spacing w:after="80"/>
      </w:pPr>
      <w:r>
        <w:rPr>
          <w:rFonts w:ascii="Times New Roman" w:hAnsi="Times New Roman" w:eastAsia="Times New Roman" w:cs="Times New Roman"/>
          <w:sz w:val="22"/>
          <w:szCs w:val="22"/>
        </w:rPr>
        <w:t>Pedregosa, F. et al. (2011). Scikit-learn: Machine Learning in Python. Journal of Machine Learning Research, 12, 2825-2830.</w:t>
      </w:r>
    </w:p>
    <w:p w14:paraId="31B0DBB1">
      <w:pPr>
        <w:pStyle w:val="16"/>
        <w:numPr>
          <w:ilvl w:val="0"/>
          <w:numId w:val="3"/>
        </w:numPr>
        <w:spacing w:after="80"/>
      </w:pPr>
      <w:r>
        <w:rPr>
          <w:rFonts w:ascii="Times New Roman" w:hAnsi="Times New Roman" w:eastAsia="Times New Roman" w:cs="Times New Roman"/>
          <w:sz w:val="22"/>
          <w:szCs w:val="22"/>
        </w:rPr>
        <w:t>[Dataset citation: author, title, platform, URL, access date]</w:t>
      </w:r>
    </w:p>
    <w:p w14:paraId="52F50C38">
      <w:pPr>
        <w:pStyle w:val="16"/>
        <w:numPr>
          <w:ilvl w:val="0"/>
          <w:numId w:val="3"/>
        </w:numPr>
        <w:spacing w:after="80"/>
      </w:pPr>
      <w:r>
        <w:rPr>
          <w:rFonts w:ascii="Times New Roman" w:hAnsi="Times New Roman" w:eastAsia="Times New Roman" w:cs="Times New Roman"/>
          <w:sz w:val="22"/>
          <w:szCs w:val="22"/>
        </w:rPr>
        <w:t>[Add any additional papers you actually read.]</w:t>
      </w:r>
    </w:p>
    <w:sectPr>
      <w:footerReference r:id="rId3" w:type="default"/>
      <w:headerReference w:type="default" r:id="rId7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2072D">
    <w:pPr>
      <w:jc w:val="center"/>
    </w:pPr>
    <w:r>
      <w:rPr>
        <w:rFonts w:ascii="Times New Roman" w:hAnsi="Times New Roman" w:eastAsia="Times New Roman" w:cs="Times New Roman"/>
        <w:sz w:val="18"/>
        <w:szCs w:val="18"/>
      </w:rPr>
      <w:t xml:space="preserve">Project 17 - Irrigation Requirement Classification | Page </w:t>
    </w:r>
    <w:r>
      <w:rPr>
        <w:rFonts w:ascii="Times New Roman" w:hAnsi="Times New Roman" w:eastAsia="Times New Roman" w:cs="Times New Roman"/>
        <w:sz w:val="18"/>
        <w:szCs w:val="18"/>
      </w:rPr>
    </w:r>
    <w:r>
      <w:rPr>
        <w:rFonts w:ascii="Times New Roman" w:hAnsi="Times New Roman" w:eastAsia="Times New Roman" w:cs="Times New Roman"/>
        <w:sz w:val="18"/>
        <w:szCs w:val="18"/>
      </w:rPr>
    </w:r>
    <w:r>
      <w:rPr>
        <w:rFonts w:ascii="Times New Roman" w:hAnsi="Times New Roman" w:eastAsia="Times New Roman" w:cs="Times New Roman"/>
        <w:sz w:val="18"/>
        <w:szCs w:val="18"/>
      </w:rPr>
    </w:r>
    <w:r>
      <w:rPr>
        <w:rFonts w:ascii="Times New Roman" w:hAnsi="Times New Roman" w:eastAsia="Times New Roman" w:cs="Times New Roman"/>
        <w:sz w:val="18"/>
        <w:szCs w:val="18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[%1]"/>
      <w:lvlJc w:val="left"/>
      <w:pPr>
        <w:ind w:left="720" w:hanging="54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0097397"/>
    <w:rsid w:val="458E77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120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2"/>
    <w:next w:val="1"/>
    <w:qFormat/>
    <w:uiPriority w:val="0"/>
    <w:pPr>
      <w:spacing w:before="160" w:after="80"/>
      <w:outlineLvl w:val="1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1196</Words>
  <Characters>7198</Characters>
  <TotalTime>1</TotalTime>
  <ScaleCrop>false</ScaleCrop>
  <LinksUpToDate>false</LinksUpToDate>
  <CharactersWithSpaces>8264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2026-09-30T14:45:00Z</dcterms:created>
  <dc:creator>Un-named</dc:creator>
  <cp:lastModifiedBy>Vikash Maurya</cp:lastModifiedBy>
  <dcterms:modified xsi:type="dcterms:W3CDTF">2026-09-30T14:58:50Z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eyJoZGlkIjoiYzNmMDU1YzczYzUwMWU4ZTk5ZDA2NjRmNGE5YzEyZDQiLCJ1c2VySWQiOiI1Njc2NTgxODExNTIifQ==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F0A77A6349A94FECB6E211E5F5E663F9_12</vt:lpwstr>
  </property>
</Properties>
</file>