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 Console – Architecture &amp; Flow Diagram</w:t>
      </w:r>
    </w:p>
    <w:p>
      <w:pPr>
        <w:pStyle w:val="NoSpacing"/>
      </w:pPr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┌───────────────────────────────────────────────────────────────┐</w:t>
        <w:br/>
        <w:t>│                 Angular Frontend :4200                       │</w:t>
        <w:br/>
        <w:t>├───────────────────────────────────────────────────────────────┤</w:t>
        <w:br/>
        <w:t>│                  DashboardComponent                          │</w:t>
        <w:br/>
        <w:t>├───────────────┬───────────────────────┬───────────────────────┤</w:t>
        <w:br/>
        <w:t>│ OpDashPanel   │ AerialDeviceMap       │ PlanPanel             │</w:t>
        <w:br/>
        <w:t>│ (Charts)      │ (OpenLayers)          │ (Planning)            │</w:t>
        <w:br/>
        <w:t>└───────┬───────┴───────────┬───────────┴───────────┬───────────┘</w:t>
        <w:br/>
        <w:t xml:space="preserve">        │ WMS Tiles         │ REST                 │ REST</w:t>
        <w:br/>
        <w:t xml:space="preserve">        ▼                   ▼                      ▼</w:t>
        <w:br/>
        <w:br/>
        <w:t>┌───────────────────────────────────────────────────────────────┐</w:t>
        <w:br/>
        <w:t>│                   Spring Boot :8081                          │</w:t>
        <w:br/>
        <w:t>├───────────────────────┬───────────────────────────────────────┤</w:t>
        <w:br/>
        <w:t>│ DeployAreaController  │ PlanController                        │</w:t>
        <w:br/>
        <w:t>├───────────────────────┼───────────────────────────────────────┤</w:t>
        <w:br/>
        <w:t>│ DeployAreaService     │ PlanService                           │</w:t>
        <w:br/>
        <w:t>│                       │ TimelineService                       │</w:t>
        <w:br/>
        <w:t>│                       │ RouteIntersectionService              │</w:t>
        <w:br/>
        <w:t>└───────────────┬───────┴───────────────────────────────┬───────┘</w:t>
        <w:br/>
        <w:t xml:space="preserve">                │                                       │</w:t>
        <w:br/>
        <w:t xml:space="preserve">                ▼                                       ▼</w:t>
        <w:br/>
        <w:br/>
        <w:t>┌───────────────────────┐      ┌───────────────────────────────┐</w:t>
        <w:br/>
        <w:t>│ GeoServer :8080       │      │ PostgreSQL :5433              │</w:t>
        <w:br/>
        <w:t>│ WMS Base Layer        │      │ drdo_poc                      │</w:t>
        <w:br/>
        <w:t>└───────────────────────┘      └───────────────────────────────┘</w:t>
        <w:br/>
      </w:r>
    </w:p>
    <w:p>
      <w:r>
        <w:br w:type="page"/>
      </w:r>
    </w:p>
    <w:p>
      <w:pPr>
        <w:pStyle w:val="Heading2"/>
      </w:pPr>
      <w:r>
        <w:t>Application Flow</w:t>
      </w:r>
    </w:p>
    <w:p>
      <w:r>
        <w:br/>
        <w:t>1. User opens Dashboard.</w:t>
        <w:br/>
        <w:t>2. Dashboard loads plans from Spring Boot using REST APIs.</w:t>
        <w:br/>
        <w:t>3. Backend retrieves plans, timeline, and deploy areas from PostgreSQL.</w:t>
        <w:br/>
        <w:t>4. OpenLayers loads map tiles from GeoServer WMS.</w:t>
        <w:br/>
        <w:t>5. User creates routes and saves plans.</w:t>
        <w:br/>
        <w:t>6. Simulation engine animates aircraft based on timeline and speed.</w:t>
        <w:br/>
        <w:t>7. Route intersections generate mission events.</w:t>
        <w:br/>
        <w:t>8. Deployment module manages operational ellipses.</w:t>
        <w:br/>
        <w:t>9. Analysis dashboard displays fuel analytics and mission statistics.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