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42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305d小组用例模型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文档说明</w:t>
      </w:r>
    </w:p>
    <w:p>
      <w:pPr>
        <w:pStyle w:val="4"/>
        <w:numPr>
          <w:ilvl w:val="1"/>
          <w:numId w:val="1"/>
        </w:numPr>
        <w:bidi w:val="0"/>
        <w:ind w:left="777" w:leftChars="0" w:firstLineChars="0"/>
      </w:pPr>
      <w:r>
        <w:rPr>
          <w:rFonts w:hint="eastAsia"/>
        </w:rPr>
        <w:t>文档目的</w:t>
      </w:r>
    </w:p>
    <w:p>
      <w:pPr>
        <w:pStyle w:val="4"/>
        <w:numPr>
          <w:numId w:val="0"/>
        </w:numPr>
        <w:bidi w:val="0"/>
        <w:ind w:leftChars="0" w:firstLine="420" w:firstLineChars="200"/>
        <w:outlineLvl w:val="2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关于酒店空调管理系统的用例模型</w:t>
      </w:r>
      <w:r>
        <w:rPr>
          <w:rFonts w:hint="eastAsia"/>
        </w:rPr>
        <w:tab/>
      </w:r>
    </w:p>
    <w:p>
      <w:pPr>
        <w:pStyle w:val="4"/>
        <w:numPr>
          <w:ilvl w:val="1"/>
          <w:numId w:val="1"/>
        </w:numPr>
        <w:bidi w:val="0"/>
        <w:ind w:left="777" w:leftChars="0" w:firstLineChars="0"/>
      </w:pPr>
      <w:r>
        <w:rPr>
          <w:rFonts w:hint="eastAsia"/>
        </w:rPr>
        <w:t>文档范围</w:t>
      </w:r>
      <w:r>
        <w:rPr>
          <w:rFonts w:hint="eastAsia"/>
        </w:rPr>
        <w:tab/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本文档描述的主要内容有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三</w:t>
      </w:r>
      <w:r>
        <w:rPr>
          <w:rFonts w:ascii="Times New Roman" w:hAnsi="Times New Roman" w:eastAsia="宋体" w:cs="Times New Roman"/>
          <w:szCs w:val="21"/>
        </w:rPr>
        <w:t>部分，第一部分是面向对象的分析，将用例模型化分为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5</w:t>
      </w:r>
      <w:r>
        <w:rPr>
          <w:rFonts w:ascii="Times New Roman" w:hAnsi="Times New Roman" w:eastAsia="宋体" w:cs="Times New Roman"/>
          <w:szCs w:val="21"/>
        </w:rPr>
        <w:t>个角色：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顾客</w:t>
      </w:r>
      <w:r>
        <w:rPr>
          <w:rFonts w:ascii="Times New Roman" w:hAnsi="Times New Roman" w:eastAsia="宋体" w:cs="Times New Roman"/>
          <w:szCs w:val="21"/>
        </w:rPr>
        <w:t>、前台、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空调</w:t>
      </w:r>
      <w:r>
        <w:rPr>
          <w:rFonts w:ascii="Times New Roman" w:hAnsi="Times New Roman" w:eastAsia="宋体" w:cs="Times New Roman"/>
          <w:szCs w:val="21"/>
        </w:rPr>
        <w:t>管理员、酒店经理、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调度员</w:t>
      </w:r>
      <w:r>
        <w:rPr>
          <w:rFonts w:ascii="Times New Roman" w:hAnsi="Times New Roman" w:eastAsia="宋体" w:cs="Times New Roman"/>
          <w:szCs w:val="21"/>
        </w:rPr>
        <w:t>。用用例图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来表示相应用例模型。</w:t>
      </w:r>
      <w:r>
        <w:rPr>
          <w:rFonts w:hint="eastAsia" w:ascii="Times New Roman" w:hAnsi="Times New Roman" w:eastAsia="宋体" w:cs="Times New Roman"/>
          <w:szCs w:val="21"/>
        </w:rPr>
        <w:t>第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szCs w:val="21"/>
        </w:rPr>
        <w:t>部分是系统顺序图，根据第一部分的用例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图所对应的用例</w:t>
      </w:r>
      <w:r>
        <w:rPr>
          <w:rFonts w:hint="eastAsia" w:ascii="Times New Roman" w:hAnsi="Times New Roman" w:eastAsia="宋体" w:cs="Times New Roman"/>
          <w:szCs w:val="21"/>
        </w:rPr>
        <w:t>说明完成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  <w:r>
        <w:rPr>
          <w:rFonts w:hint="eastAsia" w:ascii="Times New Roman" w:hAnsi="Times New Roman" w:eastAsia="宋体" w:cs="Times New Roman"/>
          <w:szCs w:val="21"/>
        </w:rPr>
        <w:t>第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三</w:t>
      </w:r>
      <w:r>
        <w:rPr>
          <w:rFonts w:hint="eastAsia" w:ascii="Times New Roman" w:hAnsi="Times New Roman" w:eastAsia="宋体" w:cs="Times New Roman"/>
          <w:szCs w:val="21"/>
        </w:rPr>
        <w:t>部分是系统操作契约，根据第一部分的用例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图对应的用例</w:t>
      </w:r>
      <w:r>
        <w:rPr>
          <w:rFonts w:hint="eastAsia" w:ascii="Times New Roman" w:hAnsi="Times New Roman" w:eastAsia="宋体" w:cs="Times New Roman"/>
          <w:szCs w:val="21"/>
        </w:rPr>
        <w:t>说明和第三部分的系统顺序图完成。</w:t>
      </w:r>
    </w:p>
    <w:p>
      <w:pPr>
        <w:pStyle w:val="4"/>
        <w:numPr>
          <w:ilvl w:val="1"/>
          <w:numId w:val="1"/>
        </w:numPr>
        <w:bidi w:val="0"/>
        <w:ind w:left="777" w:leftChars="0" w:firstLineChars="0"/>
      </w:pPr>
      <w:r>
        <w:rPr>
          <w:rFonts w:hint="eastAsia"/>
        </w:rPr>
        <w:t>读者对象</w:t>
      </w:r>
      <w:r>
        <w:rPr>
          <w:rFonts w:hint="eastAsia"/>
        </w:rPr>
        <w:tab/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快捷廉价酒店管理方、软件开发人员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等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pStyle w:val="4"/>
        <w:numPr>
          <w:ilvl w:val="1"/>
          <w:numId w:val="1"/>
        </w:numPr>
        <w:bidi w:val="0"/>
        <w:ind w:left="777" w:leftChars="0" w:firstLineChars="0"/>
      </w:pPr>
      <w:r>
        <w:rPr>
          <w:rFonts w:hint="eastAsia"/>
        </w:rPr>
        <w:t>参考文档</w:t>
      </w:r>
      <w:r>
        <w:rPr>
          <w:rFonts w:hint="eastAsia"/>
        </w:rPr>
        <w:tab/>
      </w:r>
    </w:p>
    <w:p>
      <w:pPr>
        <w:ind w:firstLine="420" w:firstLineChars="200"/>
      </w:pPr>
      <w:r>
        <w:rPr>
          <w:rFonts w:hint="eastAsia"/>
        </w:rPr>
        <w:t>《软件工程模型与方法》</w:t>
      </w:r>
      <w:r>
        <w:t>--北京邮电大学出版社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项目背景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某快捷廉价酒店响应节能绿色环保理念，推行自助计费式中央温控系统，使得入住的客户可以根据要求设定温度和风速的调节</w:t>
      </w:r>
      <w:r>
        <w:rPr>
          <w:rFonts w:hint="eastAsia"/>
          <w:lang w:eastAsia="zh-CN"/>
        </w:rPr>
        <w:t>。</w:t>
      </w:r>
      <w:r>
        <w:rPr>
          <w:rFonts w:hint="eastAsia"/>
        </w:rPr>
        <w:t>客户退房时酒店出具空调使用的账单及详单。</w:t>
      </w:r>
    </w:p>
    <w:p>
      <w:pPr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用例图</w:t>
      </w:r>
    </w:p>
    <w:p>
      <w:r>
        <w:drawing>
          <wp:inline distT="0" distB="0" distL="114300" distR="114300">
            <wp:extent cx="4198620" cy="2131060"/>
            <wp:effectExtent l="0" t="0" r="762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3930" cy="1967865"/>
            <wp:effectExtent l="0" t="0" r="1143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6550" cy="12858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01260" cy="2044700"/>
            <wp:effectExtent l="0" t="0" r="12700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9795" cy="1957070"/>
            <wp:effectExtent l="0" t="0" r="14605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系统顺序图（SSD）</w:t>
      </w: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502535" cy="4678680"/>
            <wp:effectExtent l="0" t="0" r="1206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空调管理员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370455" cy="3609340"/>
            <wp:effectExtent l="0" t="0" r="6985" b="25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酒店经理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0330" cy="4318635"/>
            <wp:effectExtent l="0" t="0" r="11430" b="9525"/>
            <wp:docPr id="12" name="图片 12" descr="顺序图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顺序图2 (3)"/>
                    <pic:cNvPicPr>
                      <a:picLocks noChangeAspect="1"/>
                    </pic:cNvPicPr>
                  </pic:nvPicPr>
                  <pic:blipFill>
                    <a:blip r:embed="rId11"/>
                    <a:srcRect r="1462" b="23512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调度员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0" distR="0">
            <wp:extent cx="3169920" cy="8854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顾客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85340" cy="558736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操作契约</w:t>
      </w: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前台操作契约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login(adminId, password(md5))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系统状态正常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7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前台管理员类的实例与房间建立“关联”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openRoom(defaultTmp,roomId)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房间开退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前台管理员已成功登陆系统，房间空闲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72" w:type="dxa"/>
          </w:tcPr>
          <w:p>
            <w:pPr>
              <w:numPr>
                <w:ilvl w:val="0"/>
                <w:numId w:val="3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房间idle属性变成false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checkRoom(roomId)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68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房间开退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7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前台管理员已成功登陆系统，房间有人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72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房间idle属性变成true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sendMsg(Msg,roomId)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68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7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前台管理员已成功登陆系统，房间有人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72" w:type="dxa"/>
          </w:tcPr>
          <w:p>
            <w:pPr>
              <w:numPr>
                <w:ilvl w:val="0"/>
                <w:numId w:val="5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前台管理员输入的Msg(String)发送到房间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68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logout(adminId)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交叉引用</w:t>
            </w:r>
          </w:p>
        </w:tc>
        <w:tc>
          <w:tcPr>
            <w:tcW w:w="68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87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前台管理员已成功登陆系统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872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前台管理员实例与房间取消“关联”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空调管理员操作契约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L</w:t>
            </w:r>
            <w:r>
              <w:rPr>
                <w:rFonts w:ascii="宋体" w:hAnsi="宋体"/>
                <w:kern w:val="0"/>
                <w:sz w:val="20"/>
                <w:szCs w:val="21"/>
              </w:rPr>
              <w:t>ogin(</w:t>
            </w:r>
            <w:r>
              <w:rPr>
                <w:rFonts w:hint="eastAsia" w:ascii="宋体" w:hAnsi="宋体"/>
                <w:kern w:val="0"/>
                <w:sz w:val="20"/>
                <w:szCs w:val="21"/>
              </w:rPr>
              <w:t>n</w:t>
            </w:r>
            <w:r>
              <w:rPr>
                <w:rFonts w:ascii="宋体" w:hAnsi="宋体"/>
                <w:kern w:val="0"/>
                <w:sz w:val="20"/>
                <w:szCs w:val="21"/>
              </w:rPr>
              <w:t>ame, passwd)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空调管理员登录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服务器已开机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1.管理员端登录状态置1，权限修改为空调管理员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2.管理员账号登录状态置1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controlRoom(roomId,power)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控制某个/所有房间(roomId填all)的空调开关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空调管理员已登录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房间已被开房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对应房间power置为设定值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seeRoomInfo(roomId)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/>
                <w:kern w:val="0"/>
                <w:sz w:val="2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查看某个/所有房间(roomId填all)的空调情况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空调管理员已登录</w:t>
            </w:r>
          </w:p>
          <w:p>
            <w:pPr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default" w:ascii="宋体" w:hAnsi="宋体"/>
                <w:kern w:val="0"/>
                <w:sz w:val="20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房间已被开房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根据接收包修改对应room的power，wind，tmp参数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t>Logout(name)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空调管理</w:t>
            </w:r>
            <w:r>
              <w:rPr>
                <w:rFonts w:hint="eastAsia" w:ascii="宋体" w:hAnsi="宋体"/>
                <w:kern w:val="0"/>
                <w:sz w:val="20"/>
                <w:szCs w:val="21"/>
              </w:rPr>
              <w:t>员登出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空调管理员已登录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1.管理员端登录状态置0</w:t>
            </w:r>
          </w:p>
          <w:p>
            <w:pPr>
              <w:rPr>
                <w:rFonts w:hint="default" w:ascii="宋体" w:hAnsi="宋体"/>
                <w:kern w:val="0"/>
                <w:sz w:val="20"/>
                <w:szCs w:val="21"/>
                <w:lang w:val="en-US"/>
              </w:rPr>
            </w:pPr>
            <w:r>
              <w:rPr>
                <w:rFonts w:hint="eastAsia" w:ascii="宋体" w:hAnsi="宋体"/>
                <w:kern w:val="0"/>
                <w:sz w:val="20"/>
                <w:szCs w:val="21"/>
                <w:lang w:val="en-US" w:eastAsia="zh-CN"/>
              </w:rPr>
              <w:t>2.管理员账号登录状态置0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241" w:firstLineChars="1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5.3酒店经理操作契约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23232"/>
                <w:spacing w:val="0"/>
                <w:sz w:val="20"/>
                <w:szCs w:val="20"/>
              </w:rPr>
              <w:t>Login(adminId,password()md5)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酒店经理申请查看并管理报表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中央空调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已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酒店经理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与服务器建立“关联”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RequestReport(RoomId,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酒店经理申请查看并管理报表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9"/>
                <w:szCs w:val="19"/>
                <w:lang w:val="en-US" w:eastAsia="zh-CN" w:bidi="ar"/>
              </w:rPr>
              <w:t>中央空调开机，经理进入报表管理页面并设置查询范围查询报表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1、在屏幕上显示报表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9"/>
                <w:szCs w:val="19"/>
                <w:lang w:val="en-US" w:eastAsia="zh-CN" w:bidi="ar"/>
              </w:rPr>
              <w:t>2、对报表进行修改</w:t>
            </w:r>
          </w:p>
        </w:tc>
      </w:tr>
    </w:tbl>
    <w:tbl>
      <w:tblPr>
        <w:tblStyle w:val="8"/>
        <w:tblpPr w:leftFromText="180" w:rightFromText="180" w:vertAnchor="text" w:horzAnchor="page" w:tblpX="1796" w:tblpY="3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ExportReport(RoomId,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打印报表信息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9"/>
                <w:szCs w:val="19"/>
                <w:lang w:val="en-US" w:eastAsia="zh-CN" w:bidi="ar"/>
              </w:rPr>
              <w:t>中央空调开机，经理进入报表管理页面并设置查询范围查询报表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9"/>
                <w:szCs w:val="19"/>
                <w:lang w:val="en-US" w:eastAsia="zh-CN" w:bidi="ar"/>
              </w:rPr>
              <w:t>输出报表文件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Logout(adminId)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hint="default" w:asciiTheme="minorEastAsia" w:hAnsiTheme="minorEastAsia" w:eastAsiaTheme="minorEastAsia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酒店经理申请查看并管理报表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酒店经理已成功登陆系统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酒店经理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与服务器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取消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“关联”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firstLine="241" w:firstLineChars="1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5.4调度员操作契约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O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pen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ServerPower()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开启服务器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中央空调未开机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服务器向调度员发送服务序列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L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ogin(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ame, passwd)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中央空调已开机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调度员与服务器建立“关联”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选择辅助调度服务序列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3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调度员登出</w:t>
            </w:r>
          </w:p>
        </w:tc>
      </w:tr>
    </w:tbl>
    <w:tbl>
      <w:tblPr>
        <w:tblStyle w:val="8"/>
        <w:tblpPr w:leftFromText="180" w:rightFromText="180" w:vertAnchor="text" w:horzAnchor="page" w:tblpX="1785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H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andleSchedule(true)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调度员选择手动调度队列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修改服务队列的调度策略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手动修改队列顺序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PriorityChange(stragety)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调度员修改队列调度策略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选择辅助调度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向服务器返回有序服务队列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Q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ueue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Recv(serviceQueue)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调度员收到服务器发来的服务序列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修改辅助调度策略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手动修改队列顺序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Q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ueueChange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(msgApply)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调度员手动调节队列顺序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选择辅助调度</w:t>
            </w:r>
          </w:p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收到服务器新发到的服务请求，根据调度策略考察是否需要更新当前服务队列，同时更新等待队列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</w:p>
        </w:tc>
      </w:tr>
    </w:tbl>
    <w:tbl>
      <w:tblPr>
        <w:tblStyle w:val="8"/>
        <w:tblpPr w:leftFromText="180" w:rightFromText="180" w:vertAnchor="text" w:horzAnchor="page" w:tblpX="1785" w:tblpY="3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Logout(name)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调度员登出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.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关闭服务器电源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操作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asciiTheme="minorEastAsia" w:hAnsiTheme="minorEastAsia"/>
                <w:kern w:val="0"/>
                <w:sz w:val="20"/>
                <w:szCs w:val="21"/>
              </w:rPr>
              <w:t>C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lose</w:t>
            </w:r>
            <w:r>
              <w:rPr>
                <w:rFonts w:asciiTheme="minorEastAsia" w:hAnsiTheme="minorEastAsia"/>
                <w:kern w:val="0"/>
                <w:sz w:val="20"/>
                <w:szCs w:val="21"/>
              </w:rPr>
              <w:t>ServerPower()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交叉引用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调度员关闭服务器电源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中央空调已开机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6033" w:type="dxa"/>
          </w:tcPr>
          <w:p>
            <w:pPr>
              <w:rPr>
                <w:rFonts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5.5 顾客操作契约</w:t>
      </w:r>
    </w:p>
    <w:p/>
    <w:tbl>
      <w:tblPr>
        <w:tblStyle w:val="8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60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open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>, p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ower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6004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启动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6004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顾客</w:t>
            </w:r>
            <w:r>
              <w:rPr>
                <w:rFonts w:hint="eastAsia" w:asciiTheme="minorEastAsia" w:hAnsiTheme="minorEastAsia"/>
                <w:szCs w:val="21"/>
              </w:rPr>
              <w:t>成功办理入住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中央空调</w:t>
            </w:r>
            <w:r>
              <w:rPr>
                <w:rFonts w:hint="eastAsia" w:asciiTheme="minorEastAsia" w:hAnsiTheme="minorEastAsia"/>
                <w:szCs w:val="21"/>
              </w:rPr>
              <w:t>已开启，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可以正常运行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60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（1）调度队列实例与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实例形成关联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Cs w:val="21"/>
              </w:rPr>
              <w:t>）调度队列实例的开启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数和当前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服务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/>
                <w:szCs w:val="21"/>
              </w:rPr>
              <w:t>开始时间属性被更新</w:t>
            </w:r>
          </w:p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1"/>
              </w:rPr>
              <w:t>）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实例的服务开始时间、模式、温度、风速、费用等属性被赋值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客房空调属性power变为1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60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close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>, p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ower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6004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关闭房间空调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6004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房间空调已开启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600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（1）调度队列实例与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实例消除关联</w:t>
            </w:r>
          </w:p>
          <w:p>
            <w:pPr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Cs w:val="21"/>
              </w:rPr>
              <w:t>）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实例的服务时长和费用属性更新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）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客房空调属性power变为0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set_tmp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tmp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</w:t>
            </w:r>
            <w:r>
              <w:rPr>
                <w:rFonts w:hint="eastAsia" w:asciiTheme="minorEastAsia" w:hAnsiTheme="minorEastAsia"/>
                <w:szCs w:val="21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房间空调已开启，</w:t>
            </w:r>
            <w:r>
              <w:rPr>
                <w:rFonts w:hint="eastAsia" w:asciiTheme="minorEastAsia" w:hAnsiTheme="minorEastAsia"/>
                <w:szCs w:val="21"/>
              </w:rPr>
              <w:t>用户操作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</w:t>
            </w:r>
            <w:r>
              <w:rPr>
                <w:rFonts w:hint="eastAsia" w:asciiTheme="minorEastAsia" w:hAnsiTheme="minorEastAsia"/>
                <w:szCs w:val="21"/>
              </w:rPr>
              <w:t>面板设置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</w:t>
            </w:r>
            <w:r>
              <w:rPr>
                <w:rFonts w:hint="eastAsia" w:asciiTheme="minorEastAsia" w:hAnsiTheme="minorEastAsia"/>
                <w:szCs w:val="21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（1）如果当前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实例在等待队列，修改等待队列中该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实例的目标温度值为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tmp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服务</w:t>
            </w:r>
            <w:r>
              <w:rPr>
                <w:rFonts w:hint="eastAsia" w:asciiTheme="minorEastAsia" w:hAnsiTheme="minorEastAsia"/>
                <w:szCs w:val="21"/>
              </w:rPr>
              <w:t>队列，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中央空调</w:t>
            </w:r>
            <w:r>
              <w:rPr>
                <w:rFonts w:hint="eastAsia" w:asciiTheme="minorEastAsia" w:hAnsiTheme="minorEastAsia"/>
                <w:szCs w:val="21"/>
              </w:rPr>
              <w:t>修改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相应客房空调</w:t>
            </w:r>
            <w:r>
              <w:rPr>
                <w:rFonts w:hint="eastAsia" w:asciiTheme="minorEastAsia" w:hAnsiTheme="minorEastAsia"/>
                <w:szCs w:val="21"/>
              </w:rPr>
              <w:t>温度值为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tmp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set_wind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wind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5891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房间空调已开启，</w:t>
            </w:r>
            <w:r>
              <w:rPr>
                <w:rFonts w:hint="eastAsia" w:asciiTheme="minorEastAsia" w:hAnsiTheme="minorEastAsia"/>
                <w:szCs w:val="21"/>
              </w:rPr>
              <w:t>用户操作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</w:t>
            </w:r>
            <w:r>
              <w:rPr>
                <w:rFonts w:hint="eastAsia" w:asciiTheme="minorEastAsia" w:hAnsiTheme="minorEastAsia"/>
                <w:szCs w:val="21"/>
              </w:rPr>
              <w:t>面板设置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（1）如果当前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实例在等待队列，修改等待队列中该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实例的目标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风速</w:t>
            </w:r>
            <w:r>
              <w:rPr>
                <w:rFonts w:hint="eastAsia" w:asciiTheme="minorEastAsia" w:hAnsiTheme="minorEastAsia"/>
                <w:szCs w:val="21"/>
              </w:rPr>
              <w:t>值为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wind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服务</w:t>
            </w:r>
            <w:r>
              <w:rPr>
                <w:rFonts w:hint="eastAsia" w:asciiTheme="minorEastAsia" w:hAnsiTheme="minorEastAsia"/>
                <w:szCs w:val="21"/>
              </w:rPr>
              <w:t>队列，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中央空调</w:t>
            </w:r>
            <w:r>
              <w:rPr>
                <w:rFonts w:hint="eastAsia" w:asciiTheme="minorEastAsia" w:hAnsiTheme="minorEastAsia"/>
                <w:szCs w:val="21"/>
              </w:rPr>
              <w:t>修改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相应客房空调风速</w:t>
            </w:r>
            <w:r>
              <w:rPr>
                <w:rFonts w:hint="eastAsia" w:asciiTheme="minorEastAsia" w:hAnsiTheme="minorEastAsia"/>
                <w:szCs w:val="21"/>
              </w:rPr>
              <w:t>值为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wind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set_mode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mode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5891" w:type="dxa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房间空调已开启，</w:t>
            </w:r>
            <w:r>
              <w:rPr>
                <w:rFonts w:hint="eastAsia" w:asciiTheme="minorEastAsia" w:hAnsiTheme="minorEastAsia"/>
                <w:szCs w:val="21"/>
              </w:rPr>
              <w:t>用户操作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</w:t>
            </w:r>
            <w:r>
              <w:rPr>
                <w:rFonts w:hint="eastAsia" w:asciiTheme="minorEastAsia" w:hAnsiTheme="minorEastAsia"/>
                <w:szCs w:val="21"/>
              </w:rPr>
              <w:t>面板设置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（1）如果当前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实例在等待队列，修改等待队列中该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实例的目标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模式</w:t>
            </w:r>
            <w:r>
              <w:rPr>
                <w:rFonts w:hint="eastAsia" w:asciiTheme="minorEastAsia" w:hAnsiTheme="minorEastAsia"/>
                <w:szCs w:val="21"/>
              </w:rPr>
              <w:t>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mode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服务</w:t>
            </w:r>
            <w:r>
              <w:rPr>
                <w:rFonts w:hint="eastAsia" w:asciiTheme="minorEastAsia" w:hAnsiTheme="minorEastAsia"/>
                <w:szCs w:val="21"/>
              </w:rPr>
              <w:t>队列，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中央空调</w:t>
            </w:r>
            <w:r>
              <w:rPr>
                <w:rFonts w:hint="eastAsia" w:asciiTheme="minorEastAsia" w:hAnsiTheme="minorEastAsia"/>
                <w:szCs w:val="21"/>
              </w:rPr>
              <w:t>修改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相应客房空调模式</w:t>
            </w:r>
            <w:r>
              <w:rPr>
                <w:rFonts w:hint="eastAsia" w:asciiTheme="minorEastAsia" w:hAnsiTheme="minorEastAsia"/>
                <w:szCs w:val="21"/>
              </w:rPr>
              <w:t>为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mode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5891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updatastatus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nowTmp,token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根据当前环境温度，更新客房空调显示模块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房间空调已开启，</w:t>
            </w:r>
            <w:r>
              <w:rPr>
                <w:rFonts w:hint="eastAsia" w:asciiTheme="minorEastAsia" w:hAnsiTheme="minorEastAsia"/>
                <w:szCs w:val="21"/>
              </w:rPr>
              <w:t>用户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点击房间空调</w:t>
            </w:r>
            <w:r>
              <w:rPr>
                <w:rFonts w:hint="eastAsia" w:asciiTheme="minorEastAsia" w:hAnsiTheme="minorEastAsia"/>
                <w:szCs w:val="21"/>
              </w:rPr>
              <w:t>面板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查询按钮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（1）如果当前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实例在等待队列，修改等待队列中该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环境温度nowTmp</w:t>
            </w:r>
          </w:p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服务</w:t>
            </w:r>
            <w:r>
              <w:rPr>
                <w:rFonts w:hint="eastAsia" w:asciiTheme="minorEastAsia" w:hAnsiTheme="minorEastAsia"/>
                <w:szCs w:val="21"/>
              </w:rPr>
              <w:t>队列，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中央空调依据nowtmp更新相应客房空调显示模块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contact(token,msg)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管理员已登陆，用户点击房间空调联系客服按钮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5891" w:type="dxa"/>
          </w:tcPr>
          <w:p>
            <w:pPr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（1）如果当前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实例在等待队列，修改等待队列中该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实例的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内容为msg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（2）如果当前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</w:t>
            </w:r>
            <w:r>
              <w:rPr>
                <w:rFonts w:hint="eastAsia" w:asciiTheme="minorEastAsia" w:hAnsiTheme="minorEastAsia"/>
                <w:szCs w:val="21"/>
              </w:rPr>
              <w:t>实例在就绪队列，主控机修改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客房空调发送给客服的内容为msg</w:t>
            </w:r>
          </w:p>
        </w:tc>
      </w:tr>
    </w:tbl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用例说明</w:t>
      </w: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前台用例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6.1.1 前台登录用例描述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登录前台管理系统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系统状态正常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前台管理员类的实例与房间建立“关联”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前台输入用户名和密码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权限认证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前台</w:t>
            </w: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管理员重新登录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若有顾客入住，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_001_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若有顾客退房，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_001_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若需发送消息，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_001_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若前台退出登录，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_001_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6.1.2 帮顾客开房用例描述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_001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帮顾客开房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前台管理员已成功登陆系统，房间空闲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，顾客开房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成功录入客人信息，房间idle属性变成false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客人入住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前台录入信息并检查房间状态（包含检查用例），分派房间，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成功分派房间，客人成功入住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中央空调系统中途崩溃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74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前台重启系统并登录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系统恢复到上次状态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2a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default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房间已满，不能为顾客办理入住信息</w:t>
            </w:r>
          </w:p>
        </w:tc>
      </w:tr>
    </w:tbl>
    <w:p/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6.1.3 顾客退房用例描述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_001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前台管理员已成功登陆系统，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成功退房，房间idle属性变成true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客人办理退房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前台打印该客人的账单，进入包含用例：打印帐单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客户确定账单信息并付款</w:t>
            </w:r>
          </w:p>
        </w:tc>
      </w:tr>
      <w:tr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中央空调系统中途崩溃</w:t>
            </w:r>
          </w:p>
        </w:tc>
      </w:tr>
      <w:tr>
        <w:trPr>
          <w:trHeight w:val="672" w:hRule="atLeast"/>
        </w:trPr>
        <w:tc>
          <w:tcPr>
            <w:tcW w:w="474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前台重启系统并登录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系统恢复到上次状态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6.1.4前台发送信息用例描述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_001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广播消息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前台管理员已成功登陆系统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，房间有人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前台管理员输入的Msg(String)发送到房间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前台管理员输入相应信息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前台管理员将相应信息发送给指定房间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顾客收到前台发送的信息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ascii="Times New Roman" w:hAnsi="Times New Roman" w:eastAsia="宋体" w:cs="Times New Roman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中央空调系统中途崩溃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474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前台重启系统并登录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系统恢复到上次状态</w:t>
            </w:r>
          </w:p>
        </w:tc>
      </w:tr>
    </w:tbl>
    <w:p>
      <w:pPr>
        <w:numPr>
          <w:ilvl w:val="0"/>
          <w:numId w:val="0"/>
        </w:numPr>
        <w:ind w:leftChars="0"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6.1.5前台退出登录用例描述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_001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_4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退出前台管理系统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前台管理员已成功登陆系统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前台管理员类的实例与房间取消“关联”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前台点击退出登录按钮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成功退出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空调管理员用例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6.2.1 空调管理员登录用例描述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eastAsia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登录中央空调管理系统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服务器已开机，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系统状态正常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空调管理员类的实例与服务器建立“关联”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空调管理员输入用户名和密码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权限认证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空调</w:t>
            </w: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管理员重新登录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4a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6.2.2 空调管理员控制房间空调开关用例描述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空调管理员控制房间空调开关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1.空调管理员已登录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2.房间已被开房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房间空调改变为相应状态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空调管理员对指定客房空调进行控制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指定客房空调状态发生相应改变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6.2.3 空调管理员查看房间空调状态用例描述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空调管理员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1.空调管理员已登录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2.房间已被开房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显示相应客房状态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空调管理员对指定客房空调点击查询按钮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显示客房空调状态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6.2.4 空调管理员退出登录用例描述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退出中央空调管理系统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管理员已成功登陆系统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空调管理员类的实例与服务器取消“关联”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空调管理员点击退出按钮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成功退出</w:t>
            </w:r>
          </w:p>
        </w:tc>
      </w:tr>
      <w:tr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8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酒店经理用例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6.3.1 酒店经理登录用例描述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eastAsia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酒店经理登录管理系统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中央空调已开机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与服务器建立“关联”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酒店经理输入用户名和密码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权限认证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酒店经理</w:t>
            </w: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重新登录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6.3.2 查看报表用例描述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查看报表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中央空调开机，经理进入报表管理页面并设置查询范围查询报表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eastAsia"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 xml:space="preserve">1、在屏幕上显示报表 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2、对报表进行修改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酒店经理对指定客房点击查询按钮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成功显示相应房间报表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6.3.3 打印报表用例描述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打印报表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中央空调开机，经理进入报表管理页面并设置查询范围查询报表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输出报表文件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酒店经理对指定客房点击打印按钮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成功打印出相应房间报表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6.3.4 酒店经理退出登录用例描述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酒店经理退出管理系统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已成功登陆系统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酒店经理类的实例与服务器取消“关联”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酒店经理点击退出按钮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成功退出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8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调度员用例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6.4.1 开启服务器用例描述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开启服务器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中央空调未开机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服务器向调度员发送服务序列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在系统中选择开启服务器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服务器成功开启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9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重新开启服务器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6.4.2 调度员登录用例描述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中央空调已开机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调度员与服务器建立“关联”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选择辅助调度服务序列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3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调度员登出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调度员输入用户名和密码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权限认证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  <w:p>
            <w:pPr>
              <w:widowControl/>
              <w:numPr>
                <w:ilvl w:val="0"/>
                <w:numId w:val="7"/>
              </w:numPr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调度员</w:t>
            </w: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重新登录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4a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6.4.3 调度员选择手动调度队列用例描述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调度员选择手动调度队列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调度员已登录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修改服务队列的调度策略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手动修改队列顺序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调度员进行手动调度队列，转包含用例SE_004_2_3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default" w:ascii="Times New Roman" w:hAnsi="Times New Roman" w:eastAsia="宋体" w:cs="Times New Roman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转入扩展用例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2_1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6.4.4 调度员修改队列调度策略用例描述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4_2_1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调度员修改队列调度策略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选择辅助调度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向服务器返回有序服务队列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调度员选择手动调度队列，转包含用例SE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_00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szCs w:val="21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向服务器返回有序服务队列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6.4.5 调度员收到服务器发来的服务序列用例描述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4_2_2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调度员收到服务器发来的服务序列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修改辅助调度策略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手动修改队列顺序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调度员选择手动调度队列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向服务器返回有序服务队列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6.4.6 调度员手动调节队列顺序用例描述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4_2_3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调度员手动调节队列顺序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1.选择辅助调度</w:t>
            </w:r>
          </w:p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2.收到服务器新发到的服务请求，根据调度策略考察是否需要更新当前服务队列，同时更新等待队列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Theme="minorEastAsia" w:hAnsiTheme="minorEastAsia" w:eastAsiaTheme="minorEastAsia" w:cstheme="minorBidi"/>
                <w:kern w:val="0"/>
                <w:sz w:val="20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/>
                <w:kern w:val="0"/>
                <w:sz w:val="20"/>
                <w:szCs w:val="21"/>
                <w:lang w:val="en-US" w:eastAsia="zh-CN"/>
              </w:rPr>
              <w:t>调度员</w:t>
            </w:r>
            <w:r>
              <w:rPr>
                <w:rFonts w:hint="eastAsia" w:asciiTheme="minorEastAsia" w:hAnsiTheme="minorEastAsia"/>
                <w:kern w:val="0"/>
                <w:sz w:val="20"/>
                <w:szCs w:val="21"/>
              </w:rPr>
              <w:t>收到服务器新发到的服务请求，根据调度策略考察是否需要更新当前服务队列，同时更新等待队列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1. 退出系统并重启</w:t>
            </w:r>
          </w:p>
          <w:p>
            <w:pPr>
              <w:widowControl/>
              <w:numPr>
                <w:ilvl w:val="0"/>
                <w:numId w:val="0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2. 系统恢复至崩溃前的状态，若恢复失败则重新初始化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6.4.6 调度员登出用例描述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调度员登出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已成功登陆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关闭服务器电源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调度员点击退出按钮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成功退出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8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6.4.7 服务器关闭用例描述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4_4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服务器关闭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调度员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服务器</w:t>
            </w: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已成功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开启，中央空调已关机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选择关闭空调管理系统服务器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服务器成功关闭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vMerge w:val="restart"/>
            <w:tcBorders>
              <w:top w:val="single" w:color="auto" w:sz="6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中央空调系统在任意时刻出现故障</w:t>
            </w:r>
          </w:p>
        </w:tc>
      </w:tr>
      <w:tr>
        <w:tc>
          <w:tcPr>
            <w:tcW w:w="474" w:type="pct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widowControl/>
              <w:numPr>
                <w:ilvl w:val="0"/>
                <w:numId w:val="8"/>
              </w:numPr>
              <w:ind w:left="360" w:leftChars="0"/>
              <w:jc w:val="left"/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宋体" w:cs="Times New Roman"/>
                <w:szCs w:val="21"/>
                <w:shd w:val="clear" w:color="auto" w:fill="FFFFFF"/>
              </w:rPr>
              <w:t>退出系统并关机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1"/>
          <w:numId w:val="1"/>
        </w:numPr>
        <w:ind w:left="777" w:leftChars="0" w:hanging="567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顾客用例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6.5.1 顾客开启空调用例描述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顾客开启空调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顾客成功办理入住，中央空调已开启，客房空调可以正常运行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（1）调度队列实例与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实例形成关联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）调度队列实例的开启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数和当前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服务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开始时间属性被更新</w:t>
            </w:r>
          </w:p>
          <w:p>
            <w:pPr>
              <w:pStyle w:val="65"/>
              <w:ind w:left="0"/>
              <w:rPr>
                <w:rFonts w:hint="eastAsia"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）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实例的服务开始时间、模式、温度、风速、费用等属性被赋值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客房空调属性power变为1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顾客入住并点击空调开启按钮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空调开启成功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  <w:t>主控机出现故障，</w:t>
            </w:r>
            <w: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  <w:lang w:val="en-US" w:eastAsia="zh-CN"/>
              </w:rPr>
              <w:t>联系客服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若顾客点击温度调节按钮，转扩展用例SE_005_1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若顾客点击分速调节按钮，转扩展用例SE_005_2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若顾客点击模式调节按钮，转扩展用例SE_005_3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若顾客点击更新显示按钮，转扩展用例SE_005_4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1a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若房间空调已开启，点击空调开关键按钮，转扩展用例SE_005_5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a6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若发生故障，点击联系客服按钮，转扩展用例SE_005_6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6.5.2 设置房间空调温度用例描述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设置房间空调温度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房间空调已开启，用户操作房间空调面板设置相应温度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实例在等待队列，修改等待队列中该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实例的目标温度值为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tmp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（2）如果当前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队列，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中央空调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修改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相应客房空调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温度值为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tmp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顾客按动温度调节按钮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主控机根据用户设定调节房间空调温度，用户成功设定目标温度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6.5.3 设置房间空调风速用例描述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设置房间空调风速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房间空调已开启，用户操作房间空调面板设置相应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风速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1）如果当前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实例在等待队列，修改等待队列中该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实例的目标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风速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值为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wind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（2）如果当前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队列，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中央空调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修改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相应客房空调风速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值为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wind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顾客按动风速调节按钮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主控机根据用户设定调节房间空调风速，用户成功设定目标风速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6.5.3 设置房间空调模式用例描述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设置房间空调模式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房间空调已开启，用户操作房间空调面板设置相应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实例在等待队列，修改等待队列中该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实例的目标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模式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mode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（2）如果当前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服务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队列，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中央空调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修改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相应客房空调模式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为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mode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顾客按动模式调节按钮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主控机根据用户设定调节房间空调模式，用户成功设定目标模式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6.5.4 更新显示模块用例描述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更新显示模块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房间空调已开启，用户点击房间空调面板查询按钮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实例在等待队列，修改等待队列中该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内容为msg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（2）如果当前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实例在就绪队列，主控机修改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客房空调发送给客服的内容为msg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顾客按动模式查询按钮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主控机根据用户房间当前温度设定调节房间空调显示模块，用户成功更新显示模块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6.5.5 关闭房间空调用例描述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关闭房间空调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房间空调已开启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（1）调度队列实例与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实例消除关联</w:t>
            </w:r>
          </w:p>
          <w:p>
            <w:pPr>
              <w:pStyle w:val="65"/>
              <w:ind w:left="0"/>
              <w:rPr>
                <w:rFonts w:hint="eastAsia"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）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实例的服务时长和费用属性更新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客房空调属性power变为0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顾客按动关闭空调按钮按钮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客房空调关闭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221" w:firstLineChars="10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6.5.6 联系客服用例描述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41"/>
        <w:gridCol w:w="7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用例编号: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SE</w:t>
            </w: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_00</w:t>
            </w: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5_6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用例名称: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联系客服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范围：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级别：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ascii="Times New Roman"/>
                <w:i w:val="0"/>
                <w:color w:val="000000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主要参与者: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/>
                <w:i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  <w:lang w:val="en-US" w:eastAsia="zh-CN"/>
              </w:rPr>
              <w:t>顾客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前置条件: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eastAsia="宋体"/>
                <w:i w:val="0"/>
                <w:color w:val="000000"/>
                <w:sz w:val="21"/>
                <w:szCs w:val="21"/>
                <w:lang w:val="en-US" w:eastAsia="zh-CN"/>
              </w:rPr>
              <w:t>管理员已登陆，用户点击房间空调联系客服按钮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后置条件：</w:t>
            </w:r>
          </w:p>
        </w:tc>
        <w:tc>
          <w:tcPr>
            <w:tcW w:w="414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65"/>
              <w:ind w:left="0"/>
              <w:rPr>
                <w:rFonts w:hint="eastAsia"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（1）如果当前客房空调实例在等待队列，修改等待队列中该客房空调实例的内容为msg</w:t>
            </w:r>
          </w:p>
          <w:p>
            <w:pPr>
              <w:pStyle w:val="65"/>
              <w:ind w:left="0"/>
              <w:rPr>
                <w:rFonts w:ascii="Times New Roman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i w:val="0"/>
                <w:color w:val="000000"/>
                <w:sz w:val="21"/>
                <w:szCs w:val="21"/>
              </w:rPr>
              <w:t>（2）如果当前客房空调实例在就绪队列，主控机修改客房空调发送给客服的内容为msg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>主要成功场景: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1.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顾客按动联系客服按钮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  <w:t>主控机根据用户需求将信息发送给相应客服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szCs w:val="21"/>
              </w:rPr>
              <w:t>扩展（或替代流程）</w:t>
            </w:r>
            <w:r>
              <w:rPr>
                <w:rFonts w:ascii="Times New Roman" w:hAnsi="Times New Roman" w:eastAsia="宋体" w:cs="Times New Roman"/>
                <w:b/>
                <w:color w:val="000000"/>
                <w:szCs w:val="21"/>
              </w:rPr>
              <w:t xml:space="preserve">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a*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停电，等待电力系统恢复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b*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用户设定温度与当前相同，主控机不再重复设置相同温度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c*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Cs w:val="21"/>
              </w:rPr>
              <w:t>用户设定的温度超过合理范围，主控机发出警告，对请求不予处理</w:t>
            </w:r>
          </w:p>
        </w:tc>
      </w:tr>
    </w:tbl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ind w:firstLine="221" w:firstLineChars="100"/>
        <w:rPr>
          <w:rFonts w:hint="eastAsia"/>
          <w:b/>
          <w:bCs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22B07"/>
    <w:multiLevelType w:val="singleLevel"/>
    <w:tmpl w:val="8E822B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B630CC"/>
    <w:multiLevelType w:val="singleLevel"/>
    <w:tmpl w:val="96B630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053188"/>
    <w:multiLevelType w:val="singleLevel"/>
    <w:tmpl w:val="D90531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FF3967"/>
    <w:multiLevelType w:val="singleLevel"/>
    <w:tmpl w:val="E3FF396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5EE2792"/>
    <w:multiLevelType w:val="multilevel"/>
    <w:tmpl w:val="05EE27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/>
      </w:rPr>
    </w:lvl>
    <w:lvl w:ilvl="1" w:tentative="0">
      <w:start w:val="1"/>
      <w:numFmt w:val="decimal"/>
      <w:suff w:val="space"/>
      <w:lvlText w:val="%1.%2"/>
      <w:lvlJc w:val="left"/>
      <w:pPr>
        <w:ind w:left="77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76EA63E"/>
    <w:multiLevelType w:val="singleLevel"/>
    <w:tmpl w:val="176EA6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8C4B71"/>
    <w:multiLevelType w:val="multilevel"/>
    <w:tmpl w:val="248C4B7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07F95"/>
    <w:multiLevelType w:val="singleLevel"/>
    <w:tmpl w:val="4CD07F9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6B3C2AF"/>
    <w:multiLevelType w:val="singleLevel"/>
    <w:tmpl w:val="76B3C2A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C697E"/>
    <w:rsid w:val="015C645D"/>
    <w:rsid w:val="08931B5E"/>
    <w:rsid w:val="1F705EF4"/>
    <w:rsid w:val="1FA67AE9"/>
    <w:rsid w:val="32FC4FC2"/>
    <w:rsid w:val="3BC21F19"/>
    <w:rsid w:val="3EFC697E"/>
    <w:rsid w:val="49CB2456"/>
    <w:rsid w:val="4A8C32F0"/>
    <w:rsid w:val="57AF3621"/>
    <w:rsid w:val="61C2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4B5A79"/>
      <w:u w:val="non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4B5A79"/>
      <w:u w:val="none"/>
    </w:rPr>
  </w:style>
  <w:style w:type="character" w:customStyle="1" w:styleId="14">
    <w:name w:val="hidden"/>
    <w:basedOn w:val="9"/>
    <w:uiPriority w:val="0"/>
    <w:rPr>
      <w:vanish/>
    </w:rPr>
  </w:style>
  <w:style w:type="character" w:customStyle="1" w:styleId="15">
    <w:name w:val="hidden1"/>
    <w:basedOn w:val="9"/>
    <w:uiPriority w:val="0"/>
    <w:rPr>
      <w:vanish/>
    </w:rPr>
  </w:style>
  <w:style w:type="character" w:customStyle="1" w:styleId="16">
    <w:name w:val="hidden2"/>
    <w:basedOn w:val="9"/>
    <w:uiPriority w:val="0"/>
    <w:rPr>
      <w:vanish/>
    </w:rPr>
  </w:style>
  <w:style w:type="character" w:customStyle="1" w:styleId="17">
    <w:name w:val="hidden3"/>
    <w:basedOn w:val="9"/>
    <w:qFormat/>
    <w:uiPriority w:val="0"/>
    <w:rPr>
      <w:vanish/>
    </w:rPr>
  </w:style>
  <w:style w:type="character" w:customStyle="1" w:styleId="18">
    <w:name w:val="observing"/>
    <w:basedOn w:val="9"/>
    <w:qFormat/>
    <w:uiPriority w:val="0"/>
  </w:style>
  <w:style w:type="character" w:customStyle="1" w:styleId="19">
    <w:name w:val="colorchipname"/>
    <w:basedOn w:val="9"/>
    <w:uiPriority w:val="0"/>
  </w:style>
  <w:style w:type="character" w:customStyle="1" w:styleId="20">
    <w:name w:val="course"/>
    <w:basedOn w:val="9"/>
    <w:uiPriority w:val="0"/>
  </w:style>
  <w:style w:type="character" w:customStyle="1" w:styleId="21">
    <w:name w:val="badge"/>
    <w:basedOn w:val="9"/>
    <w:qFormat/>
    <w:uiPriority w:val="0"/>
    <w:rPr>
      <w:shd w:val="clear" w:fill="B90000"/>
    </w:rPr>
  </w:style>
  <w:style w:type="character" w:customStyle="1" w:styleId="22">
    <w:name w:val="badge1"/>
    <w:basedOn w:val="9"/>
    <w:uiPriority w:val="0"/>
    <w:rPr>
      <w:b/>
      <w:color w:val="FFFFFF"/>
      <w:sz w:val="12"/>
      <w:szCs w:val="12"/>
      <w:shd w:val="clear" w:fill="B90000"/>
    </w:rPr>
  </w:style>
  <w:style w:type="character" w:customStyle="1" w:styleId="23">
    <w:name w:val="homeiconwrap"/>
    <w:basedOn w:val="9"/>
    <w:uiPriority w:val="0"/>
  </w:style>
  <w:style w:type="character" w:customStyle="1" w:styleId="24">
    <w:name w:val="reorder15"/>
    <w:basedOn w:val="9"/>
    <w:uiPriority w:val="0"/>
    <w:rPr>
      <w:color w:val="666666"/>
      <w:shd w:val="clear" w:fill="B8E9FC"/>
    </w:rPr>
  </w:style>
  <w:style w:type="character" w:customStyle="1" w:styleId="25">
    <w:name w:val="reorder16"/>
    <w:basedOn w:val="9"/>
    <w:uiPriority w:val="0"/>
    <w:rPr>
      <w:shd w:val="clear" w:fill="EDEDED"/>
    </w:rPr>
  </w:style>
  <w:style w:type="character" w:customStyle="1" w:styleId="26">
    <w:name w:val="reorder17"/>
    <w:basedOn w:val="9"/>
    <w:uiPriority w:val="0"/>
  </w:style>
  <w:style w:type="character" w:customStyle="1" w:styleId="27">
    <w:name w:val="reorder18"/>
    <w:basedOn w:val="9"/>
    <w:uiPriority w:val="0"/>
    <w:rPr>
      <w:shd w:val="clear" w:fill="EDEDED"/>
    </w:rPr>
  </w:style>
  <w:style w:type="character" w:customStyle="1" w:styleId="28">
    <w:name w:val="warning1"/>
    <w:basedOn w:val="9"/>
    <w:uiPriority w:val="0"/>
    <w:rPr>
      <w:color w:val="EF312C"/>
      <w:bdr w:val="single" w:color="BF1B17" w:sz="4" w:space="0"/>
    </w:rPr>
  </w:style>
  <w:style w:type="character" w:customStyle="1" w:styleId="29">
    <w:name w:val="due"/>
    <w:basedOn w:val="9"/>
    <w:uiPriority w:val="0"/>
    <w:rPr>
      <w:color w:val="EF312C"/>
      <w:bdr w:val="single" w:color="BF1B17" w:sz="4" w:space="0"/>
    </w:rPr>
  </w:style>
  <w:style w:type="character" w:customStyle="1" w:styleId="30">
    <w:name w:val="newitemcount"/>
    <w:basedOn w:val="9"/>
    <w:uiPriority w:val="0"/>
    <w:rPr>
      <w:color w:val="EF312C"/>
      <w:bdr w:val="single" w:color="BF1B17" w:sz="4" w:space="0"/>
    </w:rPr>
  </w:style>
  <w:style w:type="character" w:customStyle="1" w:styleId="31">
    <w:name w:val="newitemcount1"/>
    <w:basedOn w:val="9"/>
    <w:uiPriority w:val="0"/>
    <w:rPr>
      <w:sz w:val="24"/>
      <w:szCs w:val="24"/>
    </w:rPr>
  </w:style>
  <w:style w:type="character" w:customStyle="1" w:styleId="32">
    <w:name w:val="newitemcount2"/>
    <w:basedOn w:val="9"/>
    <w:uiPriority w:val="0"/>
    <w:rPr>
      <w:color w:val="777777"/>
    </w:rPr>
  </w:style>
  <w:style w:type="character" w:customStyle="1" w:styleId="33">
    <w:name w:val="origin"/>
    <w:basedOn w:val="9"/>
    <w:uiPriority w:val="0"/>
    <w:rPr>
      <w:b/>
      <w:color w:val="999999"/>
      <w:sz w:val="21"/>
      <w:szCs w:val="21"/>
      <w:bdr w:val="single" w:color="CCCCCC" w:sz="4" w:space="0"/>
    </w:rPr>
  </w:style>
  <w:style w:type="character" w:customStyle="1" w:styleId="34">
    <w:name w:val="refresh"/>
    <w:basedOn w:val="9"/>
    <w:uiPriority w:val="0"/>
    <w:rPr>
      <w:sz w:val="21"/>
      <w:szCs w:val="21"/>
    </w:rPr>
  </w:style>
  <w:style w:type="character" w:customStyle="1" w:styleId="35">
    <w:name w:val="noindent"/>
    <w:basedOn w:val="9"/>
    <w:uiPriority w:val="0"/>
  </w:style>
  <w:style w:type="character" w:customStyle="1" w:styleId="36">
    <w:name w:val="filename"/>
    <w:basedOn w:val="9"/>
    <w:uiPriority w:val="0"/>
    <w:rPr>
      <w:b/>
      <w:color w:val="000000"/>
    </w:rPr>
  </w:style>
  <w:style w:type="character" w:customStyle="1" w:styleId="37">
    <w:name w:val="filename1"/>
    <w:basedOn w:val="9"/>
    <w:uiPriority w:val="0"/>
    <w:rPr>
      <w:b/>
    </w:rPr>
  </w:style>
  <w:style w:type="character" w:customStyle="1" w:styleId="38">
    <w:name w:val="control"/>
    <w:basedOn w:val="9"/>
    <w:qFormat/>
    <w:uiPriority w:val="0"/>
  </w:style>
  <w:style w:type="character" w:customStyle="1" w:styleId="39">
    <w:name w:val="control1"/>
    <w:basedOn w:val="9"/>
    <w:qFormat/>
    <w:uiPriority w:val="0"/>
  </w:style>
  <w:style w:type="character" w:customStyle="1" w:styleId="40">
    <w:name w:val="before10"/>
    <w:basedOn w:val="9"/>
    <w:qFormat/>
    <w:uiPriority w:val="0"/>
    <w:rPr>
      <w:b/>
      <w:color w:val="00ADD0"/>
      <w:sz w:val="25"/>
      <w:szCs w:val="25"/>
    </w:rPr>
  </w:style>
  <w:style w:type="character" w:customStyle="1" w:styleId="41">
    <w:name w:val="label24"/>
    <w:basedOn w:val="9"/>
    <w:qFormat/>
    <w:uiPriority w:val="0"/>
    <w:rPr>
      <w:b/>
    </w:rPr>
  </w:style>
  <w:style w:type="character" w:customStyle="1" w:styleId="42">
    <w:name w:val="label25"/>
    <w:basedOn w:val="9"/>
    <w:uiPriority w:val="0"/>
    <w:rPr>
      <w:sz w:val="24"/>
      <w:szCs w:val="24"/>
    </w:rPr>
  </w:style>
  <w:style w:type="character" w:customStyle="1" w:styleId="43">
    <w:name w:val="warningmsg"/>
    <w:basedOn w:val="9"/>
    <w:qFormat/>
    <w:uiPriority w:val="0"/>
    <w:rPr>
      <w:b/>
      <w:color w:val="FF0000"/>
    </w:rPr>
  </w:style>
  <w:style w:type="character" w:customStyle="1" w:styleId="44">
    <w:name w:val="newitems8"/>
    <w:basedOn w:val="9"/>
    <w:qFormat/>
    <w:uiPriority w:val="0"/>
  </w:style>
  <w:style w:type="character" w:customStyle="1" w:styleId="45">
    <w:name w:val="newitems9"/>
    <w:basedOn w:val="9"/>
    <w:qFormat/>
    <w:uiPriority w:val="0"/>
  </w:style>
  <w:style w:type="character" w:customStyle="1" w:styleId="46">
    <w:name w:val="hover91"/>
    <w:basedOn w:val="9"/>
    <w:qFormat/>
    <w:uiPriority w:val="0"/>
  </w:style>
  <w:style w:type="character" w:customStyle="1" w:styleId="47">
    <w:name w:val="contextmenucontainer18"/>
    <w:basedOn w:val="9"/>
    <w:qFormat/>
    <w:uiPriority w:val="0"/>
  </w:style>
  <w:style w:type="character" w:customStyle="1" w:styleId="48">
    <w:name w:val="first-child"/>
    <w:basedOn w:val="9"/>
    <w:qFormat/>
    <w:uiPriority w:val="0"/>
  </w:style>
  <w:style w:type="character" w:customStyle="1" w:styleId="49">
    <w:name w:val="first-child1"/>
    <w:basedOn w:val="9"/>
    <w:qFormat/>
    <w:uiPriority w:val="0"/>
  </w:style>
  <w:style w:type="character" w:customStyle="1" w:styleId="50">
    <w:name w:val="first-child2"/>
    <w:basedOn w:val="9"/>
    <w:qFormat/>
    <w:uiPriority w:val="0"/>
  </w:style>
  <w:style w:type="character" w:customStyle="1" w:styleId="51">
    <w:name w:val="last-child"/>
    <w:basedOn w:val="9"/>
    <w:uiPriority w:val="0"/>
  </w:style>
  <w:style w:type="character" w:customStyle="1" w:styleId="52">
    <w:name w:val="inlinehelp"/>
    <w:basedOn w:val="9"/>
    <w:qFormat/>
    <w:uiPriority w:val="0"/>
  </w:style>
  <w:style w:type="character" w:customStyle="1" w:styleId="53">
    <w:name w:val="itemheadopen+p"/>
    <w:basedOn w:val="9"/>
    <w:qFormat/>
    <w:uiPriority w:val="0"/>
    <w:rPr>
      <w:shd w:val="clear" w:fill="FFFFFF"/>
    </w:rPr>
  </w:style>
  <w:style w:type="character" w:customStyle="1" w:styleId="54">
    <w:name w:val="suboption"/>
    <w:basedOn w:val="9"/>
    <w:uiPriority w:val="0"/>
  </w:style>
  <w:style w:type="character" w:customStyle="1" w:styleId="55">
    <w:name w:val="size"/>
    <w:basedOn w:val="9"/>
    <w:qFormat/>
    <w:uiPriority w:val="0"/>
    <w:rPr>
      <w:b/>
      <w:color w:val="000000"/>
    </w:rPr>
  </w:style>
  <w:style w:type="character" w:customStyle="1" w:styleId="56">
    <w:name w:val="presskey"/>
    <w:basedOn w:val="9"/>
    <w:qFormat/>
    <w:uiPriority w:val="0"/>
    <w:rPr>
      <w:caps/>
      <w:color w:val="FFFFFF"/>
      <w:sz w:val="19"/>
      <w:szCs w:val="19"/>
      <w:bdr w:val="single" w:color="333333" w:sz="4" w:space="0"/>
      <w:shd w:val="clear" w:fill="666666"/>
    </w:rPr>
  </w:style>
  <w:style w:type="character" w:customStyle="1" w:styleId="57">
    <w:name w:val="reviewbuttons"/>
    <w:basedOn w:val="9"/>
    <w:qFormat/>
    <w:uiPriority w:val="0"/>
  </w:style>
  <w:style w:type="character" w:customStyle="1" w:styleId="58">
    <w:name w:val="icon"/>
    <w:basedOn w:val="9"/>
    <w:qFormat/>
    <w:uiPriority w:val="0"/>
  </w:style>
  <w:style w:type="character" w:customStyle="1" w:styleId="59">
    <w:name w:val="attempt-count"/>
    <w:basedOn w:val="9"/>
    <w:qFormat/>
    <w:uiPriority w:val="0"/>
    <w:rPr>
      <w:color w:val="555555"/>
    </w:rPr>
  </w:style>
  <w:style w:type="character" w:customStyle="1" w:styleId="60">
    <w:name w:val="labelmenuitem4"/>
    <w:basedOn w:val="9"/>
    <w:qFormat/>
    <w:uiPriority w:val="0"/>
    <w:rPr>
      <w:b/>
      <w:color w:val="000000"/>
    </w:rPr>
  </w:style>
  <w:style w:type="character" w:customStyle="1" w:styleId="61">
    <w:name w:val="title_color_name"/>
    <w:basedOn w:val="9"/>
    <w:qFormat/>
    <w:uiPriority w:val="0"/>
    <w:rPr>
      <w:color w:val="666666"/>
    </w:rPr>
  </w:style>
  <w:style w:type="character" w:customStyle="1" w:styleId="62">
    <w:name w:val="statusfilter2"/>
    <w:basedOn w:val="9"/>
    <w:qFormat/>
    <w:uiPriority w:val="0"/>
  </w:style>
  <w:style w:type="character" w:customStyle="1" w:styleId="63">
    <w:name w:val="reordertooltip"/>
    <w:basedOn w:val="9"/>
    <w:qFormat/>
    <w:uiPriority w:val="0"/>
    <w:rPr>
      <w:shd w:val="clear" w:fill="DDDDDD"/>
    </w:rPr>
  </w:style>
  <w:style w:type="character" w:customStyle="1" w:styleId="64">
    <w:name w:val="release"/>
    <w:basedOn w:val="9"/>
    <w:qFormat/>
    <w:uiPriority w:val="0"/>
    <w:rPr>
      <w:color w:val="000000"/>
      <w:sz w:val="20"/>
      <w:szCs w:val="20"/>
      <w:bdr w:val="single" w:color="00ADD0" w:sz="4" w:space="0"/>
      <w:shd w:val="clear" w:fill="9DDDEA"/>
    </w:rPr>
  </w:style>
  <w:style w:type="paragraph" w:customStyle="1" w:styleId="65">
    <w:name w:val="InfoBlue"/>
    <w:basedOn w:val="1"/>
    <w:next w:val="5"/>
    <w:uiPriority w:val="0"/>
    <w:pPr>
      <w:spacing w:after="120" w:line="240" w:lineRule="atLeast"/>
      <w:ind w:left="720"/>
      <w:jc w:val="left"/>
    </w:pPr>
    <w:rPr>
      <w:rFonts w:ascii="宋体" w:hAnsi="Times New Roman" w:eastAsia="宋体" w:cs="Times New Roman"/>
      <w:i/>
      <w:snapToGrid w:val="0"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2021-04-22T09:26:00Z</dcterms:created>
  <dc:creator>LZQ</dc:creator>
  <cp:lastModifiedBy>fallover</cp:lastModifiedBy>
  <dcterms:modified xsi:type="dcterms:W3CDTF">2021-05-03T02:29:58Z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7BB86BE32E1E4C14A026B8F3FD2B1DF2</vt:lpwstr>
  </property>
</Properties>
</file>