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9E70A3" w:rsidP="003A2808">
      <w:pPr>
        <w:pStyle w:val="Title"/>
      </w:pPr>
      <w:r>
        <w:t>C# Developer QuickStart</w:t>
      </w:r>
    </w:p>
    <w:p w:rsidR="008511A9" w:rsidRDefault="009E70A3" w:rsidP="009E70A3">
      <w:pPr>
        <w:pStyle w:val="Heading1"/>
      </w:pPr>
      <w:bookmarkStart w:id="0" w:name="_Toc232963735"/>
      <w:r>
        <w:t>Introduction</w:t>
      </w:r>
      <w:bookmarkEnd w:id="0"/>
    </w:p>
    <w:p w:rsidR="0085093F" w:rsidRDefault="009E70A3" w:rsidP="009E70A3">
      <w:r>
        <w:t xml:space="preserve">This document describes the controller, GUI and other code written in C# and using the .NET 3.5 framework. Before you start reading this you should preferably have read the conceptual introduction of the framework. The purpose of this document is to clarify the different C# projects and their use. Important concepts specific to a solution will be explained as well. For a more in depth explanation of the source code, head over to the code documentation. </w:t>
      </w:r>
    </w:p>
    <w:p w:rsidR="0085093F" w:rsidRDefault="0085093F" w:rsidP="009E70A3">
      <w:r>
        <w:t>When developing the framework, please make sure you have met all the requirements as described in the respective document.</w:t>
      </w:r>
    </w:p>
    <w:sdt>
      <w:sdtPr>
        <w:id w:val="210676047"/>
        <w:docPartObj>
          <w:docPartGallery w:val="Table of Contents"/>
          <w:docPartUnique/>
        </w:docPartObj>
      </w:sdtPr>
      <w:sdtEndPr>
        <w:rPr>
          <w:b w:val="0"/>
          <w:bCs w:val="0"/>
          <w:caps w:val="0"/>
          <w:color w:val="auto"/>
          <w:spacing w:val="0"/>
          <w:sz w:val="20"/>
          <w:szCs w:val="20"/>
        </w:rPr>
      </w:sdtEndPr>
      <w:sdtContent>
        <w:p w:rsidR="0085093F" w:rsidRDefault="0085093F">
          <w:pPr>
            <w:pStyle w:val="TOCHeading"/>
          </w:pPr>
          <w:r>
            <w:t>Contents</w:t>
          </w:r>
        </w:p>
        <w:p w:rsidR="00B92037" w:rsidRDefault="0085093F">
          <w:pPr>
            <w:pStyle w:val="TOC1"/>
            <w:tabs>
              <w:tab w:val="right" w:leader="dot" w:pos="9062"/>
            </w:tabs>
            <w:rPr>
              <w:noProof/>
              <w:sz w:val="22"/>
              <w:szCs w:val="22"/>
              <w:lang w:bidi="ar-SA"/>
            </w:rPr>
          </w:pPr>
          <w:r>
            <w:fldChar w:fldCharType="begin"/>
          </w:r>
          <w:r>
            <w:instrText xml:space="preserve"> TOC \o "1-3" \h \z \u </w:instrText>
          </w:r>
          <w:r>
            <w:fldChar w:fldCharType="separate"/>
          </w:r>
          <w:hyperlink w:anchor="_Toc232963735" w:history="1">
            <w:r w:rsidR="00B92037" w:rsidRPr="00771FAA">
              <w:rPr>
                <w:rStyle w:val="Hyperlink"/>
                <w:noProof/>
              </w:rPr>
              <w:t>Introduction</w:t>
            </w:r>
            <w:r w:rsidR="00B92037">
              <w:rPr>
                <w:noProof/>
                <w:webHidden/>
              </w:rPr>
              <w:tab/>
            </w:r>
            <w:r w:rsidR="00B92037">
              <w:rPr>
                <w:noProof/>
                <w:webHidden/>
              </w:rPr>
              <w:fldChar w:fldCharType="begin"/>
            </w:r>
            <w:r w:rsidR="00B92037">
              <w:rPr>
                <w:noProof/>
                <w:webHidden/>
              </w:rPr>
              <w:instrText xml:space="preserve"> PAGEREF _Toc232963735 \h </w:instrText>
            </w:r>
            <w:r w:rsidR="00B92037">
              <w:rPr>
                <w:noProof/>
                <w:webHidden/>
              </w:rPr>
            </w:r>
            <w:r w:rsidR="00B92037">
              <w:rPr>
                <w:noProof/>
                <w:webHidden/>
              </w:rPr>
              <w:fldChar w:fldCharType="separate"/>
            </w:r>
            <w:r w:rsidR="00B92037">
              <w:rPr>
                <w:noProof/>
                <w:webHidden/>
              </w:rPr>
              <w:t>1</w:t>
            </w:r>
            <w:r w:rsidR="00B92037">
              <w:rPr>
                <w:noProof/>
                <w:webHidden/>
              </w:rPr>
              <w:fldChar w:fldCharType="end"/>
            </w:r>
          </w:hyperlink>
        </w:p>
        <w:p w:rsidR="00B92037" w:rsidRDefault="00B92037">
          <w:pPr>
            <w:pStyle w:val="TOC1"/>
            <w:tabs>
              <w:tab w:val="right" w:leader="dot" w:pos="9062"/>
            </w:tabs>
            <w:rPr>
              <w:noProof/>
              <w:sz w:val="22"/>
              <w:szCs w:val="22"/>
              <w:lang w:bidi="ar-SA"/>
            </w:rPr>
          </w:pPr>
          <w:hyperlink w:anchor="_Toc232963736" w:history="1">
            <w:r w:rsidRPr="00771FAA">
              <w:rPr>
                <w:rStyle w:val="Hyperlink"/>
                <w:noProof/>
              </w:rPr>
              <w:t>Opening the solution</w:t>
            </w:r>
            <w:r>
              <w:rPr>
                <w:noProof/>
                <w:webHidden/>
              </w:rPr>
              <w:tab/>
            </w:r>
            <w:r>
              <w:rPr>
                <w:noProof/>
                <w:webHidden/>
              </w:rPr>
              <w:fldChar w:fldCharType="begin"/>
            </w:r>
            <w:r>
              <w:rPr>
                <w:noProof/>
                <w:webHidden/>
              </w:rPr>
              <w:instrText xml:space="preserve"> PAGEREF _Toc232963736 \h </w:instrText>
            </w:r>
            <w:r>
              <w:rPr>
                <w:noProof/>
                <w:webHidden/>
              </w:rPr>
            </w:r>
            <w:r>
              <w:rPr>
                <w:noProof/>
                <w:webHidden/>
              </w:rPr>
              <w:fldChar w:fldCharType="separate"/>
            </w:r>
            <w:r>
              <w:rPr>
                <w:noProof/>
                <w:webHidden/>
              </w:rPr>
              <w:t>2</w:t>
            </w:r>
            <w:r>
              <w:rPr>
                <w:noProof/>
                <w:webHidden/>
              </w:rPr>
              <w:fldChar w:fldCharType="end"/>
            </w:r>
          </w:hyperlink>
        </w:p>
        <w:p w:rsidR="00B92037" w:rsidRDefault="00B92037">
          <w:pPr>
            <w:pStyle w:val="TOC1"/>
            <w:tabs>
              <w:tab w:val="right" w:leader="dot" w:pos="9062"/>
            </w:tabs>
            <w:rPr>
              <w:noProof/>
              <w:sz w:val="22"/>
              <w:szCs w:val="22"/>
              <w:lang w:bidi="ar-SA"/>
            </w:rPr>
          </w:pPr>
          <w:hyperlink w:anchor="_Toc232963737" w:history="1">
            <w:r w:rsidRPr="00771FAA">
              <w:rPr>
                <w:rStyle w:val="Hyperlink"/>
                <w:noProof/>
              </w:rPr>
              <w:t>Overview</w:t>
            </w:r>
            <w:r>
              <w:rPr>
                <w:noProof/>
                <w:webHidden/>
              </w:rPr>
              <w:tab/>
            </w:r>
            <w:r>
              <w:rPr>
                <w:noProof/>
                <w:webHidden/>
              </w:rPr>
              <w:fldChar w:fldCharType="begin"/>
            </w:r>
            <w:r>
              <w:rPr>
                <w:noProof/>
                <w:webHidden/>
              </w:rPr>
              <w:instrText xml:space="preserve"> PAGEREF _Toc232963737 \h </w:instrText>
            </w:r>
            <w:r>
              <w:rPr>
                <w:noProof/>
                <w:webHidden/>
              </w:rPr>
            </w:r>
            <w:r>
              <w:rPr>
                <w:noProof/>
                <w:webHidden/>
              </w:rPr>
              <w:fldChar w:fldCharType="separate"/>
            </w:r>
            <w:r>
              <w:rPr>
                <w:noProof/>
                <w:webHidden/>
              </w:rPr>
              <w:t>3</w:t>
            </w:r>
            <w:r>
              <w:rPr>
                <w:noProof/>
                <w:webHidden/>
              </w:rPr>
              <w:fldChar w:fldCharType="end"/>
            </w:r>
          </w:hyperlink>
        </w:p>
        <w:p w:rsidR="00B92037" w:rsidRDefault="00B92037">
          <w:pPr>
            <w:pStyle w:val="TOC2"/>
            <w:tabs>
              <w:tab w:val="right" w:leader="dot" w:pos="9062"/>
            </w:tabs>
            <w:rPr>
              <w:noProof/>
              <w:sz w:val="22"/>
              <w:szCs w:val="22"/>
              <w:lang w:bidi="ar-SA"/>
            </w:rPr>
          </w:pPr>
          <w:hyperlink w:anchor="_Toc232963738" w:history="1">
            <w:r w:rsidRPr="00771FAA">
              <w:rPr>
                <w:rStyle w:val="Hyperlink"/>
                <w:noProof/>
              </w:rPr>
              <w:t>Projec</w:t>
            </w:r>
            <w:r w:rsidRPr="00771FAA">
              <w:rPr>
                <w:rStyle w:val="Hyperlink"/>
                <w:noProof/>
              </w:rPr>
              <w:t>t</w:t>
            </w:r>
            <w:r w:rsidRPr="00771FAA">
              <w:rPr>
                <w:rStyle w:val="Hyperlink"/>
                <w:noProof/>
              </w:rPr>
              <w:t>s Overview</w:t>
            </w:r>
            <w:r>
              <w:rPr>
                <w:noProof/>
                <w:webHidden/>
              </w:rPr>
              <w:tab/>
            </w:r>
            <w:r>
              <w:rPr>
                <w:noProof/>
                <w:webHidden/>
              </w:rPr>
              <w:fldChar w:fldCharType="begin"/>
            </w:r>
            <w:r>
              <w:rPr>
                <w:noProof/>
                <w:webHidden/>
              </w:rPr>
              <w:instrText xml:space="preserve"> PAGEREF _Toc232963738 \h </w:instrText>
            </w:r>
            <w:r>
              <w:rPr>
                <w:noProof/>
                <w:webHidden/>
              </w:rPr>
            </w:r>
            <w:r>
              <w:rPr>
                <w:noProof/>
                <w:webHidden/>
              </w:rPr>
              <w:fldChar w:fldCharType="separate"/>
            </w:r>
            <w:r>
              <w:rPr>
                <w:noProof/>
                <w:webHidden/>
              </w:rPr>
              <w:t>4</w:t>
            </w:r>
            <w:r>
              <w:rPr>
                <w:noProof/>
                <w:webHidden/>
              </w:rPr>
              <w:fldChar w:fldCharType="end"/>
            </w:r>
          </w:hyperlink>
        </w:p>
        <w:p w:rsidR="0085093F" w:rsidRDefault="0085093F">
          <w:r>
            <w:fldChar w:fldCharType="end"/>
          </w:r>
        </w:p>
      </w:sdtContent>
    </w:sdt>
    <w:p w:rsidR="0085093F" w:rsidRDefault="0085093F" w:rsidP="009E70A3"/>
    <w:p w:rsidR="0085093F" w:rsidRDefault="0085093F">
      <w:r>
        <w:br w:type="page"/>
      </w:r>
    </w:p>
    <w:p w:rsidR="009E70A3" w:rsidRDefault="009E70A3" w:rsidP="009E70A3"/>
    <w:p w:rsidR="009E70A3" w:rsidRDefault="0085093F" w:rsidP="0085093F">
      <w:pPr>
        <w:pStyle w:val="Heading1"/>
      </w:pPr>
      <w:bookmarkStart w:id="1" w:name="_Toc232963736"/>
      <w:r>
        <w:t>Opening the solution</w:t>
      </w:r>
      <w:bookmarkEnd w:id="1"/>
    </w:p>
    <w:p w:rsidR="0085093F" w:rsidRDefault="0085093F" w:rsidP="0085093F">
      <w:pPr>
        <w:pStyle w:val="ListParagraph"/>
        <w:numPr>
          <w:ilvl w:val="0"/>
          <w:numId w:val="2"/>
        </w:numPr>
      </w:pPr>
      <w:r>
        <w:t xml:space="preserve">Browse to the directory containing the source code, this should be the directory /Final Product/Source </w:t>
      </w:r>
    </w:p>
    <w:p w:rsidR="0085093F" w:rsidRDefault="0085093F" w:rsidP="0085093F">
      <w:pPr>
        <w:pStyle w:val="ListParagraph"/>
        <w:numPr>
          <w:ilvl w:val="0"/>
          <w:numId w:val="2"/>
        </w:numPr>
      </w:pPr>
      <w:r>
        <w:t xml:space="preserve">Double click the file: </w:t>
      </w:r>
      <w:r w:rsidRPr="0085093F">
        <w:t>Elab.Rtls.Engines.WsnEngine.sln</w:t>
      </w:r>
      <w:r>
        <w:t xml:space="preserve"> to open the Visual Studio Solution</w:t>
      </w:r>
    </w:p>
    <w:p w:rsidR="0085093F" w:rsidRDefault="0085093F" w:rsidP="0085093F">
      <w:r>
        <w:rPr>
          <w:noProof/>
          <w:lang w:bidi="ar-SA"/>
        </w:rPr>
        <w:drawing>
          <wp:inline distT="0" distB="0" distL="0" distR="0">
            <wp:extent cx="5760720" cy="3419640"/>
            <wp:effectExtent l="19050" t="0" r="0" b="0"/>
            <wp:docPr id="2" name="Picture 1" descr="C:\Documents and Settings\peter\My Documents\My Pictures\screenshots\ScreenSho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y Documents\My Pictures\screenshots\ScreenShot004.png"/>
                    <pic:cNvPicPr>
                      <a:picLocks noChangeAspect="1" noChangeArrowheads="1"/>
                    </pic:cNvPicPr>
                  </pic:nvPicPr>
                  <pic:blipFill>
                    <a:blip r:embed="rId8"/>
                    <a:srcRect/>
                    <a:stretch>
                      <a:fillRect/>
                    </a:stretch>
                  </pic:blipFill>
                  <pic:spPr bwMode="auto">
                    <a:xfrm>
                      <a:off x="0" y="0"/>
                      <a:ext cx="5760720" cy="3419640"/>
                    </a:xfrm>
                    <a:prstGeom prst="rect">
                      <a:avLst/>
                    </a:prstGeom>
                    <a:noFill/>
                    <a:ln w="9525">
                      <a:noFill/>
                      <a:miter lim="800000"/>
                      <a:headEnd/>
                      <a:tailEnd/>
                    </a:ln>
                  </pic:spPr>
                </pic:pic>
              </a:graphicData>
            </a:graphic>
          </wp:inline>
        </w:drawing>
      </w:r>
    </w:p>
    <w:p w:rsidR="008976DB" w:rsidRDefault="008976DB">
      <w:r>
        <w:br w:type="page"/>
      </w:r>
    </w:p>
    <w:p w:rsidR="0085093F" w:rsidRDefault="0085093F" w:rsidP="0085093F"/>
    <w:p w:rsidR="0085093F" w:rsidRDefault="0085093F" w:rsidP="0085093F">
      <w:pPr>
        <w:pStyle w:val="Heading1"/>
      </w:pPr>
      <w:bookmarkStart w:id="2" w:name="_Toc232963737"/>
      <w:r>
        <w:t>Overview</w:t>
      </w:r>
      <w:bookmarkEnd w:id="2"/>
    </w:p>
    <w:p w:rsidR="008976DB" w:rsidRDefault="008976DB" w:rsidP="0085093F">
      <w:r>
        <w:t>This section explains the functionality of every project on a high level.</w:t>
      </w:r>
    </w:p>
    <w:p w:rsidR="0085093F" w:rsidRDefault="008976DB" w:rsidP="0085093F">
      <w:r>
        <w:t>When you have opened the solution, you can see the solution and the projects in the solution explorer.</w:t>
      </w:r>
    </w:p>
    <w:p w:rsidR="008976DB" w:rsidRDefault="008976DB" w:rsidP="008976DB">
      <w:pPr>
        <w:jc w:val="center"/>
      </w:pPr>
      <w:r w:rsidRPr="008976DB">
        <w:rPr>
          <w:noProof/>
          <w:lang w:bidi="ar-SA"/>
        </w:rPr>
        <w:drawing>
          <wp:inline distT="0" distB="0" distL="0" distR="0">
            <wp:extent cx="1300867" cy="2918128"/>
            <wp:effectExtent l="19050" t="0" r="0" b="0"/>
            <wp:docPr id="5" name="Picture 3" descr="C:\Documents and Settings\peter\My Documents\My Pictures\screenshots\ScreenShot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eter\My Documents\My Pictures\screenshots\ScreenShot003.png"/>
                    <pic:cNvPicPr>
                      <a:picLocks noChangeAspect="1" noChangeArrowheads="1"/>
                    </pic:cNvPicPr>
                  </pic:nvPicPr>
                  <pic:blipFill>
                    <a:blip r:embed="rId9"/>
                    <a:srcRect l="71744"/>
                    <a:stretch>
                      <a:fillRect/>
                    </a:stretch>
                  </pic:blipFill>
                  <pic:spPr bwMode="auto">
                    <a:xfrm>
                      <a:off x="0" y="0"/>
                      <a:ext cx="1301474" cy="2919490"/>
                    </a:xfrm>
                    <a:prstGeom prst="rect">
                      <a:avLst/>
                    </a:prstGeom>
                    <a:noFill/>
                    <a:ln w="9525">
                      <a:noFill/>
                      <a:miter lim="800000"/>
                      <a:headEnd/>
                      <a:tailEnd/>
                    </a:ln>
                  </pic:spPr>
                </pic:pic>
              </a:graphicData>
            </a:graphic>
          </wp:inline>
        </w:drawing>
      </w:r>
    </w:p>
    <w:p w:rsidR="008976DB" w:rsidRDefault="008976DB" w:rsidP="008976DB">
      <w:r>
        <w:t>These projects can be divided into logical groups:</w:t>
      </w:r>
    </w:p>
    <w:p w:rsidR="008976DB" w:rsidRDefault="00051D38" w:rsidP="008976DB">
      <w:r>
        <w:rPr>
          <w:noProof/>
          <w:lang w:bidi="ar-SA"/>
        </w:rPr>
        <w:drawing>
          <wp:inline distT="0" distB="0" distL="0" distR="0">
            <wp:extent cx="5486400" cy="32004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976DB" w:rsidRDefault="008976DB"/>
    <w:p w:rsidR="00B92037" w:rsidRDefault="00B92037" w:rsidP="00B92037">
      <w:r>
        <w:t>The GUI, Controller / Engine form the part of the framework as described in the conceptual overview. The other divisions serve other purposes</w:t>
      </w:r>
    </w:p>
    <w:p w:rsidR="008976DB" w:rsidRDefault="008976DB" w:rsidP="008976DB"/>
    <w:p w:rsidR="00B92037" w:rsidRDefault="00B92037" w:rsidP="00B92037">
      <w:pPr>
        <w:pStyle w:val="Heading2"/>
      </w:pPr>
      <w:bookmarkStart w:id="3" w:name="_Toc232963738"/>
      <w:r>
        <w:t>Projects Overview</w:t>
      </w:r>
      <w:bookmarkEnd w:id="3"/>
    </w:p>
    <w:p w:rsidR="00B92037" w:rsidRDefault="00B92037" w:rsidP="008976DB">
      <w:r>
        <w:t xml:space="preserve">The GUI is constructed in the </w:t>
      </w:r>
      <w:r w:rsidRPr="00B92037">
        <w:t>Elab.Rtls.Engines.WsnEngine.GUI</w:t>
      </w:r>
      <w:r>
        <w:t xml:space="preserve"> project.</w:t>
      </w:r>
    </w:p>
    <w:p w:rsidR="00B92037" w:rsidRDefault="00B92037" w:rsidP="008976DB">
      <w:r>
        <w:t>The Scala Engine / Controller consists out of 2 projects:</w:t>
      </w:r>
    </w:p>
    <w:p w:rsidR="00B92037" w:rsidRDefault="00B92037" w:rsidP="00B92037">
      <w:pPr>
        <w:pStyle w:val="ListParagraph"/>
        <w:numPr>
          <w:ilvl w:val="0"/>
          <w:numId w:val="5"/>
        </w:numPr>
      </w:pPr>
      <w:r w:rsidRPr="00B92037">
        <w:t>Elab.Rtls.Engines.WsnEngine</w:t>
      </w:r>
    </w:p>
    <w:p w:rsidR="00B92037" w:rsidRDefault="00B92037" w:rsidP="00B92037">
      <w:pPr>
        <w:pStyle w:val="ListParagraph"/>
        <w:numPr>
          <w:ilvl w:val="0"/>
          <w:numId w:val="5"/>
        </w:numPr>
      </w:pPr>
      <w:r w:rsidRPr="00B92037">
        <w:t>Elab.Rtls.Engines.WsnEngine.EngineForm</w:t>
      </w:r>
    </w:p>
    <w:p w:rsidR="00B92037" w:rsidRDefault="00B92037" w:rsidP="008976DB">
      <w:r>
        <w:t xml:space="preserve">The attentive reader may notice that there are three more logical subdivisions; their respective projects are listed here: </w:t>
      </w:r>
    </w:p>
    <w:p w:rsidR="00B92037" w:rsidRDefault="00B92037" w:rsidP="00B92037">
      <w:pPr>
        <w:pStyle w:val="ListParagraph"/>
        <w:numPr>
          <w:ilvl w:val="0"/>
          <w:numId w:val="5"/>
        </w:numPr>
      </w:pPr>
      <w:r>
        <w:t>Tools</w:t>
      </w:r>
    </w:p>
    <w:p w:rsidR="00B92037" w:rsidRDefault="00B92037" w:rsidP="00B92037">
      <w:pPr>
        <w:pStyle w:val="ListParagraph"/>
        <w:numPr>
          <w:ilvl w:val="1"/>
          <w:numId w:val="5"/>
        </w:numPr>
      </w:pPr>
      <w:r w:rsidRPr="00B92037">
        <w:t>Elab.Rtls.Engines.WsnEngine.Tools.SocketConnection</w:t>
      </w:r>
    </w:p>
    <w:p w:rsidR="00B92037" w:rsidRDefault="00B92037" w:rsidP="00B92037">
      <w:pPr>
        <w:pStyle w:val="ListParagraph"/>
        <w:numPr>
          <w:ilvl w:val="1"/>
          <w:numId w:val="5"/>
        </w:numPr>
      </w:pPr>
      <w:r w:rsidRPr="00B92037">
        <w:t>Elab.Rtls.Engines.WsnEngine.Tools.Logger</w:t>
      </w:r>
    </w:p>
    <w:p w:rsidR="00B92037" w:rsidRDefault="00B92037" w:rsidP="00B92037">
      <w:pPr>
        <w:pStyle w:val="ListParagraph"/>
        <w:numPr>
          <w:ilvl w:val="1"/>
          <w:numId w:val="5"/>
        </w:numPr>
      </w:pPr>
      <w:r w:rsidRPr="00B92037">
        <w:t>Elab.Rtls.Engines.WsnEngine.Tools.DatabaseConnection</w:t>
      </w:r>
    </w:p>
    <w:p w:rsidR="00B92037" w:rsidRDefault="00B92037" w:rsidP="00B92037">
      <w:pPr>
        <w:pStyle w:val="ListParagraph"/>
        <w:numPr>
          <w:ilvl w:val="0"/>
          <w:numId w:val="5"/>
        </w:numPr>
      </w:pPr>
      <w:r>
        <w:t>Simulation</w:t>
      </w:r>
    </w:p>
    <w:p w:rsidR="00B92037" w:rsidRDefault="00B92037" w:rsidP="00B92037">
      <w:pPr>
        <w:pStyle w:val="ListParagraph"/>
        <w:numPr>
          <w:ilvl w:val="1"/>
          <w:numId w:val="5"/>
        </w:numPr>
      </w:pPr>
      <w:r w:rsidRPr="00B92037">
        <w:t>Elab.Rtls.Engines.WsnEngine.Simulation</w:t>
      </w:r>
    </w:p>
    <w:p w:rsidR="00B92037" w:rsidRDefault="00B92037" w:rsidP="00B92037">
      <w:pPr>
        <w:pStyle w:val="ListParagraph"/>
        <w:numPr>
          <w:ilvl w:val="0"/>
          <w:numId w:val="5"/>
        </w:numPr>
      </w:pPr>
      <w:r>
        <w:t>Localization</w:t>
      </w:r>
    </w:p>
    <w:p w:rsidR="00B92037" w:rsidRDefault="00B92037" w:rsidP="00B92037">
      <w:pPr>
        <w:pStyle w:val="ListParagraph"/>
        <w:numPr>
          <w:ilvl w:val="1"/>
          <w:numId w:val="5"/>
        </w:numPr>
      </w:pPr>
      <w:r w:rsidRPr="00B92037">
        <w:t>Elab.Rtls.Engines.WsnEngine.Positioning</w:t>
      </w:r>
    </w:p>
    <w:p w:rsidR="00B92037" w:rsidRDefault="00B92037" w:rsidP="00B92037">
      <w:pPr>
        <w:pStyle w:val="ListParagraph"/>
        <w:numPr>
          <w:ilvl w:val="1"/>
          <w:numId w:val="5"/>
        </w:numPr>
      </w:pPr>
      <w:r w:rsidRPr="00B92037">
        <w:t>Elab.Rtls.Engines.WsnEngine.Positioning.Tests</w:t>
      </w:r>
    </w:p>
    <w:p w:rsidR="00B92037" w:rsidRDefault="00B92037">
      <w:r>
        <w:br w:type="page"/>
      </w:r>
    </w:p>
    <w:p w:rsidR="00B92037" w:rsidRDefault="00B92037" w:rsidP="00B92037">
      <w:pPr>
        <w:pStyle w:val="ListParagraph"/>
        <w:ind w:left="2154"/>
      </w:pPr>
    </w:p>
    <w:p w:rsidR="00B92037" w:rsidRDefault="00B92037" w:rsidP="00B92037">
      <w:pPr>
        <w:pStyle w:val="Heading2"/>
      </w:pPr>
      <w:r w:rsidRPr="00B92037">
        <w:t>Elab.Rtls.Engines.WsnEngine.GUI</w:t>
      </w:r>
    </w:p>
    <w:p w:rsidR="00B92037" w:rsidRPr="00B92037" w:rsidRDefault="00B92037" w:rsidP="00B92037"/>
    <w:sectPr w:rsidR="00B92037" w:rsidRPr="00B92037" w:rsidSect="00DC27D8">
      <w:head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159" w:rsidRDefault="00FB6159" w:rsidP="003A2808">
      <w:pPr>
        <w:spacing w:before="0" w:after="0" w:line="240" w:lineRule="auto"/>
      </w:pPr>
      <w:r>
        <w:separator/>
      </w:r>
    </w:p>
  </w:endnote>
  <w:endnote w:type="continuationSeparator" w:id="0">
    <w:p w:rsidR="00FB6159" w:rsidRDefault="00FB6159"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159" w:rsidRDefault="00FB6159" w:rsidP="003A2808">
      <w:pPr>
        <w:spacing w:before="0" w:after="0" w:line="240" w:lineRule="auto"/>
      </w:pPr>
      <w:r>
        <w:separator/>
      </w:r>
    </w:p>
  </w:footnote>
  <w:footnote w:type="continuationSeparator" w:id="0">
    <w:p w:rsidR="00FB6159" w:rsidRDefault="00FB6159"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NoSpacing"/>
    </w:pPr>
    <w:r w:rsidRPr="003A2808">
      <w:t>Applied Engineering: Electronics-ICT (Master T</w:t>
    </w:r>
    <w:r w:rsidR="002A3AB0">
      <w:t>hesis</w:t>
    </w:r>
    <w:r w:rsidRPr="003A2808">
      <w:t>)</w:t>
    </w:r>
  </w:p>
  <w:p w:rsidR="003A2808" w:rsidRPr="00734CBA" w:rsidRDefault="003A2808" w:rsidP="003A2808">
    <w:pPr>
      <w:pStyle w:val="NoSpacing"/>
      <w:rPr>
        <w:lang w:val="nl-BE"/>
      </w:rPr>
    </w:pPr>
    <w:r>
      <w:rPr>
        <w:noProof/>
        <w:lang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734CBA">
      <w:rPr>
        <w:lang w:val="nl-BE"/>
      </w:rPr>
      <w:t xml:space="preserve">Tim Van Overtveldt </w:t>
    </w:r>
  </w:p>
  <w:p w:rsidR="003A2808" w:rsidRPr="00734CBA" w:rsidRDefault="003A2808" w:rsidP="003A2808">
    <w:pPr>
      <w:pStyle w:val="NoSpacing"/>
      <w:rPr>
        <w:lang w:val="nl-BE"/>
      </w:rPr>
    </w:pPr>
    <w:r w:rsidRPr="00734CBA">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2C28"/>
    <w:multiLevelType w:val="hybridMultilevel"/>
    <w:tmpl w:val="5BC280FE"/>
    <w:lvl w:ilvl="0" w:tplc="12583EE8">
      <w:start w:val="1"/>
      <w:numFmt w:val="bullet"/>
      <w:lvlText w:val="•"/>
      <w:lvlJc w:val="left"/>
      <w:pPr>
        <w:tabs>
          <w:tab w:val="num" w:pos="720"/>
        </w:tabs>
        <w:ind w:left="720" w:hanging="360"/>
      </w:pPr>
      <w:rPr>
        <w:rFonts w:ascii="Times New Roman" w:hAnsi="Times New Roman" w:hint="default"/>
      </w:rPr>
    </w:lvl>
    <w:lvl w:ilvl="1" w:tplc="CDEEB782" w:tentative="1">
      <w:start w:val="1"/>
      <w:numFmt w:val="bullet"/>
      <w:lvlText w:val="•"/>
      <w:lvlJc w:val="left"/>
      <w:pPr>
        <w:tabs>
          <w:tab w:val="num" w:pos="1440"/>
        </w:tabs>
        <w:ind w:left="1440" w:hanging="360"/>
      </w:pPr>
      <w:rPr>
        <w:rFonts w:ascii="Times New Roman" w:hAnsi="Times New Roman" w:hint="default"/>
      </w:rPr>
    </w:lvl>
    <w:lvl w:ilvl="2" w:tplc="6764025A" w:tentative="1">
      <w:start w:val="1"/>
      <w:numFmt w:val="bullet"/>
      <w:lvlText w:val="•"/>
      <w:lvlJc w:val="left"/>
      <w:pPr>
        <w:tabs>
          <w:tab w:val="num" w:pos="2160"/>
        </w:tabs>
        <w:ind w:left="2160" w:hanging="360"/>
      </w:pPr>
      <w:rPr>
        <w:rFonts w:ascii="Times New Roman" w:hAnsi="Times New Roman" w:hint="default"/>
      </w:rPr>
    </w:lvl>
    <w:lvl w:ilvl="3" w:tplc="720236B6" w:tentative="1">
      <w:start w:val="1"/>
      <w:numFmt w:val="bullet"/>
      <w:lvlText w:val="•"/>
      <w:lvlJc w:val="left"/>
      <w:pPr>
        <w:tabs>
          <w:tab w:val="num" w:pos="2880"/>
        </w:tabs>
        <w:ind w:left="2880" w:hanging="360"/>
      </w:pPr>
      <w:rPr>
        <w:rFonts w:ascii="Times New Roman" w:hAnsi="Times New Roman" w:hint="default"/>
      </w:rPr>
    </w:lvl>
    <w:lvl w:ilvl="4" w:tplc="50D6701A" w:tentative="1">
      <w:start w:val="1"/>
      <w:numFmt w:val="bullet"/>
      <w:lvlText w:val="•"/>
      <w:lvlJc w:val="left"/>
      <w:pPr>
        <w:tabs>
          <w:tab w:val="num" w:pos="3600"/>
        </w:tabs>
        <w:ind w:left="3600" w:hanging="360"/>
      </w:pPr>
      <w:rPr>
        <w:rFonts w:ascii="Times New Roman" w:hAnsi="Times New Roman" w:hint="default"/>
      </w:rPr>
    </w:lvl>
    <w:lvl w:ilvl="5" w:tplc="2C1EFBCA" w:tentative="1">
      <w:start w:val="1"/>
      <w:numFmt w:val="bullet"/>
      <w:lvlText w:val="•"/>
      <w:lvlJc w:val="left"/>
      <w:pPr>
        <w:tabs>
          <w:tab w:val="num" w:pos="4320"/>
        </w:tabs>
        <w:ind w:left="4320" w:hanging="360"/>
      </w:pPr>
      <w:rPr>
        <w:rFonts w:ascii="Times New Roman" w:hAnsi="Times New Roman" w:hint="default"/>
      </w:rPr>
    </w:lvl>
    <w:lvl w:ilvl="6" w:tplc="0C78D6FC" w:tentative="1">
      <w:start w:val="1"/>
      <w:numFmt w:val="bullet"/>
      <w:lvlText w:val="•"/>
      <w:lvlJc w:val="left"/>
      <w:pPr>
        <w:tabs>
          <w:tab w:val="num" w:pos="5040"/>
        </w:tabs>
        <w:ind w:left="5040" w:hanging="360"/>
      </w:pPr>
      <w:rPr>
        <w:rFonts w:ascii="Times New Roman" w:hAnsi="Times New Roman" w:hint="default"/>
      </w:rPr>
    </w:lvl>
    <w:lvl w:ilvl="7" w:tplc="36B8C268" w:tentative="1">
      <w:start w:val="1"/>
      <w:numFmt w:val="bullet"/>
      <w:lvlText w:val="•"/>
      <w:lvlJc w:val="left"/>
      <w:pPr>
        <w:tabs>
          <w:tab w:val="num" w:pos="5760"/>
        </w:tabs>
        <w:ind w:left="5760" w:hanging="360"/>
      </w:pPr>
      <w:rPr>
        <w:rFonts w:ascii="Times New Roman" w:hAnsi="Times New Roman" w:hint="default"/>
      </w:rPr>
    </w:lvl>
    <w:lvl w:ilvl="8" w:tplc="886651B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E833798"/>
    <w:multiLevelType w:val="hybridMultilevel"/>
    <w:tmpl w:val="F3B0607A"/>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
    <w:nsid w:val="26A83A63"/>
    <w:multiLevelType w:val="hybridMultilevel"/>
    <w:tmpl w:val="5C2C6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8AD4AA0"/>
    <w:multiLevelType w:val="hybridMultilevel"/>
    <w:tmpl w:val="4F8A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23304"/>
    <w:multiLevelType w:val="hybridMultilevel"/>
    <w:tmpl w:val="AC223B5E"/>
    <w:lvl w:ilvl="0" w:tplc="F8F8EE42">
      <w:start w:val="1"/>
      <w:numFmt w:val="bullet"/>
      <w:lvlText w:val="•"/>
      <w:lvlJc w:val="left"/>
      <w:pPr>
        <w:tabs>
          <w:tab w:val="num" w:pos="720"/>
        </w:tabs>
        <w:ind w:left="720" w:hanging="360"/>
      </w:pPr>
      <w:rPr>
        <w:rFonts w:ascii="Times New Roman" w:hAnsi="Times New Roman" w:hint="default"/>
      </w:rPr>
    </w:lvl>
    <w:lvl w:ilvl="1" w:tplc="1D88722C" w:tentative="1">
      <w:start w:val="1"/>
      <w:numFmt w:val="bullet"/>
      <w:lvlText w:val="•"/>
      <w:lvlJc w:val="left"/>
      <w:pPr>
        <w:tabs>
          <w:tab w:val="num" w:pos="1440"/>
        </w:tabs>
        <w:ind w:left="1440" w:hanging="360"/>
      </w:pPr>
      <w:rPr>
        <w:rFonts w:ascii="Times New Roman" w:hAnsi="Times New Roman" w:hint="default"/>
      </w:rPr>
    </w:lvl>
    <w:lvl w:ilvl="2" w:tplc="7D800504" w:tentative="1">
      <w:start w:val="1"/>
      <w:numFmt w:val="bullet"/>
      <w:lvlText w:val="•"/>
      <w:lvlJc w:val="left"/>
      <w:pPr>
        <w:tabs>
          <w:tab w:val="num" w:pos="2160"/>
        </w:tabs>
        <w:ind w:left="2160" w:hanging="360"/>
      </w:pPr>
      <w:rPr>
        <w:rFonts w:ascii="Times New Roman" w:hAnsi="Times New Roman" w:hint="default"/>
      </w:rPr>
    </w:lvl>
    <w:lvl w:ilvl="3" w:tplc="A24E2722" w:tentative="1">
      <w:start w:val="1"/>
      <w:numFmt w:val="bullet"/>
      <w:lvlText w:val="•"/>
      <w:lvlJc w:val="left"/>
      <w:pPr>
        <w:tabs>
          <w:tab w:val="num" w:pos="2880"/>
        </w:tabs>
        <w:ind w:left="2880" w:hanging="360"/>
      </w:pPr>
      <w:rPr>
        <w:rFonts w:ascii="Times New Roman" w:hAnsi="Times New Roman" w:hint="default"/>
      </w:rPr>
    </w:lvl>
    <w:lvl w:ilvl="4" w:tplc="A4004006" w:tentative="1">
      <w:start w:val="1"/>
      <w:numFmt w:val="bullet"/>
      <w:lvlText w:val="•"/>
      <w:lvlJc w:val="left"/>
      <w:pPr>
        <w:tabs>
          <w:tab w:val="num" w:pos="3600"/>
        </w:tabs>
        <w:ind w:left="3600" w:hanging="360"/>
      </w:pPr>
      <w:rPr>
        <w:rFonts w:ascii="Times New Roman" w:hAnsi="Times New Roman" w:hint="default"/>
      </w:rPr>
    </w:lvl>
    <w:lvl w:ilvl="5" w:tplc="7E027378" w:tentative="1">
      <w:start w:val="1"/>
      <w:numFmt w:val="bullet"/>
      <w:lvlText w:val="•"/>
      <w:lvlJc w:val="left"/>
      <w:pPr>
        <w:tabs>
          <w:tab w:val="num" w:pos="4320"/>
        </w:tabs>
        <w:ind w:left="4320" w:hanging="360"/>
      </w:pPr>
      <w:rPr>
        <w:rFonts w:ascii="Times New Roman" w:hAnsi="Times New Roman" w:hint="default"/>
      </w:rPr>
    </w:lvl>
    <w:lvl w:ilvl="6" w:tplc="217E5522" w:tentative="1">
      <w:start w:val="1"/>
      <w:numFmt w:val="bullet"/>
      <w:lvlText w:val="•"/>
      <w:lvlJc w:val="left"/>
      <w:pPr>
        <w:tabs>
          <w:tab w:val="num" w:pos="5040"/>
        </w:tabs>
        <w:ind w:left="5040" w:hanging="360"/>
      </w:pPr>
      <w:rPr>
        <w:rFonts w:ascii="Times New Roman" w:hAnsi="Times New Roman" w:hint="default"/>
      </w:rPr>
    </w:lvl>
    <w:lvl w:ilvl="7" w:tplc="6A804E04" w:tentative="1">
      <w:start w:val="1"/>
      <w:numFmt w:val="bullet"/>
      <w:lvlText w:val="•"/>
      <w:lvlJc w:val="left"/>
      <w:pPr>
        <w:tabs>
          <w:tab w:val="num" w:pos="5760"/>
        </w:tabs>
        <w:ind w:left="5760" w:hanging="360"/>
      </w:pPr>
      <w:rPr>
        <w:rFonts w:ascii="Times New Roman" w:hAnsi="Times New Roman" w:hint="default"/>
      </w:rPr>
    </w:lvl>
    <w:lvl w:ilvl="8" w:tplc="5C5212B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3A2808"/>
    <w:rsid w:val="00051D38"/>
    <w:rsid w:val="00157457"/>
    <w:rsid w:val="001F50F8"/>
    <w:rsid w:val="002A3AB0"/>
    <w:rsid w:val="002F592C"/>
    <w:rsid w:val="00384E4F"/>
    <w:rsid w:val="003A2808"/>
    <w:rsid w:val="00451D77"/>
    <w:rsid w:val="005F54C4"/>
    <w:rsid w:val="00672084"/>
    <w:rsid w:val="00734CBA"/>
    <w:rsid w:val="008216FE"/>
    <w:rsid w:val="0085093F"/>
    <w:rsid w:val="008511A9"/>
    <w:rsid w:val="008976DB"/>
    <w:rsid w:val="009E70A3"/>
    <w:rsid w:val="009F4349"/>
    <w:rsid w:val="00AB4184"/>
    <w:rsid w:val="00B14E96"/>
    <w:rsid w:val="00B92037"/>
    <w:rsid w:val="00BE1475"/>
    <w:rsid w:val="00D06065"/>
    <w:rsid w:val="00DC27D8"/>
    <w:rsid w:val="00FB6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0A3"/>
    <w:rPr>
      <w:sz w:val="20"/>
      <w:szCs w:val="20"/>
    </w:rPr>
  </w:style>
  <w:style w:type="paragraph" w:styleId="Heading1">
    <w:name w:val="heading 1"/>
    <w:basedOn w:val="Normal"/>
    <w:next w:val="Normal"/>
    <w:link w:val="Heading1Char"/>
    <w:uiPriority w:val="9"/>
    <w:qFormat/>
    <w:rsid w:val="009E70A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E70A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E70A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E70A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E70A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E70A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E70A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E70A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70A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08"/>
  </w:style>
  <w:style w:type="paragraph" w:styleId="Footer">
    <w:name w:val="footer"/>
    <w:basedOn w:val="Normal"/>
    <w:link w:val="FooterChar"/>
    <w:uiPriority w:val="99"/>
    <w:semiHidden/>
    <w:unhideWhenUsed/>
    <w:rsid w:val="003A280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808"/>
  </w:style>
  <w:style w:type="paragraph" w:styleId="BalloonText">
    <w:name w:val="Balloon Text"/>
    <w:basedOn w:val="Normal"/>
    <w:link w:val="BalloonTextChar"/>
    <w:uiPriority w:val="99"/>
    <w:semiHidden/>
    <w:unhideWhenUsed/>
    <w:rsid w:val="003A2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08"/>
    <w:rPr>
      <w:rFonts w:ascii="Tahoma" w:hAnsi="Tahoma" w:cs="Tahoma"/>
      <w:sz w:val="16"/>
      <w:szCs w:val="16"/>
    </w:rPr>
  </w:style>
  <w:style w:type="character" w:customStyle="1" w:styleId="Heading1Char">
    <w:name w:val="Heading 1 Char"/>
    <w:basedOn w:val="DefaultParagraphFont"/>
    <w:link w:val="Heading1"/>
    <w:uiPriority w:val="9"/>
    <w:rsid w:val="009E70A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E70A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E70A3"/>
    <w:rPr>
      <w:caps/>
      <w:color w:val="243F60" w:themeColor="accent1" w:themeShade="7F"/>
      <w:spacing w:val="15"/>
    </w:rPr>
  </w:style>
  <w:style w:type="character" w:customStyle="1" w:styleId="Heading4Char">
    <w:name w:val="Heading 4 Char"/>
    <w:basedOn w:val="DefaultParagraphFont"/>
    <w:link w:val="Heading4"/>
    <w:uiPriority w:val="9"/>
    <w:semiHidden/>
    <w:rsid w:val="009E70A3"/>
    <w:rPr>
      <w:caps/>
      <w:color w:val="365F91" w:themeColor="accent1" w:themeShade="BF"/>
      <w:spacing w:val="10"/>
    </w:rPr>
  </w:style>
  <w:style w:type="character" w:customStyle="1" w:styleId="Heading5Char">
    <w:name w:val="Heading 5 Char"/>
    <w:basedOn w:val="DefaultParagraphFont"/>
    <w:link w:val="Heading5"/>
    <w:uiPriority w:val="9"/>
    <w:semiHidden/>
    <w:rsid w:val="009E70A3"/>
    <w:rPr>
      <w:caps/>
      <w:color w:val="365F91" w:themeColor="accent1" w:themeShade="BF"/>
      <w:spacing w:val="10"/>
    </w:rPr>
  </w:style>
  <w:style w:type="character" w:customStyle="1" w:styleId="Heading6Char">
    <w:name w:val="Heading 6 Char"/>
    <w:basedOn w:val="DefaultParagraphFont"/>
    <w:link w:val="Heading6"/>
    <w:uiPriority w:val="9"/>
    <w:semiHidden/>
    <w:rsid w:val="009E70A3"/>
    <w:rPr>
      <w:caps/>
      <w:color w:val="365F91" w:themeColor="accent1" w:themeShade="BF"/>
      <w:spacing w:val="10"/>
    </w:rPr>
  </w:style>
  <w:style w:type="character" w:customStyle="1" w:styleId="Heading7Char">
    <w:name w:val="Heading 7 Char"/>
    <w:basedOn w:val="DefaultParagraphFont"/>
    <w:link w:val="Heading7"/>
    <w:uiPriority w:val="9"/>
    <w:semiHidden/>
    <w:rsid w:val="009E70A3"/>
    <w:rPr>
      <w:caps/>
      <w:color w:val="365F91" w:themeColor="accent1" w:themeShade="BF"/>
      <w:spacing w:val="10"/>
    </w:rPr>
  </w:style>
  <w:style w:type="character" w:customStyle="1" w:styleId="Heading8Char">
    <w:name w:val="Heading 8 Char"/>
    <w:basedOn w:val="DefaultParagraphFont"/>
    <w:link w:val="Heading8"/>
    <w:uiPriority w:val="9"/>
    <w:semiHidden/>
    <w:rsid w:val="009E70A3"/>
    <w:rPr>
      <w:caps/>
      <w:spacing w:val="10"/>
      <w:sz w:val="18"/>
      <w:szCs w:val="18"/>
    </w:rPr>
  </w:style>
  <w:style w:type="character" w:customStyle="1" w:styleId="Heading9Char">
    <w:name w:val="Heading 9 Char"/>
    <w:basedOn w:val="DefaultParagraphFont"/>
    <w:link w:val="Heading9"/>
    <w:uiPriority w:val="9"/>
    <w:semiHidden/>
    <w:rsid w:val="009E70A3"/>
    <w:rPr>
      <w:i/>
      <w:caps/>
      <w:spacing w:val="10"/>
      <w:sz w:val="18"/>
      <w:szCs w:val="18"/>
    </w:rPr>
  </w:style>
  <w:style w:type="paragraph" w:styleId="Caption">
    <w:name w:val="caption"/>
    <w:basedOn w:val="Normal"/>
    <w:next w:val="Normal"/>
    <w:uiPriority w:val="35"/>
    <w:semiHidden/>
    <w:unhideWhenUsed/>
    <w:qFormat/>
    <w:rsid w:val="009E70A3"/>
    <w:rPr>
      <w:b/>
      <w:bCs/>
      <w:color w:val="365F91" w:themeColor="accent1" w:themeShade="BF"/>
      <w:sz w:val="16"/>
      <w:szCs w:val="16"/>
    </w:rPr>
  </w:style>
  <w:style w:type="paragraph" w:styleId="Title">
    <w:name w:val="Title"/>
    <w:basedOn w:val="Normal"/>
    <w:next w:val="Normal"/>
    <w:link w:val="TitleChar"/>
    <w:uiPriority w:val="10"/>
    <w:qFormat/>
    <w:rsid w:val="009E70A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E70A3"/>
    <w:rPr>
      <w:caps/>
      <w:color w:val="4F81BD" w:themeColor="accent1"/>
      <w:spacing w:val="10"/>
      <w:kern w:val="28"/>
      <w:sz w:val="52"/>
      <w:szCs w:val="52"/>
    </w:rPr>
  </w:style>
  <w:style w:type="paragraph" w:styleId="Subtitle">
    <w:name w:val="Subtitle"/>
    <w:basedOn w:val="Normal"/>
    <w:next w:val="Normal"/>
    <w:link w:val="SubtitleChar"/>
    <w:uiPriority w:val="11"/>
    <w:qFormat/>
    <w:rsid w:val="009E70A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E70A3"/>
    <w:rPr>
      <w:caps/>
      <w:color w:val="595959" w:themeColor="text1" w:themeTint="A6"/>
      <w:spacing w:val="10"/>
      <w:sz w:val="24"/>
      <w:szCs w:val="24"/>
    </w:rPr>
  </w:style>
  <w:style w:type="character" w:styleId="Strong">
    <w:name w:val="Strong"/>
    <w:uiPriority w:val="22"/>
    <w:qFormat/>
    <w:rsid w:val="009E70A3"/>
    <w:rPr>
      <w:b/>
      <w:bCs/>
    </w:rPr>
  </w:style>
  <w:style w:type="character" w:styleId="Emphasis">
    <w:name w:val="Emphasis"/>
    <w:uiPriority w:val="20"/>
    <w:qFormat/>
    <w:rsid w:val="009E70A3"/>
    <w:rPr>
      <w:caps/>
      <w:color w:val="243F60" w:themeColor="accent1" w:themeShade="7F"/>
      <w:spacing w:val="5"/>
    </w:rPr>
  </w:style>
  <w:style w:type="paragraph" w:styleId="NoSpacing">
    <w:name w:val="No Spacing"/>
    <w:basedOn w:val="Normal"/>
    <w:link w:val="NoSpacingChar"/>
    <w:uiPriority w:val="1"/>
    <w:qFormat/>
    <w:rsid w:val="009E70A3"/>
    <w:pPr>
      <w:spacing w:before="0" w:after="0" w:line="240" w:lineRule="auto"/>
    </w:pPr>
  </w:style>
  <w:style w:type="character" w:customStyle="1" w:styleId="NoSpacingChar">
    <w:name w:val="No Spacing Char"/>
    <w:basedOn w:val="DefaultParagraphFont"/>
    <w:link w:val="NoSpacing"/>
    <w:uiPriority w:val="1"/>
    <w:rsid w:val="009E70A3"/>
    <w:rPr>
      <w:sz w:val="20"/>
      <w:szCs w:val="20"/>
    </w:rPr>
  </w:style>
  <w:style w:type="paragraph" w:styleId="ListParagraph">
    <w:name w:val="List Paragraph"/>
    <w:basedOn w:val="Normal"/>
    <w:uiPriority w:val="34"/>
    <w:qFormat/>
    <w:rsid w:val="009E70A3"/>
    <w:pPr>
      <w:ind w:left="720"/>
      <w:contextualSpacing/>
    </w:pPr>
  </w:style>
  <w:style w:type="paragraph" w:styleId="Quote">
    <w:name w:val="Quote"/>
    <w:basedOn w:val="Normal"/>
    <w:next w:val="Normal"/>
    <w:link w:val="QuoteChar"/>
    <w:uiPriority w:val="29"/>
    <w:qFormat/>
    <w:rsid w:val="009E70A3"/>
    <w:rPr>
      <w:i/>
      <w:iCs/>
    </w:rPr>
  </w:style>
  <w:style w:type="character" w:customStyle="1" w:styleId="QuoteChar">
    <w:name w:val="Quote Char"/>
    <w:basedOn w:val="DefaultParagraphFont"/>
    <w:link w:val="Quote"/>
    <w:uiPriority w:val="29"/>
    <w:rsid w:val="009E70A3"/>
    <w:rPr>
      <w:i/>
      <w:iCs/>
      <w:sz w:val="20"/>
      <w:szCs w:val="20"/>
    </w:rPr>
  </w:style>
  <w:style w:type="paragraph" w:styleId="IntenseQuote">
    <w:name w:val="Intense Quote"/>
    <w:basedOn w:val="Normal"/>
    <w:next w:val="Normal"/>
    <w:link w:val="IntenseQuoteChar"/>
    <w:uiPriority w:val="30"/>
    <w:qFormat/>
    <w:rsid w:val="009E70A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E70A3"/>
    <w:rPr>
      <w:i/>
      <w:iCs/>
      <w:color w:val="4F81BD" w:themeColor="accent1"/>
      <w:sz w:val="20"/>
      <w:szCs w:val="20"/>
    </w:rPr>
  </w:style>
  <w:style w:type="character" w:styleId="SubtleEmphasis">
    <w:name w:val="Subtle Emphasis"/>
    <w:uiPriority w:val="19"/>
    <w:qFormat/>
    <w:rsid w:val="009E70A3"/>
    <w:rPr>
      <w:i/>
      <w:iCs/>
      <w:color w:val="243F60" w:themeColor="accent1" w:themeShade="7F"/>
    </w:rPr>
  </w:style>
  <w:style w:type="character" w:styleId="IntenseEmphasis">
    <w:name w:val="Intense Emphasis"/>
    <w:uiPriority w:val="21"/>
    <w:qFormat/>
    <w:rsid w:val="009E70A3"/>
    <w:rPr>
      <w:b/>
      <w:bCs/>
      <w:caps/>
      <w:color w:val="243F60" w:themeColor="accent1" w:themeShade="7F"/>
      <w:spacing w:val="10"/>
    </w:rPr>
  </w:style>
  <w:style w:type="character" w:styleId="SubtleReference">
    <w:name w:val="Subtle Reference"/>
    <w:uiPriority w:val="31"/>
    <w:qFormat/>
    <w:rsid w:val="009E70A3"/>
    <w:rPr>
      <w:b/>
      <w:bCs/>
      <w:color w:val="4F81BD" w:themeColor="accent1"/>
    </w:rPr>
  </w:style>
  <w:style w:type="character" w:styleId="IntenseReference">
    <w:name w:val="Intense Reference"/>
    <w:uiPriority w:val="32"/>
    <w:qFormat/>
    <w:rsid w:val="009E70A3"/>
    <w:rPr>
      <w:b/>
      <w:bCs/>
      <w:i/>
      <w:iCs/>
      <w:caps/>
      <w:color w:val="4F81BD" w:themeColor="accent1"/>
    </w:rPr>
  </w:style>
  <w:style w:type="character" w:styleId="BookTitle">
    <w:name w:val="Book Title"/>
    <w:uiPriority w:val="33"/>
    <w:qFormat/>
    <w:rsid w:val="009E70A3"/>
    <w:rPr>
      <w:b/>
      <w:bCs/>
      <w:i/>
      <w:iCs/>
      <w:spacing w:val="9"/>
    </w:rPr>
  </w:style>
  <w:style w:type="paragraph" w:styleId="TOCHeading">
    <w:name w:val="TOC Heading"/>
    <w:basedOn w:val="Heading1"/>
    <w:next w:val="Normal"/>
    <w:uiPriority w:val="39"/>
    <w:semiHidden/>
    <w:unhideWhenUsed/>
    <w:qFormat/>
    <w:rsid w:val="009E70A3"/>
    <w:pPr>
      <w:outlineLvl w:val="9"/>
    </w:pPr>
  </w:style>
  <w:style w:type="paragraph" w:styleId="TOC1">
    <w:name w:val="toc 1"/>
    <w:basedOn w:val="Normal"/>
    <w:next w:val="Normal"/>
    <w:autoRedefine/>
    <w:uiPriority w:val="39"/>
    <w:unhideWhenUsed/>
    <w:rsid w:val="0085093F"/>
    <w:pPr>
      <w:spacing w:after="100"/>
    </w:pPr>
  </w:style>
  <w:style w:type="character" w:styleId="Hyperlink">
    <w:name w:val="Hyperlink"/>
    <w:basedOn w:val="DefaultParagraphFont"/>
    <w:uiPriority w:val="99"/>
    <w:unhideWhenUsed/>
    <w:rsid w:val="0085093F"/>
    <w:rPr>
      <w:color w:val="0000FF" w:themeColor="hyperlink"/>
      <w:u w:val="single"/>
    </w:rPr>
  </w:style>
  <w:style w:type="paragraph" w:styleId="TOC2">
    <w:name w:val="toc 2"/>
    <w:basedOn w:val="Normal"/>
    <w:next w:val="Normal"/>
    <w:autoRedefine/>
    <w:uiPriority w:val="39"/>
    <w:unhideWhenUsed/>
    <w:rsid w:val="00B92037"/>
    <w:pPr>
      <w:spacing w:after="100"/>
      <w:ind w:left="200"/>
    </w:pPr>
  </w:style>
</w:styles>
</file>

<file path=word/webSettings.xml><?xml version="1.0" encoding="utf-8"?>
<w:webSettings xmlns:r="http://schemas.openxmlformats.org/officeDocument/2006/relationships" xmlns:w="http://schemas.openxmlformats.org/wordprocessingml/2006/main">
  <w:divs>
    <w:div w:id="800658626">
      <w:bodyDiv w:val="1"/>
      <w:marLeft w:val="0"/>
      <w:marRight w:val="0"/>
      <w:marTop w:val="0"/>
      <w:marBottom w:val="0"/>
      <w:divBdr>
        <w:top w:val="none" w:sz="0" w:space="0" w:color="auto"/>
        <w:left w:val="none" w:sz="0" w:space="0" w:color="auto"/>
        <w:bottom w:val="none" w:sz="0" w:space="0" w:color="auto"/>
        <w:right w:val="none" w:sz="0" w:space="0" w:color="auto"/>
      </w:divBdr>
      <w:divsChild>
        <w:div w:id="374934430">
          <w:marLeft w:val="547"/>
          <w:marRight w:val="0"/>
          <w:marTop w:val="0"/>
          <w:marBottom w:val="0"/>
          <w:divBdr>
            <w:top w:val="none" w:sz="0" w:space="0" w:color="auto"/>
            <w:left w:val="none" w:sz="0" w:space="0" w:color="auto"/>
            <w:bottom w:val="none" w:sz="0" w:space="0" w:color="auto"/>
            <w:right w:val="none" w:sz="0" w:space="0" w:color="auto"/>
          </w:divBdr>
        </w:div>
      </w:divsChild>
    </w:div>
    <w:div w:id="2116822144">
      <w:bodyDiv w:val="1"/>
      <w:marLeft w:val="0"/>
      <w:marRight w:val="0"/>
      <w:marTop w:val="0"/>
      <w:marBottom w:val="0"/>
      <w:divBdr>
        <w:top w:val="none" w:sz="0" w:space="0" w:color="auto"/>
        <w:left w:val="none" w:sz="0" w:space="0" w:color="auto"/>
        <w:bottom w:val="none" w:sz="0" w:space="0" w:color="auto"/>
        <w:right w:val="none" w:sz="0" w:space="0" w:color="auto"/>
      </w:divBdr>
      <w:divsChild>
        <w:div w:id="14032147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FC16C-EF36-4561-8854-1A2BEFE8DC0C}"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1A180772-0C59-4E85-B215-EB83C978553D}">
      <dgm:prSet phldrT="[Text]" custT="1"/>
      <dgm:spPr/>
      <dgm:t>
        <a:bodyPr/>
        <a:lstStyle/>
        <a:p>
          <a:r>
            <a:rPr lang="en-US" sz="2400"/>
            <a:t>Elab.Rtls.Engines.WsnEngine Solution</a:t>
          </a:r>
        </a:p>
      </dgm:t>
    </dgm:pt>
    <dgm:pt modelId="{8B362E2A-B74A-479A-BDC9-2934074184F5}" type="parTrans" cxnId="{F1BDC6B4-7610-410F-8A13-486C0097246A}">
      <dgm:prSet/>
      <dgm:spPr/>
      <dgm:t>
        <a:bodyPr/>
        <a:lstStyle/>
        <a:p>
          <a:endParaRPr lang="en-US"/>
        </a:p>
      </dgm:t>
    </dgm:pt>
    <dgm:pt modelId="{E177BD13-FBD2-4D21-97BD-E65EA4B943C7}" type="sibTrans" cxnId="{F1BDC6B4-7610-410F-8A13-486C0097246A}">
      <dgm:prSet/>
      <dgm:spPr/>
      <dgm:t>
        <a:bodyPr/>
        <a:lstStyle/>
        <a:p>
          <a:endParaRPr lang="en-US"/>
        </a:p>
      </dgm:t>
    </dgm:pt>
    <dgm:pt modelId="{AABB3C82-11D0-48B4-9AD9-D77CDAAB146B}">
      <dgm:prSet phldrT="[Text]"/>
      <dgm:spPr/>
      <dgm:t>
        <a:bodyPr/>
        <a:lstStyle/>
        <a:p>
          <a:r>
            <a:rPr lang="en-US"/>
            <a:t>Controller / Scala Engine</a:t>
          </a:r>
        </a:p>
      </dgm:t>
    </dgm:pt>
    <dgm:pt modelId="{682C9BD8-631A-4190-8E5E-627C09777C62}" type="parTrans" cxnId="{A4EE65BE-D692-412B-8B78-94E5F5CBE934}">
      <dgm:prSet/>
      <dgm:spPr/>
      <dgm:t>
        <a:bodyPr/>
        <a:lstStyle/>
        <a:p>
          <a:endParaRPr lang="en-US"/>
        </a:p>
      </dgm:t>
    </dgm:pt>
    <dgm:pt modelId="{4227701D-6B94-4106-9983-0A664F0ACF8F}" type="sibTrans" cxnId="{A4EE65BE-D692-412B-8B78-94E5F5CBE934}">
      <dgm:prSet/>
      <dgm:spPr/>
      <dgm:t>
        <a:bodyPr/>
        <a:lstStyle/>
        <a:p>
          <a:endParaRPr lang="en-US"/>
        </a:p>
      </dgm:t>
    </dgm:pt>
    <dgm:pt modelId="{42DFE09A-323C-4136-9F22-739E2E9EB3E5}">
      <dgm:prSet phldrT="[Text]"/>
      <dgm:spPr/>
      <dgm:t>
        <a:bodyPr/>
        <a:lstStyle/>
        <a:p>
          <a:r>
            <a:rPr lang="en-US"/>
            <a:t>GUI</a:t>
          </a:r>
        </a:p>
      </dgm:t>
    </dgm:pt>
    <dgm:pt modelId="{F7F7F3B5-B44D-4540-9E71-BF1DEF3CD8D5}" type="parTrans" cxnId="{91344159-FFA1-49A7-AC03-CE1100B4E83B}">
      <dgm:prSet/>
      <dgm:spPr/>
      <dgm:t>
        <a:bodyPr/>
        <a:lstStyle/>
        <a:p>
          <a:endParaRPr lang="en-US"/>
        </a:p>
      </dgm:t>
    </dgm:pt>
    <dgm:pt modelId="{2272D436-5430-4DB2-A789-E8B735B51EB7}" type="sibTrans" cxnId="{91344159-FFA1-49A7-AC03-CE1100B4E83B}">
      <dgm:prSet/>
      <dgm:spPr/>
      <dgm:t>
        <a:bodyPr/>
        <a:lstStyle/>
        <a:p>
          <a:endParaRPr lang="en-US"/>
        </a:p>
      </dgm:t>
    </dgm:pt>
    <dgm:pt modelId="{7F08B0CE-2B3A-40E3-B612-1D93567267D8}">
      <dgm:prSet phldrT="[Text]"/>
      <dgm:spPr/>
      <dgm:t>
        <a:bodyPr/>
        <a:lstStyle/>
        <a:p>
          <a:r>
            <a:rPr lang="en-US"/>
            <a:t>Localization</a:t>
          </a:r>
        </a:p>
      </dgm:t>
    </dgm:pt>
    <dgm:pt modelId="{9BF76088-804C-4DDC-A2AB-2E326908B9F2}" type="parTrans" cxnId="{6DF79FE7-E23A-45F3-982D-7A562FE0B233}">
      <dgm:prSet/>
      <dgm:spPr/>
      <dgm:t>
        <a:bodyPr/>
        <a:lstStyle/>
        <a:p>
          <a:endParaRPr lang="en-US"/>
        </a:p>
      </dgm:t>
    </dgm:pt>
    <dgm:pt modelId="{AF18CF7A-D3D9-44DC-8296-37882B923C72}" type="sibTrans" cxnId="{6DF79FE7-E23A-45F3-982D-7A562FE0B233}">
      <dgm:prSet/>
      <dgm:spPr/>
      <dgm:t>
        <a:bodyPr/>
        <a:lstStyle/>
        <a:p>
          <a:endParaRPr lang="en-US"/>
        </a:p>
      </dgm:t>
    </dgm:pt>
    <dgm:pt modelId="{3E449FCE-5590-4B27-8393-654288A9BE2C}">
      <dgm:prSet phldrT="[Text]"/>
      <dgm:spPr/>
      <dgm:t>
        <a:bodyPr/>
        <a:lstStyle/>
        <a:p>
          <a:r>
            <a:rPr lang="en-US"/>
            <a:t>Tools</a:t>
          </a:r>
        </a:p>
      </dgm:t>
    </dgm:pt>
    <dgm:pt modelId="{CCE9E2FE-0E10-4DAC-B2B9-1A37F93D50C4}" type="parTrans" cxnId="{CAE5F350-E61E-45AD-9221-2A4D6DE94907}">
      <dgm:prSet/>
      <dgm:spPr/>
      <dgm:t>
        <a:bodyPr/>
        <a:lstStyle/>
        <a:p>
          <a:endParaRPr lang="en-US"/>
        </a:p>
      </dgm:t>
    </dgm:pt>
    <dgm:pt modelId="{721BE946-D264-469F-B9F0-5996DA4AA3A8}" type="sibTrans" cxnId="{CAE5F350-E61E-45AD-9221-2A4D6DE94907}">
      <dgm:prSet/>
      <dgm:spPr/>
      <dgm:t>
        <a:bodyPr/>
        <a:lstStyle/>
        <a:p>
          <a:endParaRPr lang="en-US"/>
        </a:p>
      </dgm:t>
    </dgm:pt>
    <dgm:pt modelId="{94A91278-7ED5-47D1-B27C-11737C693939}">
      <dgm:prSet phldrT="[Text]"/>
      <dgm:spPr/>
      <dgm:t>
        <a:bodyPr/>
        <a:lstStyle/>
        <a:p>
          <a:r>
            <a:rPr lang="en-US"/>
            <a:t>Simulation</a:t>
          </a:r>
        </a:p>
      </dgm:t>
    </dgm:pt>
    <dgm:pt modelId="{B610A024-C964-4F6D-A636-D619F30A4996}" type="parTrans" cxnId="{A63B9F50-EE87-4BF2-BCDB-69ACA3C5D6AC}">
      <dgm:prSet/>
      <dgm:spPr/>
      <dgm:t>
        <a:bodyPr/>
        <a:lstStyle/>
        <a:p>
          <a:endParaRPr lang="en-US"/>
        </a:p>
      </dgm:t>
    </dgm:pt>
    <dgm:pt modelId="{9B246ECD-978D-4586-BF0E-961BC03C4856}" type="sibTrans" cxnId="{A63B9F50-EE87-4BF2-BCDB-69ACA3C5D6AC}">
      <dgm:prSet/>
      <dgm:spPr/>
      <dgm:t>
        <a:bodyPr/>
        <a:lstStyle/>
        <a:p>
          <a:endParaRPr lang="en-US"/>
        </a:p>
      </dgm:t>
    </dgm:pt>
    <dgm:pt modelId="{994FC7CC-1B41-4461-BDFB-0FE063953512}" type="pres">
      <dgm:prSet presAssocID="{4F9FC16C-EF36-4561-8854-1A2BEFE8DC0C}" presName="Name0" presStyleCnt="0">
        <dgm:presLayoutVars>
          <dgm:chPref val="1"/>
          <dgm:dir/>
          <dgm:animOne val="branch"/>
          <dgm:animLvl val="lvl"/>
          <dgm:resizeHandles/>
        </dgm:presLayoutVars>
      </dgm:prSet>
      <dgm:spPr/>
    </dgm:pt>
    <dgm:pt modelId="{F77FDC31-93E6-4428-9B52-7C4BB462ECCB}" type="pres">
      <dgm:prSet presAssocID="{1A180772-0C59-4E85-B215-EB83C978553D}" presName="vertOne" presStyleCnt="0"/>
      <dgm:spPr/>
    </dgm:pt>
    <dgm:pt modelId="{BAD4A280-1044-46AC-A968-73D2B86359C2}" type="pres">
      <dgm:prSet presAssocID="{1A180772-0C59-4E85-B215-EB83C978553D}" presName="txOne" presStyleLbl="node0" presStyleIdx="0" presStyleCnt="1">
        <dgm:presLayoutVars>
          <dgm:chPref val="3"/>
        </dgm:presLayoutVars>
      </dgm:prSet>
      <dgm:spPr/>
      <dgm:t>
        <a:bodyPr/>
        <a:lstStyle/>
        <a:p>
          <a:endParaRPr lang="en-US"/>
        </a:p>
      </dgm:t>
    </dgm:pt>
    <dgm:pt modelId="{98AE98C7-2760-4B42-AC6B-2F718968E403}" type="pres">
      <dgm:prSet presAssocID="{1A180772-0C59-4E85-B215-EB83C978553D}" presName="parTransOne" presStyleCnt="0"/>
      <dgm:spPr/>
    </dgm:pt>
    <dgm:pt modelId="{067EC45C-D187-47F9-9D65-758C31892AC3}" type="pres">
      <dgm:prSet presAssocID="{1A180772-0C59-4E85-B215-EB83C978553D}" presName="horzOne" presStyleCnt="0"/>
      <dgm:spPr/>
    </dgm:pt>
    <dgm:pt modelId="{377F0FBE-2C01-4BF3-A04E-B7F797C7DE7D}" type="pres">
      <dgm:prSet presAssocID="{AABB3C82-11D0-48B4-9AD9-D77CDAAB146B}" presName="vertTwo" presStyleCnt="0"/>
      <dgm:spPr/>
    </dgm:pt>
    <dgm:pt modelId="{DFDE3347-E78D-428A-8B45-9F0B9B3CEACB}" type="pres">
      <dgm:prSet presAssocID="{AABB3C82-11D0-48B4-9AD9-D77CDAAB146B}" presName="txTwo" presStyleLbl="node2" presStyleIdx="0" presStyleCnt="5">
        <dgm:presLayoutVars>
          <dgm:chPref val="3"/>
        </dgm:presLayoutVars>
      </dgm:prSet>
      <dgm:spPr/>
    </dgm:pt>
    <dgm:pt modelId="{325AA0E2-3919-4B5F-9C77-49D99F45616B}" type="pres">
      <dgm:prSet presAssocID="{AABB3C82-11D0-48B4-9AD9-D77CDAAB146B}" presName="horzTwo" presStyleCnt="0"/>
      <dgm:spPr/>
    </dgm:pt>
    <dgm:pt modelId="{E2FA5E58-3D87-41E2-8FA3-8AB90669A004}" type="pres">
      <dgm:prSet presAssocID="{4227701D-6B94-4106-9983-0A664F0ACF8F}" presName="sibSpaceTwo" presStyleCnt="0"/>
      <dgm:spPr/>
    </dgm:pt>
    <dgm:pt modelId="{E329CFCE-CCBE-4D72-9EB0-40037417B0C8}" type="pres">
      <dgm:prSet presAssocID="{42DFE09A-323C-4136-9F22-739E2E9EB3E5}" presName="vertTwo" presStyleCnt="0"/>
      <dgm:spPr/>
    </dgm:pt>
    <dgm:pt modelId="{CFEC5F88-F55B-47A6-A9C4-537180373E0B}" type="pres">
      <dgm:prSet presAssocID="{42DFE09A-323C-4136-9F22-739E2E9EB3E5}" presName="txTwo" presStyleLbl="node2" presStyleIdx="1" presStyleCnt="5">
        <dgm:presLayoutVars>
          <dgm:chPref val="3"/>
        </dgm:presLayoutVars>
      </dgm:prSet>
      <dgm:spPr/>
    </dgm:pt>
    <dgm:pt modelId="{33B52324-8A9F-4A03-8AD3-1E5DAF58814D}" type="pres">
      <dgm:prSet presAssocID="{42DFE09A-323C-4136-9F22-739E2E9EB3E5}" presName="horzTwo" presStyleCnt="0"/>
      <dgm:spPr/>
    </dgm:pt>
    <dgm:pt modelId="{E615264F-9D4A-4FC0-B252-C6B267CB6A45}" type="pres">
      <dgm:prSet presAssocID="{2272D436-5430-4DB2-A789-E8B735B51EB7}" presName="sibSpaceTwo" presStyleCnt="0"/>
      <dgm:spPr/>
    </dgm:pt>
    <dgm:pt modelId="{03FDF4EC-5764-449C-8E86-18F08C8D8A35}" type="pres">
      <dgm:prSet presAssocID="{7F08B0CE-2B3A-40E3-B612-1D93567267D8}" presName="vertTwo" presStyleCnt="0"/>
      <dgm:spPr/>
    </dgm:pt>
    <dgm:pt modelId="{459CE490-1C11-458C-8994-0C34E8A52497}" type="pres">
      <dgm:prSet presAssocID="{7F08B0CE-2B3A-40E3-B612-1D93567267D8}" presName="txTwo" presStyleLbl="node2" presStyleIdx="2" presStyleCnt="5">
        <dgm:presLayoutVars>
          <dgm:chPref val="3"/>
        </dgm:presLayoutVars>
      </dgm:prSet>
      <dgm:spPr/>
    </dgm:pt>
    <dgm:pt modelId="{651A0EC3-5C5B-40EF-BB20-1D64BD06ED66}" type="pres">
      <dgm:prSet presAssocID="{7F08B0CE-2B3A-40E3-B612-1D93567267D8}" presName="horzTwo" presStyleCnt="0"/>
      <dgm:spPr/>
    </dgm:pt>
    <dgm:pt modelId="{C9D14F3B-0151-4F30-AB79-7BBB1AC72B7B}" type="pres">
      <dgm:prSet presAssocID="{AF18CF7A-D3D9-44DC-8296-37882B923C72}" presName="sibSpaceTwo" presStyleCnt="0"/>
      <dgm:spPr/>
    </dgm:pt>
    <dgm:pt modelId="{06696915-0827-4E9A-B709-C9C3BF3BABD4}" type="pres">
      <dgm:prSet presAssocID="{3E449FCE-5590-4B27-8393-654288A9BE2C}" presName="vertTwo" presStyleCnt="0"/>
      <dgm:spPr/>
    </dgm:pt>
    <dgm:pt modelId="{73F76549-0EBC-42D7-9B13-B90697C9C3D4}" type="pres">
      <dgm:prSet presAssocID="{3E449FCE-5590-4B27-8393-654288A9BE2C}" presName="txTwo" presStyleLbl="node2" presStyleIdx="3" presStyleCnt="5">
        <dgm:presLayoutVars>
          <dgm:chPref val="3"/>
        </dgm:presLayoutVars>
      </dgm:prSet>
      <dgm:spPr/>
    </dgm:pt>
    <dgm:pt modelId="{FFFA742B-8D21-4A7D-8713-CDAB152B26DB}" type="pres">
      <dgm:prSet presAssocID="{3E449FCE-5590-4B27-8393-654288A9BE2C}" presName="horzTwo" presStyleCnt="0"/>
      <dgm:spPr/>
    </dgm:pt>
    <dgm:pt modelId="{4717F74F-22CC-4A79-8532-E85A9B08BF51}" type="pres">
      <dgm:prSet presAssocID="{721BE946-D264-469F-B9F0-5996DA4AA3A8}" presName="sibSpaceTwo" presStyleCnt="0"/>
      <dgm:spPr/>
    </dgm:pt>
    <dgm:pt modelId="{559D1471-73BC-40AF-8DA0-14518428B615}" type="pres">
      <dgm:prSet presAssocID="{94A91278-7ED5-47D1-B27C-11737C693939}" presName="vertTwo" presStyleCnt="0"/>
      <dgm:spPr/>
    </dgm:pt>
    <dgm:pt modelId="{BAED89CE-5685-4F62-BBC0-72B385DF4C25}" type="pres">
      <dgm:prSet presAssocID="{94A91278-7ED5-47D1-B27C-11737C693939}" presName="txTwo" presStyleLbl="node2" presStyleIdx="4" presStyleCnt="5">
        <dgm:presLayoutVars>
          <dgm:chPref val="3"/>
        </dgm:presLayoutVars>
      </dgm:prSet>
      <dgm:spPr/>
    </dgm:pt>
    <dgm:pt modelId="{50438D27-C5D6-4E0D-8A5C-6A597FA32387}" type="pres">
      <dgm:prSet presAssocID="{94A91278-7ED5-47D1-B27C-11737C693939}" presName="horzTwo" presStyleCnt="0"/>
      <dgm:spPr/>
    </dgm:pt>
  </dgm:ptLst>
  <dgm:cxnLst>
    <dgm:cxn modelId="{936537D2-B366-4274-8820-039F00E8B8FB}" type="presOf" srcId="{4F9FC16C-EF36-4561-8854-1A2BEFE8DC0C}" destId="{994FC7CC-1B41-4461-BDFB-0FE063953512}" srcOrd="0" destOrd="0" presId="urn:microsoft.com/office/officeart/2005/8/layout/hierarchy4"/>
    <dgm:cxn modelId="{105CD75B-6DC6-4144-B51B-35EB9B68CA5B}" type="presOf" srcId="{AABB3C82-11D0-48B4-9AD9-D77CDAAB146B}" destId="{DFDE3347-E78D-428A-8B45-9F0B9B3CEACB}" srcOrd="0" destOrd="0" presId="urn:microsoft.com/office/officeart/2005/8/layout/hierarchy4"/>
    <dgm:cxn modelId="{C91C1FA5-6263-43CF-81FE-0727D36182A9}" type="presOf" srcId="{42DFE09A-323C-4136-9F22-739E2E9EB3E5}" destId="{CFEC5F88-F55B-47A6-A9C4-537180373E0B}" srcOrd="0" destOrd="0" presId="urn:microsoft.com/office/officeart/2005/8/layout/hierarchy4"/>
    <dgm:cxn modelId="{6DF79FE7-E23A-45F3-982D-7A562FE0B233}" srcId="{1A180772-0C59-4E85-B215-EB83C978553D}" destId="{7F08B0CE-2B3A-40E3-B612-1D93567267D8}" srcOrd="2" destOrd="0" parTransId="{9BF76088-804C-4DDC-A2AB-2E326908B9F2}" sibTransId="{AF18CF7A-D3D9-44DC-8296-37882B923C72}"/>
    <dgm:cxn modelId="{A63B9F50-EE87-4BF2-BCDB-69ACA3C5D6AC}" srcId="{1A180772-0C59-4E85-B215-EB83C978553D}" destId="{94A91278-7ED5-47D1-B27C-11737C693939}" srcOrd="4" destOrd="0" parTransId="{B610A024-C964-4F6D-A636-D619F30A4996}" sibTransId="{9B246ECD-978D-4586-BF0E-961BC03C4856}"/>
    <dgm:cxn modelId="{91344159-FFA1-49A7-AC03-CE1100B4E83B}" srcId="{1A180772-0C59-4E85-B215-EB83C978553D}" destId="{42DFE09A-323C-4136-9F22-739E2E9EB3E5}" srcOrd="1" destOrd="0" parTransId="{F7F7F3B5-B44D-4540-9E71-BF1DEF3CD8D5}" sibTransId="{2272D436-5430-4DB2-A789-E8B735B51EB7}"/>
    <dgm:cxn modelId="{23376744-2635-4E78-8450-756EA263C8DC}" type="presOf" srcId="{1A180772-0C59-4E85-B215-EB83C978553D}" destId="{BAD4A280-1044-46AC-A968-73D2B86359C2}" srcOrd="0" destOrd="0" presId="urn:microsoft.com/office/officeart/2005/8/layout/hierarchy4"/>
    <dgm:cxn modelId="{CAE5F350-E61E-45AD-9221-2A4D6DE94907}" srcId="{1A180772-0C59-4E85-B215-EB83C978553D}" destId="{3E449FCE-5590-4B27-8393-654288A9BE2C}" srcOrd="3" destOrd="0" parTransId="{CCE9E2FE-0E10-4DAC-B2B9-1A37F93D50C4}" sibTransId="{721BE946-D264-469F-B9F0-5996DA4AA3A8}"/>
    <dgm:cxn modelId="{F1BDC6B4-7610-410F-8A13-486C0097246A}" srcId="{4F9FC16C-EF36-4561-8854-1A2BEFE8DC0C}" destId="{1A180772-0C59-4E85-B215-EB83C978553D}" srcOrd="0" destOrd="0" parTransId="{8B362E2A-B74A-479A-BDC9-2934074184F5}" sibTransId="{E177BD13-FBD2-4D21-97BD-E65EA4B943C7}"/>
    <dgm:cxn modelId="{F0B60A1E-DC5E-4945-9666-55FA7EC0C2C5}" type="presOf" srcId="{94A91278-7ED5-47D1-B27C-11737C693939}" destId="{BAED89CE-5685-4F62-BBC0-72B385DF4C25}" srcOrd="0" destOrd="0" presId="urn:microsoft.com/office/officeart/2005/8/layout/hierarchy4"/>
    <dgm:cxn modelId="{A4EE65BE-D692-412B-8B78-94E5F5CBE934}" srcId="{1A180772-0C59-4E85-B215-EB83C978553D}" destId="{AABB3C82-11D0-48B4-9AD9-D77CDAAB146B}" srcOrd="0" destOrd="0" parTransId="{682C9BD8-631A-4190-8E5E-627C09777C62}" sibTransId="{4227701D-6B94-4106-9983-0A664F0ACF8F}"/>
    <dgm:cxn modelId="{47E58AA3-FE0E-4014-8B7E-5F4F380BD2B7}" type="presOf" srcId="{3E449FCE-5590-4B27-8393-654288A9BE2C}" destId="{73F76549-0EBC-42D7-9B13-B90697C9C3D4}" srcOrd="0" destOrd="0" presId="urn:microsoft.com/office/officeart/2005/8/layout/hierarchy4"/>
    <dgm:cxn modelId="{4E754C19-1B71-4B56-BBEF-A2DF34E88A4F}" type="presOf" srcId="{7F08B0CE-2B3A-40E3-B612-1D93567267D8}" destId="{459CE490-1C11-458C-8994-0C34E8A52497}" srcOrd="0" destOrd="0" presId="urn:microsoft.com/office/officeart/2005/8/layout/hierarchy4"/>
    <dgm:cxn modelId="{F099CF5B-7BAF-4AD3-929C-59688CB953DD}" type="presParOf" srcId="{994FC7CC-1B41-4461-BDFB-0FE063953512}" destId="{F77FDC31-93E6-4428-9B52-7C4BB462ECCB}" srcOrd="0" destOrd="0" presId="urn:microsoft.com/office/officeart/2005/8/layout/hierarchy4"/>
    <dgm:cxn modelId="{911AAEB2-CD18-418F-BEEC-E44B25AAB519}" type="presParOf" srcId="{F77FDC31-93E6-4428-9B52-7C4BB462ECCB}" destId="{BAD4A280-1044-46AC-A968-73D2B86359C2}" srcOrd="0" destOrd="0" presId="urn:microsoft.com/office/officeart/2005/8/layout/hierarchy4"/>
    <dgm:cxn modelId="{83E66073-5561-4B3E-B7AB-539642A17900}" type="presParOf" srcId="{F77FDC31-93E6-4428-9B52-7C4BB462ECCB}" destId="{98AE98C7-2760-4B42-AC6B-2F718968E403}" srcOrd="1" destOrd="0" presId="urn:microsoft.com/office/officeart/2005/8/layout/hierarchy4"/>
    <dgm:cxn modelId="{61C2C65C-F971-496D-8C61-C1BC6EC006FA}" type="presParOf" srcId="{F77FDC31-93E6-4428-9B52-7C4BB462ECCB}" destId="{067EC45C-D187-47F9-9D65-758C31892AC3}" srcOrd="2" destOrd="0" presId="urn:microsoft.com/office/officeart/2005/8/layout/hierarchy4"/>
    <dgm:cxn modelId="{5930307F-15C9-46CF-9AA5-AF04E113F929}" type="presParOf" srcId="{067EC45C-D187-47F9-9D65-758C31892AC3}" destId="{377F0FBE-2C01-4BF3-A04E-B7F797C7DE7D}" srcOrd="0" destOrd="0" presId="urn:microsoft.com/office/officeart/2005/8/layout/hierarchy4"/>
    <dgm:cxn modelId="{BC9206E8-4F70-4962-B5CB-A373CCA2B872}" type="presParOf" srcId="{377F0FBE-2C01-4BF3-A04E-B7F797C7DE7D}" destId="{DFDE3347-E78D-428A-8B45-9F0B9B3CEACB}" srcOrd="0" destOrd="0" presId="urn:microsoft.com/office/officeart/2005/8/layout/hierarchy4"/>
    <dgm:cxn modelId="{482B8B64-6694-463F-BA9F-486324FAEF65}" type="presParOf" srcId="{377F0FBE-2C01-4BF3-A04E-B7F797C7DE7D}" destId="{325AA0E2-3919-4B5F-9C77-49D99F45616B}" srcOrd="1" destOrd="0" presId="urn:microsoft.com/office/officeart/2005/8/layout/hierarchy4"/>
    <dgm:cxn modelId="{7F730611-5C42-4B0D-81B4-2EA6D636E3B8}" type="presParOf" srcId="{067EC45C-D187-47F9-9D65-758C31892AC3}" destId="{E2FA5E58-3D87-41E2-8FA3-8AB90669A004}" srcOrd="1" destOrd="0" presId="urn:microsoft.com/office/officeart/2005/8/layout/hierarchy4"/>
    <dgm:cxn modelId="{A3DB1E62-CA84-47F1-A951-56BC84AD1B91}" type="presParOf" srcId="{067EC45C-D187-47F9-9D65-758C31892AC3}" destId="{E329CFCE-CCBE-4D72-9EB0-40037417B0C8}" srcOrd="2" destOrd="0" presId="urn:microsoft.com/office/officeart/2005/8/layout/hierarchy4"/>
    <dgm:cxn modelId="{07CA2F40-B5FF-4279-AFB4-295616CB1C8A}" type="presParOf" srcId="{E329CFCE-CCBE-4D72-9EB0-40037417B0C8}" destId="{CFEC5F88-F55B-47A6-A9C4-537180373E0B}" srcOrd="0" destOrd="0" presId="urn:microsoft.com/office/officeart/2005/8/layout/hierarchy4"/>
    <dgm:cxn modelId="{70878875-7530-43C6-975A-C311ECDC444B}" type="presParOf" srcId="{E329CFCE-CCBE-4D72-9EB0-40037417B0C8}" destId="{33B52324-8A9F-4A03-8AD3-1E5DAF58814D}" srcOrd="1" destOrd="0" presId="urn:microsoft.com/office/officeart/2005/8/layout/hierarchy4"/>
    <dgm:cxn modelId="{24B9734E-BB6D-440E-8B47-11921501ADB6}" type="presParOf" srcId="{067EC45C-D187-47F9-9D65-758C31892AC3}" destId="{E615264F-9D4A-4FC0-B252-C6B267CB6A45}" srcOrd="3" destOrd="0" presId="urn:microsoft.com/office/officeart/2005/8/layout/hierarchy4"/>
    <dgm:cxn modelId="{895139FB-8F50-4B6D-85D7-0CE4B3CA18B9}" type="presParOf" srcId="{067EC45C-D187-47F9-9D65-758C31892AC3}" destId="{03FDF4EC-5764-449C-8E86-18F08C8D8A35}" srcOrd="4" destOrd="0" presId="urn:microsoft.com/office/officeart/2005/8/layout/hierarchy4"/>
    <dgm:cxn modelId="{96D8D4E4-B043-482C-BD8B-AC5D93FE14CE}" type="presParOf" srcId="{03FDF4EC-5764-449C-8E86-18F08C8D8A35}" destId="{459CE490-1C11-458C-8994-0C34E8A52497}" srcOrd="0" destOrd="0" presId="urn:microsoft.com/office/officeart/2005/8/layout/hierarchy4"/>
    <dgm:cxn modelId="{69E7725E-A043-47A6-BC73-B7E5B6E5ECD1}" type="presParOf" srcId="{03FDF4EC-5764-449C-8E86-18F08C8D8A35}" destId="{651A0EC3-5C5B-40EF-BB20-1D64BD06ED66}" srcOrd="1" destOrd="0" presId="urn:microsoft.com/office/officeart/2005/8/layout/hierarchy4"/>
    <dgm:cxn modelId="{6EF41759-F4D7-44FD-B754-E961270E5BC4}" type="presParOf" srcId="{067EC45C-D187-47F9-9D65-758C31892AC3}" destId="{C9D14F3B-0151-4F30-AB79-7BBB1AC72B7B}" srcOrd="5" destOrd="0" presId="urn:microsoft.com/office/officeart/2005/8/layout/hierarchy4"/>
    <dgm:cxn modelId="{BB1E56EA-5721-4ED5-BCC0-7E7006D5F0A4}" type="presParOf" srcId="{067EC45C-D187-47F9-9D65-758C31892AC3}" destId="{06696915-0827-4E9A-B709-C9C3BF3BABD4}" srcOrd="6" destOrd="0" presId="urn:microsoft.com/office/officeart/2005/8/layout/hierarchy4"/>
    <dgm:cxn modelId="{E741667D-4929-4884-81E0-6D89FA29CE54}" type="presParOf" srcId="{06696915-0827-4E9A-B709-C9C3BF3BABD4}" destId="{73F76549-0EBC-42D7-9B13-B90697C9C3D4}" srcOrd="0" destOrd="0" presId="urn:microsoft.com/office/officeart/2005/8/layout/hierarchy4"/>
    <dgm:cxn modelId="{CAC2B97E-3E55-4309-95A3-B6B609514BE2}" type="presParOf" srcId="{06696915-0827-4E9A-B709-C9C3BF3BABD4}" destId="{FFFA742B-8D21-4A7D-8713-CDAB152B26DB}" srcOrd="1" destOrd="0" presId="urn:microsoft.com/office/officeart/2005/8/layout/hierarchy4"/>
    <dgm:cxn modelId="{4C1EAD84-D829-4EC0-8F80-9DA14EB2EEFD}" type="presParOf" srcId="{067EC45C-D187-47F9-9D65-758C31892AC3}" destId="{4717F74F-22CC-4A79-8532-E85A9B08BF51}" srcOrd="7" destOrd="0" presId="urn:microsoft.com/office/officeart/2005/8/layout/hierarchy4"/>
    <dgm:cxn modelId="{CA9AED79-FFA9-4024-A7AB-604EA1E99CD2}" type="presParOf" srcId="{067EC45C-D187-47F9-9D65-758C31892AC3}" destId="{559D1471-73BC-40AF-8DA0-14518428B615}" srcOrd="8" destOrd="0" presId="urn:microsoft.com/office/officeart/2005/8/layout/hierarchy4"/>
    <dgm:cxn modelId="{274B982B-087E-412D-924D-BE272ED3C5C8}" type="presParOf" srcId="{559D1471-73BC-40AF-8DA0-14518428B615}" destId="{BAED89CE-5685-4F62-BBC0-72B385DF4C25}" srcOrd="0" destOrd="0" presId="urn:microsoft.com/office/officeart/2005/8/layout/hierarchy4"/>
    <dgm:cxn modelId="{6F2CF9CB-270C-4ECC-BE4B-323A13F7263A}" type="presParOf" srcId="{559D1471-73BC-40AF-8DA0-14518428B615}" destId="{50438D27-C5D6-4E0D-8A5C-6A597FA32387}"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2F3BF-5E99-4493-976B-DC96E1B4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337</Words>
  <Characters>1927</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peter</cp:lastModifiedBy>
  <cp:revision>5</cp:revision>
  <dcterms:created xsi:type="dcterms:W3CDTF">2009-02-15T23:17:00Z</dcterms:created>
  <dcterms:modified xsi:type="dcterms:W3CDTF">2009-06-16T23:01:00Z</dcterms:modified>
</cp:coreProperties>
</file>