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Pr="008E66CF" w:rsidRDefault="008E66CF" w:rsidP="003A2808">
      <w:pPr>
        <w:pStyle w:val="Titel"/>
      </w:pPr>
      <w:r w:rsidRPr="008E66CF">
        <w:t>Changelog</w:t>
      </w:r>
    </w:p>
    <w:p w:rsidR="008511A9" w:rsidRPr="008E66CF" w:rsidRDefault="008E66CF" w:rsidP="00157457">
      <w:pPr>
        <w:pStyle w:val="Subtitel"/>
      </w:pPr>
      <w:r w:rsidRPr="008E66CF">
        <w:t>Telos rev. B application</w:t>
      </w:r>
    </w:p>
    <w:p w:rsidR="008E66CF" w:rsidRPr="008E66CF" w:rsidRDefault="008E66CF" w:rsidP="008E66CF">
      <w:pPr>
        <w:pStyle w:val="Kop1"/>
      </w:pPr>
      <w:bookmarkStart w:id="0" w:name="telosb_app_peter"/>
      <w:r w:rsidRPr="008E66CF">
        <w:t>telosb app(peter)</w:t>
      </w:r>
      <w:bookmarkEnd w:id="0"/>
    </w:p>
    <w:p w:rsidR="008E66CF" w:rsidRPr="008E66CF" w:rsidRDefault="008E66CF" w:rsidP="008E66CF">
      <w:r w:rsidRPr="008E66CF">
        <w:t xml:space="preserve">Expanding of the </w:t>
      </w:r>
      <w:proofErr w:type="spellStart"/>
      <w:r w:rsidRPr="008E66CF">
        <w:t>telosb</w:t>
      </w:r>
      <w:proofErr w:type="spellEnd"/>
      <w:r w:rsidRPr="008E66CF">
        <w:t xml:space="preserve"> app of the theme weeks, using length of packets to recognize different messages </w:t>
      </w:r>
    </w:p>
    <w:p w:rsidR="008E66CF" w:rsidRPr="008E66CF" w:rsidRDefault="008E66CF" w:rsidP="008E66CF">
      <w:pPr>
        <w:pStyle w:val="Kop1"/>
      </w:pPr>
      <w:bookmarkStart w:id="1" w:name="collmsg"/>
      <w:r w:rsidRPr="008E66CF">
        <w:t>Collmsg</w:t>
      </w:r>
      <w:bookmarkEnd w:id="1"/>
    </w:p>
    <w:p w:rsidR="008E66CF" w:rsidRPr="008E66CF" w:rsidRDefault="008E66CF" w:rsidP="008E66CF">
      <w:r w:rsidRPr="008E66CF">
        <w:t xml:space="preserve">Expanding of the app of the theme weeks of ICT namely the format of the different messages to see that the parser works correctly </w:t>
      </w:r>
    </w:p>
    <w:p w:rsidR="008E66CF" w:rsidRPr="008E66CF" w:rsidRDefault="008E66CF" w:rsidP="008E66CF">
      <w:pPr>
        <w:pStyle w:val="Kop1"/>
      </w:pPr>
      <w:bookmarkStart w:id="2" w:name="telosb_app_tim"/>
      <w:r w:rsidRPr="008E66CF">
        <w:t>telosb app(tim)</w:t>
      </w:r>
      <w:bookmarkEnd w:id="2"/>
    </w:p>
    <w:p w:rsidR="008E66CF" w:rsidRPr="008E66CF" w:rsidRDefault="008E66CF" w:rsidP="008E66CF">
      <w:r w:rsidRPr="008E66CF">
        <w:t xml:space="preserve">Adapting the app of peter, adapting to use different interfaces/components to handle the different messages within the WSN. Making use of 1 collection interface. </w:t>
      </w:r>
    </w:p>
    <w:p w:rsidR="008E66CF" w:rsidRPr="008E66CF" w:rsidRDefault="008E66CF" w:rsidP="008E66CF">
      <w:pPr>
        <w:pStyle w:val="Kop1"/>
      </w:pPr>
      <w:bookmarkStart w:id="3" w:name="telosb_app_tim_v2"/>
      <w:r w:rsidRPr="008E66CF">
        <w:t>telosb app (tim)v2</w:t>
      </w:r>
      <w:bookmarkEnd w:id="3"/>
    </w:p>
    <w:p w:rsidR="008E66CF" w:rsidRPr="008E66CF" w:rsidRDefault="008E66CF" w:rsidP="008E66CF">
      <w:r w:rsidRPr="008E66CF">
        <w:t xml:space="preserve">using multiple collection receive but only 1 Collection component </w:t>
      </w:r>
    </w:p>
    <w:p w:rsidR="008E66CF" w:rsidRPr="008E66CF" w:rsidRDefault="008E66CF" w:rsidP="008E66CF">
      <w:pPr>
        <w:pStyle w:val="Kop1"/>
      </w:pPr>
      <w:bookmarkStart w:id="4" w:name="telosb_app_tim_v3"/>
      <w:r w:rsidRPr="008E66CF">
        <w:t>telosb app (tim)v3</w:t>
      </w:r>
      <w:bookmarkEnd w:id="4"/>
    </w:p>
    <w:p w:rsidR="008E66CF" w:rsidRPr="008E66CF" w:rsidRDefault="008E66CF" w:rsidP="008E66CF">
      <w:r w:rsidRPr="008E66CF">
        <w:t xml:space="preserve">using a collection component for each different message in the network. The app can handle every message and send it without any problem to the controller </w:t>
      </w:r>
    </w:p>
    <w:p w:rsidR="008E66CF" w:rsidRPr="008E66CF" w:rsidRDefault="008E66CF" w:rsidP="008E66CF">
      <w:pPr>
        <w:pStyle w:val="Kop1"/>
      </w:pPr>
      <w:bookmarkStart w:id="5" w:name="telosb_app_tim_vdiss"/>
      <w:r w:rsidRPr="008E66CF">
        <w:t>telosb app (tim)vDiss</w:t>
      </w:r>
      <w:bookmarkEnd w:id="5"/>
    </w:p>
    <w:p w:rsidR="008E66CF" w:rsidRPr="008E66CF" w:rsidRDefault="008E66CF" w:rsidP="008E66CF">
      <w:r w:rsidRPr="008E66CF">
        <w:t xml:space="preserve">application that can handle dissemination together with all the messages in the network </w:t>
      </w:r>
    </w:p>
    <w:p w:rsidR="008E66CF" w:rsidRPr="008E66CF" w:rsidRDefault="008E66CF" w:rsidP="008E66CF">
      <w:pPr>
        <w:pStyle w:val="Kop1"/>
      </w:pPr>
      <w:bookmarkStart w:id="6" w:name="telosb_app_tim_vdiss2"/>
      <w:r w:rsidRPr="008E66CF">
        <w:t>telosb app (tim)vDiss2</w:t>
      </w:r>
      <w:bookmarkEnd w:id="6"/>
    </w:p>
    <w:p w:rsidR="008E66CF" w:rsidRPr="008E66CF" w:rsidRDefault="008E66CF" w:rsidP="008E66CF">
      <w:r w:rsidRPr="008E66CF">
        <w:t xml:space="preserve">Improved dissemination without </w:t>
      </w:r>
      <w:proofErr w:type="spellStart"/>
      <w:r w:rsidRPr="008E66CF">
        <w:t>powerset</w:t>
      </w:r>
      <w:proofErr w:type="spellEnd"/>
      <w:r w:rsidRPr="008E66CF">
        <w:t xml:space="preserve"> &amp; frequency set </w:t>
      </w:r>
    </w:p>
    <w:p w:rsidR="008E66CF" w:rsidRPr="008E66CF" w:rsidRDefault="008E66CF" w:rsidP="008E66CF">
      <w:pPr>
        <w:pStyle w:val="Kop1"/>
      </w:pPr>
      <w:r w:rsidRPr="008E66CF">
        <w:t>telosb app VAN v2</w:t>
      </w:r>
    </w:p>
    <w:p w:rsidR="008E66CF" w:rsidRPr="008E66CF" w:rsidRDefault="008E66CF" w:rsidP="008E66CF">
      <w:r w:rsidRPr="008E66CF">
        <w:t xml:space="preserve">Implemented a linked list for virtual anchors and </w:t>
      </w:r>
      <w:proofErr w:type="spellStart"/>
      <w:r w:rsidRPr="008E66CF">
        <w:t>multihop</w:t>
      </w:r>
      <w:proofErr w:type="spellEnd"/>
    </w:p>
    <w:p w:rsidR="008E66CF" w:rsidRPr="008E66CF" w:rsidRDefault="008E66CF" w:rsidP="008E66CF">
      <w:pPr>
        <w:pStyle w:val="Kop1"/>
      </w:pPr>
      <w:r w:rsidRPr="008E66CF">
        <w:t>telosb app VAN v2 – hopcount</w:t>
      </w:r>
    </w:p>
    <w:p w:rsidR="008E66CF" w:rsidRPr="008E66CF" w:rsidRDefault="008E66CF" w:rsidP="008E66CF">
      <w:r w:rsidRPr="008E66CF">
        <w:t xml:space="preserve">Added functionality to transmit </w:t>
      </w:r>
      <w:proofErr w:type="spellStart"/>
      <w:r w:rsidRPr="008E66CF">
        <w:t>hopcount</w:t>
      </w:r>
      <w:proofErr w:type="spellEnd"/>
    </w:p>
    <w:p w:rsidR="008E66CF" w:rsidRPr="008E66CF" w:rsidRDefault="008E66CF" w:rsidP="008E66CF"/>
    <w:p w:rsidR="008E66CF" w:rsidRPr="008E66CF" w:rsidRDefault="008E66CF" w:rsidP="008E66CF">
      <w:pPr>
        <w:pStyle w:val="Kop1"/>
      </w:pPr>
      <w:r w:rsidRPr="008E66CF">
        <w:t>telosb app VAN v2 – status</w:t>
      </w:r>
    </w:p>
    <w:p w:rsidR="008E66CF" w:rsidRPr="008E66CF" w:rsidRDefault="008E66CF" w:rsidP="008E66CF">
      <w:r w:rsidRPr="008E66CF">
        <w:t>Improved the transmission of the status message when a command is sent with the dissemination protocol.</w:t>
      </w:r>
    </w:p>
    <w:p w:rsidR="008E66CF" w:rsidRPr="008E66CF" w:rsidRDefault="008E66CF" w:rsidP="008E66CF">
      <w:pPr>
        <w:pStyle w:val="Kop1"/>
      </w:pPr>
      <w:r w:rsidRPr="008E66CF">
        <w:t>telosb app VAN v2 - status – anchortimer</w:t>
      </w:r>
    </w:p>
    <w:p w:rsidR="008E66CF" w:rsidRPr="008E66CF" w:rsidRDefault="008E66CF" w:rsidP="008E66CF">
      <w:r w:rsidRPr="008E66CF">
        <w:t xml:space="preserve">Implemented calibration and a separate timer for the anchor nodes to broadcast to </w:t>
      </w:r>
      <w:proofErr w:type="spellStart"/>
      <w:r w:rsidRPr="008E66CF">
        <w:t>eachother</w:t>
      </w:r>
      <w:proofErr w:type="spellEnd"/>
    </w:p>
    <w:p w:rsidR="008E66CF" w:rsidRPr="008E66CF" w:rsidRDefault="008E66CF" w:rsidP="008E66CF">
      <w:pPr>
        <w:pStyle w:val="Kop1"/>
      </w:pPr>
      <w:r w:rsidRPr="008E66CF">
        <w:t>telosb app VAN v2 - status - anchortimer – delete</w:t>
      </w:r>
    </w:p>
    <w:p w:rsidR="008E66CF" w:rsidRPr="008E66CF" w:rsidRDefault="008E66CF" w:rsidP="008E66CF">
      <w:r w:rsidRPr="008E66CF">
        <w:t>Implemented the functionality to</w:t>
      </w:r>
      <w:r>
        <w:t xml:space="preserve"> remove off-line anchor nodes from the linked list of a blind node</w:t>
      </w:r>
    </w:p>
    <w:p w:rsidR="008E66CF" w:rsidRDefault="008E66CF" w:rsidP="008E66CF">
      <w:pPr>
        <w:pStyle w:val="Kop1"/>
      </w:pPr>
      <w:r w:rsidRPr="008E66CF">
        <w:t>telosb app VAN v4</w:t>
      </w:r>
    </w:p>
    <w:p w:rsidR="008E66CF" w:rsidRDefault="008E66CF" w:rsidP="008E66CF">
      <w:r>
        <w:t xml:space="preserve">Final application for the </w:t>
      </w:r>
      <w:proofErr w:type="spellStart"/>
      <w:r>
        <w:t>telosb</w:t>
      </w:r>
      <w:proofErr w:type="spellEnd"/>
      <w:r>
        <w:t xml:space="preserve"> node with functionality to change the frequency channel of a node.</w:t>
      </w:r>
    </w:p>
    <w:p w:rsidR="008E66CF" w:rsidRDefault="008E66CF" w:rsidP="008E66CF">
      <w:r>
        <w:t xml:space="preserve">Supports </w:t>
      </w:r>
      <w:proofErr w:type="spellStart"/>
      <w:r>
        <w:t>multihop</w:t>
      </w:r>
      <w:proofErr w:type="spellEnd"/>
    </w:p>
    <w:p w:rsidR="008E66CF" w:rsidRPr="008E66CF" w:rsidRDefault="008E66CF" w:rsidP="008E66CF">
      <w:r>
        <w:t xml:space="preserve">Separate </w:t>
      </w:r>
      <w:proofErr w:type="spellStart"/>
      <w:r>
        <w:t>AMsend</w:t>
      </w:r>
      <w:proofErr w:type="spellEnd"/>
      <w:r>
        <w:t xml:space="preserve"> interface for the anchor nodes to transmit to each other, so the </w:t>
      </w:r>
      <w:proofErr w:type="spellStart"/>
      <w:r>
        <w:t>broadcastsend</w:t>
      </w:r>
      <w:proofErr w:type="spellEnd"/>
      <w:r>
        <w:t xml:space="preserve"> isn’t used anymore by the anchor nodes to broadcast to each other. This gives a better performance.</w:t>
      </w:r>
    </w:p>
    <w:sectPr w:rsidR="008E66CF" w:rsidRPr="008E66CF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endnote>
  <w:end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FE" w:rsidRDefault="008216FE" w:rsidP="003A2808">
      <w:pPr>
        <w:spacing w:before="0" w:after="0" w:line="240" w:lineRule="auto"/>
      </w:pPr>
      <w:r>
        <w:separator/>
      </w:r>
    </w:p>
  </w:footnote>
  <w:footnote w:type="continuationSeparator" w:id="0">
    <w:p w:rsidR="008216FE" w:rsidRDefault="008216FE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</w:t>
    </w:r>
    <w:r w:rsidR="002A3AB0">
      <w:t>hesis</w:t>
    </w:r>
    <w:r w:rsidRPr="003A2808">
      <w:t>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</w:t>
    </w:r>
    <w:proofErr w:type="spellStart"/>
    <w:r w:rsidRPr="00734CBA">
      <w:rPr>
        <w:lang w:val="nl-BE"/>
      </w:rPr>
      <w:t>Overtveldt</w:t>
    </w:r>
    <w:proofErr w:type="spellEnd"/>
    <w:r w:rsidRPr="00734CBA">
      <w:rPr>
        <w:lang w:val="nl-BE"/>
      </w:rPr>
      <w:t xml:space="preserve">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 xml:space="preserve">Peter De </w:t>
    </w:r>
    <w:proofErr w:type="spellStart"/>
    <w:r w:rsidRPr="00734CBA">
      <w:rPr>
        <w:lang w:val="nl-BE"/>
      </w:rPr>
      <w:t>Cauwer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A3AB0"/>
    <w:rsid w:val="002F592C"/>
    <w:rsid w:val="00384E4F"/>
    <w:rsid w:val="003A2808"/>
    <w:rsid w:val="00451D77"/>
    <w:rsid w:val="004C4E3F"/>
    <w:rsid w:val="005F54C4"/>
    <w:rsid w:val="00672084"/>
    <w:rsid w:val="00734CBA"/>
    <w:rsid w:val="008216FE"/>
    <w:rsid w:val="008511A9"/>
    <w:rsid w:val="008E66CF"/>
    <w:rsid w:val="009F4349"/>
    <w:rsid w:val="00B14E96"/>
    <w:rsid w:val="00BE1475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  <w:style w:type="paragraph" w:styleId="Normaalweb">
    <w:name w:val="Normal (Web)"/>
    <w:basedOn w:val="Standaard"/>
    <w:uiPriority w:val="99"/>
    <w:unhideWhenUsed/>
    <w:rsid w:val="008E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 w:bidi="ar-SA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8E66CF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8E66CF"/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8E66CF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BE" w:eastAsia="nl-BE" w:bidi="ar-SA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8E66CF"/>
    <w:rPr>
      <w:rFonts w:ascii="Arial" w:eastAsia="Times New Roman" w:hAnsi="Arial" w:cs="Arial"/>
      <w:vanish/>
      <w:sz w:val="16"/>
      <w:szCs w:val="16"/>
      <w:lang w:val="nl-BE" w:eastAsia="nl-B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9F036-31C7-4690-AD2D-EC241C4F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5</cp:revision>
  <dcterms:created xsi:type="dcterms:W3CDTF">2009-02-15T23:17:00Z</dcterms:created>
  <dcterms:modified xsi:type="dcterms:W3CDTF">2009-06-17T04:33:00Z</dcterms:modified>
</cp:coreProperties>
</file>