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79B" w:rsidRPr="00017416" w:rsidRDefault="00D110AF" w:rsidP="00D110AF">
      <w:pPr>
        <w:pStyle w:val="Titel"/>
      </w:pPr>
      <w:r w:rsidRPr="00017416">
        <w:t>octopus</w:t>
      </w:r>
      <w:r w:rsidR="000E07A1">
        <w:t xml:space="preserve"> synchronous</w:t>
      </w:r>
    </w:p>
    <w:p w:rsidR="00D110AF" w:rsidRPr="00017416" w:rsidRDefault="00017416" w:rsidP="00D110AF">
      <w:pPr>
        <w:pStyle w:val="Kop1"/>
      </w:pPr>
      <w:r w:rsidRPr="00017416">
        <w:t>What</w:t>
      </w:r>
    </w:p>
    <w:p w:rsidR="00017416" w:rsidRDefault="00017416" w:rsidP="00017416">
      <w:r w:rsidRPr="00017416">
        <w:t>We were working together with the master students Nick &amp; David</w:t>
      </w:r>
      <w:r w:rsidR="000E07A1">
        <w:t xml:space="preserve"> </w:t>
      </w:r>
      <w:r w:rsidRPr="00017416">
        <w:t>and they had a problem with sending the data from anchor nodes to the root node</w:t>
      </w:r>
      <w:r w:rsidR="00DA568A">
        <w:t>.</w:t>
      </w:r>
      <w:r w:rsidR="000E07A1">
        <w:t xml:space="preserve"> Basically they visualize the nodes in the network by taking the RSSI from the mobile node in reference to the anchor nodes. The anchor nodes send their data with the </w:t>
      </w:r>
      <w:proofErr w:type="spellStart"/>
      <w:r w:rsidR="000E07A1">
        <w:t>AMSend</w:t>
      </w:r>
      <w:proofErr w:type="spellEnd"/>
      <w:r w:rsidR="000E07A1">
        <w:t xml:space="preserve"> interface to the mobile node, which receives these packets with the </w:t>
      </w:r>
      <w:proofErr w:type="spellStart"/>
      <w:r w:rsidR="000E07A1">
        <w:t>AMReceive</w:t>
      </w:r>
      <w:proofErr w:type="spellEnd"/>
      <w:r w:rsidR="000E07A1">
        <w:t xml:space="preserve"> interface. The localization is controlled by the root node, so the mobile node forwards the received packets to the root. We investigated the</w:t>
      </w:r>
      <w:r w:rsidR="00DA568A">
        <w:t xml:space="preserve"> problem </w:t>
      </w:r>
      <w:r w:rsidR="000E07A1">
        <w:t>a</w:t>
      </w:r>
      <w:r w:rsidR="00DA568A">
        <w:t>n</w:t>
      </w:r>
      <w:r w:rsidR="000E07A1">
        <w:t>d</w:t>
      </w:r>
      <w:r w:rsidR="00DA568A">
        <w:t xml:space="preserve"> came to the conclusion that the data from the anchor nodes wasn’t being sent by the mobile node to the root node.</w:t>
      </w:r>
      <w:r w:rsidR="000E07A1">
        <w:t xml:space="preserve"> The local</w:t>
      </w:r>
      <w:r w:rsidR="002877CB">
        <w:t xml:space="preserve"> data of the mobile node was</w:t>
      </w:r>
      <w:r w:rsidR="000E07A1">
        <w:t xml:space="preserve"> being forwarded.</w:t>
      </w:r>
    </w:p>
    <w:p w:rsidR="008E05E0" w:rsidRDefault="00DA568A" w:rsidP="00017416">
      <w:r>
        <w:t>The solution</w:t>
      </w:r>
      <w:r w:rsidR="00F545B7">
        <w:t xml:space="preserve"> is to synchronize t</w:t>
      </w:r>
      <w:r w:rsidR="000E07A1">
        <w:t>he application with the help of some</w:t>
      </w:r>
      <w:r w:rsidR="00F545B7">
        <w:t xml:space="preserve"> </w:t>
      </w:r>
      <w:proofErr w:type="spellStart"/>
      <w:r w:rsidR="00F545B7">
        <w:t>bools</w:t>
      </w:r>
      <w:proofErr w:type="spellEnd"/>
      <w:r w:rsidR="00F545B7">
        <w:t>. So</w:t>
      </w:r>
      <w:r w:rsidR="002877CB">
        <w:t>,</w:t>
      </w:r>
      <w:r w:rsidR="00F545B7">
        <w:t xml:space="preserve"> we are going to implement a system that switc</w:t>
      </w:r>
      <w:r w:rsidR="000E07A1">
        <w:t>hes between the transmission of</w:t>
      </w:r>
      <w:r w:rsidR="00F545B7">
        <w:t xml:space="preserve"> the data from the mobile node (loca</w:t>
      </w:r>
      <w:r w:rsidR="000E07A1">
        <w:t>l data) and the transmission of</w:t>
      </w:r>
      <w:r w:rsidR="00F545B7">
        <w:t xml:space="preserve"> the data from the anchor nodes</w:t>
      </w:r>
      <w:r w:rsidR="008E05E0">
        <w:t xml:space="preserve"> (external data)</w:t>
      </w:r>
    </w:p>
    <w:p w:rsidR="00DA568A" w:rsidRDefault="00CE41E2" w:rsidP="00CE41E2">
      <w:pPr>
        <w:pStyle w:val="Kop1"/>
      </w:pPr>
      <w:r>
        <w:t>Application octopus</w:t>
      </w:r>
    </w:p>
    <w:p w:rsidR="00CE41E2" w:rsidRDefault="00431B20" w:rsidP="00431B20">
      <w:pPr>
        <w:pStyle w:val="Kop2"/>
      </w:pPr>
      <w:r>
        <w:t>bools</w:t>
      </w:r>
    </w:p>
    <w:p w:rsidR="00431B20" w:rsidRPr="00431B20" w:rsidRDefault="00431B20" w:rsidP="00431B20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9212"/>
      </w:tblGrid>
      <w:tr w:rsidR="00431B20" w:rsidTr="00431B20">
        <w:tc>
          <w:tcPr>
            <w:tcW w:w="9212" w:type="dxa"/>
          </w:tcPr>
          <w:p w:rsidR="00431B20" w:rsidRDefault="00431B20" w:rsidP="00431B20">
            <w:r>
              <w:tab/>
            </w:r>
            <w:proofErr w:type="spellStart"/>
            <w:r>
              <w:t>bool</w:t>
            </w:r>
            <w:proofErr w:type="spellEnd"/>
            <w:r>
              <w:t xml:space="preserve"> SWITCHTOB = FALSE;</w:t>
            </w:r>
          </w:p>
          <w:p w:rsidR="00431B20" w:rsidRDefault="00431B20" w:rsidP="00431B20">
            <w:r>
              <w:tab/>
            </w:r>
            <w:proofErr w:type="spellStart"/>
            <w:r>
              <w:t>bool</w:t>
            </w:r>
            <w:proofErr w:type="spellEnd"/>
            <w:r>
              <w:t xml:space="preserve"> BSEND = FALSE;</w:t>
            </w:r>
          </w:p>
        </w:tc>
      </w:tr>
    </w:tbl>
    <w:p w:rsidR="00431B20" w:rsidRDefault="00431B20" w:rsidP="00431B20">
      <w:r>
        <w:t xml:space="preserve">We specify 2 </w:t>
      </w:r>
      <w:proofErr w:type="spellStart"/>
      <w:r>
        <w:t>bools</w:t>
      </w:r>
      <w:proofErr w:type="spellEnd"/>
      <w:r>
        <w:t xml:space="preserve"> to switch between the transmi</w:t>
      </w:r>
      <w:r w:rsidR="003A11BC">
        <w:t>ssion of local &amp; external data:</w:t>
      </w:r>
    </w:p>
    <w:p w:rsidR="003A11BC" w:rsidRDefault="003A11BC" w:rsidP="003A11BC">
      <w:pPr>
        <w:pStyle w:val="Lijstalinea"/>
        <w:numPr>
          <w:ilvl w:val="0"/>
          <w:numId w:val="1"/>
        </w:numPr>
      </w:pPr>
      <w:r>
        <w:t xml:space="preserve">SWITCHTOB is a </w:t>
      </w:r>
      <w:proofErr w:type="spellStart"/>
      <w:r>
        <w:t>bool</w:t>
      </w:r>
      <w:proofErr w:type="spellEnd"/>
      <w:r>
        <w:t xml:space="preserve"> which gives the control to the event </w:t>
      </w:r>
      <w:proofErr w:type="spellStart"/>
      <w:r>
        <w:t>Blindreceive</w:t>
      </w:r>
      <w:proofErr w:type="spellEnd"/>
      <w:r>
        <w:t xml:space="preserve"> so that it is able to transmit the data from the anchor nodes</w:t>
      </w:r>
    </w:p>
    <w:p w:rsidR="003A11BC" w:rsidRDefault="001D4485" w:rsidP="003A11BC">
      <w:pPr>
        <w:pStyle w:val="Lijstalinea"/>
        <w:numPr>
          <w:ilvl w:val="0"/>
          <w:numId w:val="1"/>
        </w:numPr>
      </w:pPr>
      <w:r>
        <w:t xml:space="preserve">BSEND is a </w:t>
      </w:r>
      <w:proofErr w:type="spellStart"/>
      <w:r>
        <w:t>bool</w:t>
      </w:r>
      <w:proofErr w:type="spellEnd"/>
      <w:r>
        <w:t xml:space="preserve"> that we used in </w:t>
      </w:r>
      <w:proofErr w:type="spellStart"/>
      <w:r>
        <w:t>Timer.fired</w:t>
      </w:r>
      <w:proofErr w:type="spellEnd"/>
      <w:r>
        <w:t xml:space="preserve"> to make the sending process synchronous with the timer</w:t>
      </w:r>
    </w:p>
    <w:p w:rsidR="00465381" w:rsidRDefault="00465381" w:rsidP="00465381">
      <w:pPr>
        <w:pStyle w:val="Kop2"/>
      </w:pPr>
      <w:r>
        <w:t>Timer.fired</w:t>
      </w:r>
    </w:p>
    <w:p w:rsidR="00465381" w:rsidRPr="00465381" w:rsidRDefault="00465381" w:rsidP="00465381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9212"/>
      </w:tblGrid>
      <w:tr w:rsidR="00465381" w:rsidTr="00465381">
        <w:tc>
          <w:tcPr>
            <w:tcW w:w="9212" w:type="dxa"/>
          </w:tcPr>
          <w:p w:rsidR="00465381" w:rsidRDefault="00465381" w:rsidP="00465381"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voltageIsRead</w:t>
            </w:r>
            <w:proofErr w:type="spellEnd"/>
            <w:r>
              <w:t xml:space="preserve"> &amp;&amp; </w:t>
            </w:r>
            <w:proofErr w:type="spellStart"/>
            <w:r>
              <w:t>lightIsRead</w:t>
            </w:r>
            <w:proofErr w:type="spellEnd"/>
            <w:r>
              <w:t xml:space="preserve"> &amp;&amp; </w:t>
            </w:r>
            <w:proofErr w:type="spellStart"/>
            <w:r>
              <w:t>tempIsRead</w:t>
            </w:r>
            <w:proofErr w:type="spellEnd"/>
            <w:r>
              <w:t xml:space="preserve"> &amp;&amp; </w:t>
            </w:r>
            <w:proofErr w:type="spellStart"/>
            <w:r>
              <w:t>humidityIsRead</w:t>
            </w:r>
            <w:proofErr w:type="spellEnd"/>
            <w:r>
              <w:t xml:space="preserve"> &amp;&amp; </w:t>
            </w:r>
            <w:proofErr w:type="spellStart"/>
            <w:r>
              <w:t>rssiIsRead</w:t>
            </w:r>
            <w:proofErr w:type="spellEnd"/>
            <w:r>
              <w:t>)</w:t>
            </w:r>
          </w:p>
          <w:p w:rsidR="00465381" w:rsidRDefault="00465381" w:rsidP="00465381">
            <w:r>
              <w:tab/>
            </w:r>
            <w:r>
              <w:tab/>
            </w:r>
            <w:r>
              <w:tab/>
              <w:t>{</w:t>
            </w:r>
          </w:p>
          <w:p w:rsidR="00465381" w:rsidRDefault="00465381" w:rsidP="0046538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localCollectedMsg.count</w:t>
            </w:r>
            <w:proofErr w:type="spellEnd"/>
            <w:r>
              <w:t>++;</w:t>
            </w:r>
          </w:p>
          <w:p w:rsidR="00465381" w:rsidRDefault="00465381" w:rsidP="00465381">
            <w:r>
              <w:tab/>
            </w:r>
            <w:r>
              <w:tab/>
            </w:r>
            <w:r>
              <w:tab/>
            </w:r>
            <w:r>
              <w:tab/>
              <w:t>if(root)</w:t>
            </w:r>
          </w:p>
          <w:p w:rsidR="00465381" w:rsidRDefault="00465381" w:rsidP="0046538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post </w:t>
            </w:r>
            <w:proofErr w:type="spellStart"/>
            <w:r>
              <w:t>serialSendTask</w:t>
            </w:r>
            <w:proofErr w:type="spellEnd"/>
            <w:r>
              <w:t>();</w:t>
            </w:r>
          </w:p>
          <w:p w:rsidR="00465381" w:rsidRDefault="00465381" w:rsidP="00465381">
            <w:r>
              <w:tab/>
            </w:r>
            <w:r>
              <w:tab/>
            </w:r>
            <w:r>
              <w:tab/>
            </w:r>
            <w:r>
              <w:tab/>
              <w:t>else if(anchor)</w:t>
            </w:r>
          </w:p>
          <w:p w:rsidR="00465381" w:rsidRDefault="00465381" w:rsidP="0046538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post </w:t>
            </w:r>
            <w:proofErr w:type="spellStart"/>
            <w:r>
              <w:t>anchorSendTask</w:t>
            </w:r>
            <w:proofErr w:type="spellEnd"/>
            <w:r>
              <w:t>();</w:t>
            </w:r>
          </w:p>
          <w:p w:rsidR="00465381" w:rsidRDefault="00465381" w:rsidP="00465381"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465381" w:rsidRDefault="00465381" w:rsidP="0046538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(SWITCHTOB == FALSE)</w:t>
            </w:r>
          </w:p>
          <w:p w:rsidR="00465381" w:rsidRDefault="00465381" w:rsidP="0046538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post </w:t>
            </w:r>
            <w:proofErr w:type="spellStart"/>
            <w:r>
              <w:t>collectSendTask</w:t>
            </w:r>
            <w:proofErr w:type="spellEnd"/>
            <w:r>
              <w:t>();</w:t>
            </w:r>
          </w:p>
          <w:p w:rsidR="00465381" w:rsidRDefault="00465381" w:rsidP="0046538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else </w:t>
            </w:r>
          </w:p>
          <w:p w:rsidR="00465381" w:rsidRDefault="00465381" w:rsidP="0046538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BSEND = TRUE;</w:t>
            </w:r>
          </w:p>
          <w:p w:rsidR="00465381" w:rsidRDefault="00465381" w:rsidP="00465381">
            <w:r>
              <w:tab/>
            </w:r>
            <w:r>
              <w:tab/>
            </w:r>
            <w:r>
              <w:tab/>
              <w:t>}</w:t>
            </w:r>
          </w:p>
          <w:p w:rsidR="00465381" w:rsidRDefault="00465381" w:rsidP="00465381">
            <w:r>
              <w:tab/>
            </w:r>
            <w:r>
              <w:tab/>
            </w:r>
            <w:r>
              <w:tab/>
            </w:r>
          </w:p>
          <w:p w:rsidR="00465381" w:rsidRDefault="00465381" w:rsidP="00465381">
            <w:r>
              <w:tab/>
            </w:r>
            <w:r>
              <w:tab/>
              <w:t>}</w:t>
            </w:r>
          </w:p>
          <w:p w:rsidR="00465381" w:rsidRDefault="00465381" w:rsidP="00465381">
            <w:r>
              <w:tab/>
              <w:t>}</w:t>
            </w:r>
          </w:p>
        </w:tc>
      </w:tr>
    </w:tbl>
    <w:p w:rsidR="00465381" w:rsidRDefault="00465381" w:rsidP="00465381">
      <w:proofErr w:type="spellStart"/>
      <w:r>
        <w:lastRenderedPageBreak/>
        <w:t>Timer.fired</w:t>
      </w:r>
      <w:proofErr w:type="spellEnd"/>
      <w:r>
        <w:t xml:space="preserve"> is the central event in the application. We have added some lines of code to make the program synchronous. If we have collected the data from the sensors, and if the </w:t>
      </w:r>
      <w:proofErr w:type="spellStart"/>
      <w:r>
        <w:t>bool</w:t>
      </w:r>
      <w:proofErr w:type="spellEnd"/>
      <w:r>
        <w:t xml:space="preserve"> SWITCHTOB = FALSE then we transmit the local data. If it is TRUE then we</w:t>
      </w:r>
      <w:r w:rsidR="002877CB">
        <w:t xml:space="preserve"> switch to the </w:t>
      </w:r>
      <w:proofErr w:type="spellStart"/>
      <w:r w:rsidR="002877CB">
        <w:t>blindreceive</w:t>
      </w:r>
      <w:proofErr w:type="spellEnd"/>
      <w:r w:rsidR="002877CB">
        <w:t xml:space="preserve"> event and</w:t>
      </w:r>
      <w:r>
        <w:t xml:space="preserve"> transmit the external data</w:t>
      </w:r>
      <w:r w:rsidR="002877CB">
        <w:t>.</w:t>
      </w:r>
    </w:p>
    <w:p w:rsidR="00431B20" w:rsidRDefault="00431B20" w:rsidP="00431B20">
      <w:pPr>
        <w:pStyle w:val="Kop2"/>
      </w:pPr>
      <w:r>
        <w:t>collection send</w:t>
      </w:r>
    </w:p>
    <w:p w:rsidR="00431B20" w:rsidRPr="00431B20" w:rsidRDefault="00431B20" w:rsidP="00431B20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9212"/>
      </w:tblGrid>
      <w:tr w:rsidR="00431B20" w:rsidTr="00431B20">
        <w:tc>
          <w:tcPr>
            <w:tcW w:w="9212" w:type="dxa"/>
          </w:tcPr>
          <w:p w:rsidR="00431B20" w:rsidRDefault="00431B20" w:rsidP="00431B20">
            <w:r>
              <w:tab/>
              <w:t xml:space="preserve">event void </w:t>
            </w:r>
            <w:proofErr w:type="spellStart"/>
            <w:r>
              <w:t>CollectSend.sendDone</w:t>
            </w:r>
            <w:proofErr w:type="spellEnd"/>
            <w:r>
              <w:t>(</w:t>
            </w:r>
            <w:proofErr w:type="spellStart"/>
            <w:r>
              <w:t>message_t</w:t>
            </w:r>
            <w:proofErr w:type="spellEnd"/>
            <w:r>
              <w:t xml:space="preserve">* </w:t>
            </w:r>
            <w:proofErr w:type="spellStart"/>
            <w:r>
              <w:t>msg</w:t>
            </w:r>
            <w:proofErr w:type="spellEnd"/>
            <w:r>
              <w:t xml:space="preserve">, </w:t>
            </w:r>
            <w:proofErr w:type="spellStart"/>
            <w:r>
              <w:t>error_t</w:t>
            </w:r>
            <w:proofErr w:type="spellEnd"/>
            <w:r>
              <w:t xml:space="preserve"> error) {</w:t>
            </w:r>
          </w:p>
          <w:p w:rsidR="00431B20" w:rsidRDefault="00431B20" w:rsidP="00431B20">
            <w:r>
              <w:tab/>
            </w:r>
            <w:r>
              <w:tab/>
              <w:t>if (error != SUCCESS)</w:t>
            </w:r>
          </w:p>
          <w:p w:rsidR="00431B20" w:rsidRDefault="00431B20" w:rsidP="00431B20">
            <w:r>
              <w:tab/>
            </w:r>
            <w:r>
              <w:tab/>
            </w:r>
            <w:r>
              <w:tab/>
            </w:r>
            <w:proofErr w:type="spellStart"/>
            <w:r>
              <w:t>reportProblem</w:t>
            </w:r>
            <w:proofErr w:type="spellEnd"/>
            <w:r>
              <w:t>();</w:t>
            </w:r>
          </w:p>
          <w:p w:rsidR="00431B20" w:rsidRDefault="00431B20" w:rsidP="00431B20">
            <w:r>
              <w:tab/>
            </w:r>
            <w:r>
              <w:tab/>
            </w:r>
            <w:proofErr w:type="spellStart"/>
            <w:r>
              <w:t>sendBusy</w:t>
            </w:r>
            <w:proofErr w:type="spellEnd"/>
            <w:r>
              <w:t xml:space="preserve"> = FALSE;</w:t>
            </w:r>
          </w:p>
          <w:p w:rsidR="00431B20" w:rsidRDefault="00431B20" w:rsidP="00431B20">
            <w:r>
              <w:tab/>
            </w:r>
            <w:r>
              <w:tab/>
            </w:r>
          </w:p>
          <w:p w:rsidR="00431B20" w:rsidRDefault="00431B20" w:rsidP="00431B20">
            <w:r>
              <w:tab/>
            </w:r>
            <w:r>
              <w:tab/>
              <w:t>if (BSEND == FALSE)</w:t>
            </w:r>
          </w:p>
          <w:p w:rsidR="00431B20" w:rsidRPr="000E07A1" w:rsidRDefault="00431B20" w:rsidP="00431B20">
            <w:r>
              <w:tab/>
            </w:r>
            <w:r>
              <w:tab/>
            </w:r>
            <w:r w:rsidRPr="000E07A1">
              <w:t>{</w:t>
            </w:r>
          </w:p>
          <w:p w:rsidR="00431B20" w:rsidRPr="000E07A1" w:rsidRDefault="00431B20" w:rsidP="00431B20">
            <w:r w:rsidRPr="000E07A1">
              <w:tab/>
            </w:r>
            <w:r w:rsidRPr="000E07A1">
              <w:tab/>
            </w:r>
            <w:r w:rsidRPr="000E07A1">
              <w:tab/>
              <w:t>SWITCHTOB = TRUE;</w:t>
            </w:r>
          </w:p>
          <w:p w:rsidR="00431B20" w:rsidRPr="00431B20" w:rsidRDefault="00431B20" w:rsidP="00431B20">
            <w:pPr>
              <w:rPr>
                <w:lang w:val="nl-BE"/>
              </w:rPr>
            </w:pPr>
            <w:r w:rsidRPr="000E07A1">
              <w:tab/>
            </w:r>
            <w:r w:rsidRPr="000E07A1">
              <w:tab/>
            </w:r>
            <w:r w:rsidRPr="000E07A1">
              <w:tab/>
            </w:r>
            <w:proofErr w:type="spellStart"/>
            <w:r w:rsidRPr="00431B20">
              <w:rPr>
                <w:lang w:val="nl-BE"/>
              </w:rPr>
              <w:t>printf</w:t>
            </w:r>
            <w:proofErr w:type="spellEnd"/>
            <w:r w:rsidRPr="00431B20">
              <w:rPr>
                <w:lang w:val="nl-BE"/>
              </w:rPr>
              <w:t>("</w:t>
            </w:r>
            <w:proofErr w:type="spellStart"/>
            <w:r w:rsidRPr="00431B20">
              <w:rPr>
                <w:lang w:val="nl-BE"/>
              </w:rPr>
              <w:t>Collectsend.sendDone</w:t>
            </w:r>
            <w:proofErr w:type="spellEnd"/>
            <w:r w:rsidRPr="00431B20">
              <w:rPr>
                <w:lang w:val="nl-BE"/>
              </w:rPr>
              <w:t xml:space="preserve"> van BLIND is gedaan\n");</w:t>
            </w:r>
          </w:p>
          <w:p w:rsidR="00431B20" w:rsidRDefault="00431B20" w:rsidP="00431B20">
            <w:r w:rsidRPr="00431B20">
              <w:rPr>
                <w:lang w:val="nl-BE"/>
              </w:rPr>
              <w:tab/>
            </w:r>
            <w:r w:rsidRPr="00431B20">
              <w:rPr>
                <w:lang w:val="nl-BE"/>
              </w:rPr>
              <w:tab/>
            </w:r>
            <w:r w:rsidRPr="00431B20">
              <w:rPr>
                <w:lang w:val="nl-BE"/>
              </w:rPr>
              <w:tab/>
            </w:r>
            <w:r>
              <w:t xml:space="preserve">call </w:t>
            </w:r>
            <w:proofErr w:type="spellStart"/>
            <w:r>
              <w:t>PrintfFlush.flush</w:t>
            </w:r>
            <w:proofErr w:type="spellEnd"/>
            <w:r>
              <w:t>();</w:t>
            </w:r>
          </w:p>
          <w:p w:rsidR="00431B20" w:rsidRDefault="00431B20" w:rsidP="00431B20">
            <w:r>
              <w:tab/>
            </w:r>
            <w:r>
              <w:tab/>
              <w:t>}</w:t>
            </w:r>
          </w:p>
          <w:p w:rsidR="00431B20" w:rsidRDefault="00431B20" w:rsidP="00431B20">
            <w:r>
              <w:tab/>
            </w:r>
            <w:r>
              <w:tab/>
              <w:t>else</w:t>
            </w:r>
          </w:p>
          <w:p w:rsidR="00431B20" w:rsidRDefault="00431B20" w:rsidP="00431B20">
            <w:r>
              <w:tab/>
            </w:r>
            <w:r>
              <w:tab/>
              <w:t>{</w:t>
            </w:r>
          </w:p>
          <w:p w:rsidR="00431B20" w:rsidRDefault="00431B20" w:rsidP="00431B20">
            <w:r>
              <w:tab/>
            </w:r>
            <w:r>
              <w:tab/>
            </w:r>
            <w:r>
              <w:tab/>
              <w:t>BSEND = FALSE;</w:t>
            </w:r>
          </w:p>
          <w:p w:rsidR="00431B20" w:rsidRPr="00431B20" w:rsidRDefault="00431B20" w:rsidP="00431B20">
            <w:pPr>
              <w:rPr>
                <w:lang w:val="nl-BE"/>
              </w:rPr>
            </w:pPr>
            <w:r>
              <w:tab/>
            </w:r>
            <w:r>
              <w:tab/>
            </w:r>
            <w:r>
              <w:tab/>
            </w:r>
            <w:r w:rsidRPr="00431B20">
              <w:rPr>
                <w:lang w:val="nl-BE"/>
              </w:rPr>
              <w:t>SWITCHTOB = FALSE;</w:t>
            </w:r>
          </w:p>
          <w:p w:rsidR="00431B20" w:rsidRPr="00431B20" w:rsidRDefault="00431B20" w:rsidP="00431B20">
            <w:pPr>
              <w:rPr>
                <w:lang w:val="nl-BE"/>
              </w:rPr>
            </w:pPr>
            <w:r w:rsidRPr="00431B20">
              <w:rPr>
                <w:lang w:val="nl-BE"/>
              </w:rPr>
              <w:tab/>
            </w:r>
            <w:r w:rsidRPr="00431B20">
              <w:rPr>
                <w:lang w:val="nl-BE"/>
              </w:rPr>
              <w:tab/>
            </w:r>
            <w:r w:rsidRPr="00431B20">
              <w:rPr>
                <w:lang w:val="nl-BE"/>
              </w:rPr>
              <w:tab/>
            </w:r>
            <w:proofErr w:type="spellStart"/>
            <w:r w:rsidRPr="00431B20">
              <w:rPr>
                <w:lang w:val="nl-BE"/>
              </w:rPr>
              <w:t>printf</w:t>
            </w:r>
            <w:proofErr w:type="spellEnd"/>
            <w:r w:rsidRPr="00431B20">
              <w:rPr>
                <w:lang w:val="nl-BE"/>
              </w:rPr>
              <w:t>("</w:t>
            </w:r>
            <w:proofErr w:type="spellStart"/>
            <w:r w:rsidRPr="00431B20">
              <w:rPr>
                <w:lang w:val="nl-BE"/>
              </w:rPr>
              <w:t>Collectsend.sendDone</w:t>
            </w:r>
            <w:proofErr w:type="spellEnd"/>
            <w:r w:rsidRPr="00431B20">
              <w:rPr>
                <w:lang w:val="nl-BE"/>
              </w:rPr>
              <w:t xml:space="preserve"> van BROADCAST is gedaan\n");</w:t>
            </w:r>
          </w:p>
          <w:p w:rsidR="00431B20" w:rsidRDefault="00431B20" w:rsidP="00431B20">
            <w:r w:rsidRPr="00431B20">
              <w:rPr>
                <w:lang w:val="nl-BE"/>
              </w:rPr>
              <w:tab/>
            </w:r>
            <w:r w:rsidRPr="00431B20">
              <w:rPr>
                <w:lang w:val="nl-BE"/>
              </w:rPr>
              <w:tab/>
            </w:r>
            <w:r w:rsidRPr="00431B20">
              <w:rPr>
                <w:lang w:val="nl-BE"/>
              </w:rPr>
              <w:tab/>
            </w:r>
            <w:r>
              <w:t xml:space="preserve">call </w:t>
            </w:r>
            <w:proofErr w:type="spellStart"/>
            <w:r>
              <w:t>PrintfFlush.flush</w:t>
            </w:r>
            <w:proofErr w:type="spellEnd"/>
            <w:r>
              <w:t>();</w:t>
            </w:r>
          </w:p>
          <w:p w:rsidR="00431B20" w:rsidRDefault="00431B20" w:rsidP="00431B20">
            <w:r>
              <w:tab/>
            </w:r>
            <w:r>
              <w:tab/>
              <w:t>}</w:t>
            </w:r>
            <w:r>
              <w:tab/>
            </w:r>
            <w:r>
              <w:tab/>
            </w:r>
          </w:p>
          <w:p w:rsidR="00431B20" w:rsidRDefault="00431B20" w:rsidP="00431B20">
            <w:r>
              <w:tab/>
            </w:r>
            <w:r>
              <w:tab/>
            </w:r>
            <w:proofErr w:type="spellStart"/>
            <w:r>
              <w:t>localCollectedMsg.reply</w:t>
            </w:r>
            <w:proofErr w:type="spellEnd"/>
            <w:r>
              <w:t xml:space="preserve"> = NO_REPLY;</w:t>
            </w:r>
          </w:p>
          <w:p w:rsidR="00431B20" w:rsidRDefault="00431B20" w:rsidP="00431B20">
            <w:r>
              <w:tab/>
            </w:r>
            <w:r>
              <w:tab/>
            </w:r>
            <w:proofErr w:type="spellStart"/>
            <w:r>
              <w:t>reportSent</w:t>
            </w:r>
            <w:proofErr w:type="spellEnd"/>
            <w:r>
              <w:t>();</w:t>
            </w:r>
          </w:p>
          <w:p w:rsidR="00431B20" w:rsidRDefault="00431B20" w:rsidP="00431B20">
            <w:r>
              <w:tab/>
              <w:t>}</w:t>
            </w:r>
          </w:p>
        </w:tc>
      </w:tr>
    </w:tbl>
    <w:p w:rsidR="002877CB" w:rsidRPr="00431B20" w:rsidRDefault="00431B20" w:rsidP="00431B20">
      <w:r>
        <w:t xml:space="preserve">We transmit the data with the </w:t>
      </w:r>
      <w:proofErr w:type="spellStart"/>
      <w:r>
        <w:t>CollectSend.send</w:t>
      </w:r>
      <w:proofErr w:type="spellEnd"/>
      <w:r>
        <w:t xml:space="preserve"> as a result we get the event </w:t>
      </w:r>
      <w:proofErr w:type="spellStart"/>
      <w:r>
        <w:t>CollectSend.sendDone</w:t>
      </w:r>
      <w:proofErr w:type="spellEnd"/>
      <w:r>
        <w:t>. In this event</w:t>
      </w:r>
      <w:r w:rsidR="00465381">
        <w:t xml:space="preserve"> we adjust the value of the </w:t>
      </w:r>
      <w:proofErr w:type="spellStart"/>
      <w:r w:rsidR="00465381">
        <w:t>bools</w:t>
      </w:r>
      <w:proofErr w:type="spellEnd"/>
      <w:r w:rsidR="00465381">
        <w:t xml:space="preserve"> to switch between the transmission of the local and external data.</w:t>
      </w:r>
      <w:r w:rsidR="002877CB">
        <w:t xml:space="preserve"> So, if we just transmitted the local data, then the </w:t>
      </w:r>
      <w:proofErr w:type="spellStart"/>
      <w:r w:rsidR="002877CB">
        <w:t>bool</w:t>
      </w:r>
      <w:proofErr w:type="spellEnd"/>
      <w:r w:rsidR="002877CB">
        <w:t xml:space="preserve"> BSEND == FALSE and thus we make the </w:t>
      </w:r>
      <w:proofErr w:type="spellStart"/>
      <w:r w:rsidR="002877CB">
        <w:t>bool</w:t>
      </w:r>
      <w:proofErr w:type="spellEnd"/>
      <w:r w:rsidR="002877CB">
        <w:t xml:space="preserve"> SWITCH equal to TRUE, so that when the timer fires, the </w:t>
      </w:r>
      <w:proofErr w:type="spellStart"/>
      <w:r w:rsidR="002877CB">
        <w:t>bool</w:t>
      </w:r>
      <w:proofErr w:type="spellEnd"/>
      <w:r w:rsidR="002877CB">
        <w:t xml:space="preserve"> BSEND become TRUE and we can transmit the external data. </w:t>
      </w:r>
    </w:p>
    <w:sectPr w:rsidR="002877CB" w:rsidRPr="00431B20" w:rsidSect="00855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0758E0"/>
    <w:multiLevelType w:val="hybridMultilevel"/>
    <w:tmpl w:val="AD0662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D110AF"/>
    <w:rsid w:val="00017416"/>
    <w:rsid w:val="000505C4"/>
    <w:rsid w:val="000E07A1"/>
    <w:rsid w:val="001D4485"/>
    <w:rsid w:val="002877CB"/>
    <w:rsid w:val="003A11BC"/>
    <w:rsid w:val="00431B20"/>
    <w:rsid w:val="00465381"/>
    <w:rsid w:val="0085579B"/>
    <w:rsid w:val="008E05E0"/>
    <w:rsid w:val="00CE41E2"/>
    <w:rsid w:val="00D110AF"/>
    <w:rsid w:val="00D12108"/>
    <w:rsid w:val="00DA568A"/>
    <w:rsid w:val="00F54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10AF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110A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10A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110A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110A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110A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110A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110A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110A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110A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10A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D110AF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110AF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110AF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110AF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110AF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110AF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110AF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110AF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D110AF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D110A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110AF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D110A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D110AF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D110AF"/>
    <w:rPr>
      <w:b/>
      <w:bCs/>
    </w:rPr>
  </w:style>
  <w:style w:type="character" w:styleId="Nadruk">
    <w:name w:val="Emphasis"/>
    <w:uiPriority w:val="20"/>
    <w:qFormat/>
    <w:rsid w:val="00D110AF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D110AF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D110AF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D110AF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110AF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D110AF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A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AF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D110AF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D110AF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D110AF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D110AF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D110AF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110AF"/>
    <w:pPr>
      <w:outlineLvl w:val="9"/>
    </w:pPr>
  </w:style>
  <w:style w:type="table" w:styleId="Tabelraster">
    <w:name w:val="Table Grid"/>
    <w:basedOn w:val="Standaardtabel"/>
    <w:uiPriority w:val="59"/>
    <w:rsid w:val="00431B20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Poseidon</dc:creator>
  <cp:lastModifiedBy>Poseidon</cp:lastModifiedBy>
  <cp:revision>2</cp:revision>
  <dcterms:created xsi:type="dcterms:W3CDTF">2008-06-10T14:56:00Z</dcterms:created>
  <dcterms:modified xsi:type="dcterms:W3CDTF">2008-06-12T16:40:00Z</dcterms:modified>
</cp:coreProperties>
</file>