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75.92041015625" w:line="240" w:lineRule="auto"/>
        <w:ind w:left="0" w:firstLine="0"/>
        <w:rPr>
          <w:b w:val="1"/>
          <w:i w:val="1"/>
          <w:sz w:val="24"/>
          <w:szCs w:val="24"/>
        </w:rPr>
      </w:pPr>
      <w:r w:rsidDel="00000000" w:rsidR="00000000" w:rsidRPr="00000000">
        <w:rPr>
          <w:rtl w:val="0"/>
        </w:rPr>
      </w:r>
    </w:p>
    <w:tbl>
      <w:tblPr>
        <w:tblStyle w:val="Table1"/>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log in</w:t>
            </w:r>
            <w:r w:rsidDel="00000000" w:rsidR="00000000" w:rsidRPr="00000000">
              <w:rPr>
                <w:rtl w:val="0"/>
              </w:rPr>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needs to log in to the system in order to browse the books and benefit from the offered features, such as finding specific library items, ordering items, saving them as favorites, and sending any feedback.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Minimum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provides the needed data but can not log in.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fills out the login form and can successfully log in.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To provide easy access to the library, in order to help students save time by finding the items they need through a process of just a few clicks. Keeping track of orders in a more accessible way. </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internet connection, and access to a web browser from which he/she can access the web app. </w:t>
            </w:r>
          </w:p>
        </w:tc>
      </w:tr>
    </w:tbl>
    <w:p w:rsidR="00000000" w:rsidDel="00000000" w:rsidP="00000000" w:rsidRDefault="00000000" w:rsidRPr="00000000" w14:paraId="00000014">
      <w:pPr>
        <w:widowControl w:val="0"/>
        <w:spacing w:line="276" w:lineRule="auto"/>
        <w:rPr/>
      </w:pPr>
      <w:r w:rsidDel="00000000" w:rsidR="00000000" w:rsidRPr="00000000">
        <w:rPr>
          <w:rtl w:val="0"/>
        </w:rPr>
      </w:r>
    </w:p>
    <w:p w:rsidR="00000000" w:rsidDel="00000000" w:rsidP="00000000" w:rsidRDefault="00000000" w:rsidRPr="00000000" w14:paraId="00000015">
      <w:pPr>
        <w:widowControl w:val="0"/>
        <w:spacing w:line="276" w:lineRule="auto"/>
        <w:rPr/>
      </w:pPr>
      <w:r w:rsidDel="00000000" w:rsidR="00000000" w:rsidRPr="00000000">
        <w:rPr>
          <w:rtl w:val="0"/>
        </w:rPr>
      </w:r>
    </w:p>
    <w:p w:rsidR="00000000" w:rsidDel="00000000" w:rsidP="00000000" w:rsidRDefault="00000000" w:rsidRPr="00000000" w14:paraId="00000016">
      <w:pPr>
        <w:widowControl w:val="0"/>
        <w:spacing w:before="775.92041015625" w:line="240" w:lineRule="auto"/>
        <w:rPr>
          <w:b w:val="1"/>
          <w:i w:val="1"/>
          <w:sz w:val="24"/>
          <w:szCs w:val="24"/>
        </w:rPr>
      </w:pPr>
      <w:r w:rsidDel="00000000" w:rsidR="00000000" w:rsidRPr="00000000">
        <w:rPr>
          <w:rtl w:val="0"/>
        </w:rPr>
      </w:r>
    </w:p>
    <w:tbl>
      <w:tblPr>
        <w:tblStyle w:val="Table2"/>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order item</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One of the main features provided to the students is the easy access to the entire catalog of library items, from which they can place orders without having to search for them in-person. The orders are then picked up by the students within the specified time frame up to two days.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Minimum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tries to order the library item but the latter has run out of stock.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successfully places the order, which automatically saves it for the student who shall pick it up within the specified time frame.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can order books in real time, from anywhere they are. The interest of the librarian and the administrator is to keep the orders more organized and easier to keep a track of. </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internet connection, and access to a web browser from which he/she can access the web app.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before="775.92041015625" w:line="240" w:lineRule="auto"/>
        <w:rPr>
          <w:b w:val="1"/>
          <w:i w:val="1"/>
          <w:sz w:val="24"/>
          <w:szCs w:val="24"/>
        </w:rPr>
      </w:pPr>
      <w:r w:rsidDel="00000000" w:rsidR="00000000" w:rsidRPr="00000000">
        <w:rPr>
          <w:rtl w:val="0"/>
        </w:rPr>
      </w:r>
    </w:p>
    <w:tbl>
      <w:tblPr>
        <w:tblStyle w:val="Table3"/>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save library item</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feature gives the opportunity to all the student users to personalize their accounts more, by saving the library items so they can view them at a later time, or when the are out of stock at the moment.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presses the button and the library item is saved successfully. From there it can be accessed in the saved items section.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To help students have more individual access to the Web Application, in order to make their experience better within the system, as well as helping them keep track of books they think they might want to view later for some reason or another.</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connection to the Internet. He/she must be logged in successfully.</w:t>
            </w:r>
          </w:p>
        </w:tc>
      </w:tr>
    </w:tbl>
    <w:p w:rsidR="00000000" w:rsidDel="00000000" w:rsidP="00000000" w:rsidRDefault="00000000" w:rsidRPr="00000000" w14:paraId="0000003D">
      <w:pPr>
        <w:widowControl w:val="0"/>
        <w:spacing w:line="276" w:lineRule="auto"/>
        <w:rPr/>
      </w:pPr>
      <w:r w:rsidDel="00000000" w:rsidR="00000000" w:rsidRPr="00000000">
        <w:rPr>
          <w:rtl w:val="0"/>
        </w:rPr>
      </w:r>
    </w:p>
    <w:p w:rsidR="00000000" w:rsidDel="00000000" w:rsidP="00000000" w:rsidRDefault="00000000" w:rsidRPr="00000000" w14:paraId="0000003E">
      <w:pPr>
        <w:widowControl w:val="0"/>
        <w:spacing w:line="276" w:lineRule="auto"/>
        <w:rPr/>
      </w:pPr>
      <w:r w:rsidDel="00000000" w:rsidR="00000000" w:rsidRPr="00000000">
        <w:rPr>
          <w:rtl w:val="0"/>
        </w:rPr>
      </w:r>
    </w:p>
    <w:p w:rsidR="00000000" w:rsidDel="00000000" w:rsidP="00000000" w:rsidRDefault="00000000" w:rsidRPr="00000000" w14:paraId="0000003F">
      <w:pPr>
        <w:widowControl w:val="0"/>
        <w:spacing w:before="775.92041015625" w:line="240" w:lineRule="auto"/>
        <w:rPr>
          <w:b w:val="1"/>
          <w:i w:val="1"/>
          <w:sz w:val="24"/>
          <w:szCs w:val="24"/>
        </w:rPr>
      </w:pPr>
      <w:r w:rsidDel="00000000" w:rsidR="00000000" w:rsidRPr="00000000">
        <w:rPr>
          <w:rtl w:val="0"/>
        </w:rPr>
      </w:r>
    </w:p>
    <w:tbl>
      <w:tblPr>
        <w:tblStyle w:val="Table4"/>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search library item</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search feature is one of the main reasons why students would prefer to utilize the electronic library system instead of physically searching for a library item in the physical library, which in most cases results to be very time consuming. The students can find whether an item they want is available or not, as well as finding the necessary information about it, by just a few clicks.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Minimum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does not find the item he/she is looking for,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is able to find the item he/she searched for, which would also provide them with the necessary information about the specific item.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To reduce the time it takes to find whether items are or are not part of the library. </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internet connection, and access to a web browser from which he/she can access the web app. </w:t>
            </w:r>
          </w:p>
          <w:p w:rsidR="00000000" w:rsidDel="00000000" w:rsidP="00000000" w:rsidRDefault="00000000" w:rsidRPr="00000000" w14:paraId="00000052">
            <w:pPr>
              <w:widowControl w:val="0"/>
              <w:spacing w:line="240" w:lineRule="auto"/>
              <w:ind w:left="0" w:firstLine="0"/>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before="775.92041015625" w:line="240" w:lineRule="auto"/>
        <w:rPr>
          <w:b w:val="1"/>
          <w:i w:val="1"/>
          <w:sz w:val="24"/>
          <w:szCs w:val="24"/>
        </w:rPr>
      </w:pPr>
      <w:r w:rsidDel="00000000" w:rsidR="00000000" w:rsidRPr="00000000">
        <w:rPr>
          <w:rtl w:val="0"/>
        </w:rPr>
      </w:r>
    </w:p>
    <w:tbl>
      <w:tblPr>
        <w:tblStyle w:val="Table5"/>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send feedback</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can send feedback to the librarian, who can pass it on to the administrator, regarding any suggestions they may have about the available item, or requests about items they would like to be available.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Minimum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tries to order the library item but the latter has run out of stock.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successfully sends the feedback to the librarian.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can help improve the system by making suggestions, offering to bring in library items, or requesting specific items. These can help other students have a more enjoyable experience within the application.</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internet connection, and access to a web browser from which he/she can access the web app and send the feedback.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spacing w:before="775.92041015625" w:line="240" w:lineRule="auto"/>
        <w:rPr>
          <w:b w:val="1"/>
          <w:i w:val="1"/>
          <w:sz w:val="24"/>
          <w:szCs w:val="24"/>
        </w:rPr>
      </w:pPr>
      <w:r w:rsidDel="00000000" w:rsidR="00000000" w:rsidRPr="00000000">
        <w:rPr>
          <w:rtl w:val="0"/>
        </w:rPr>
      </w:r>
    </w:p>
    <w:tbl>
      <w:tblPr>
        <w:tblStyle w:val="Table6"/>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view profile</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may need to view his/her profile to access the information they have provided and fix any inconsistencies.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can get access to his/her profile and all the data he/she has provided.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can access their information easily and keep track of the data they have provided. </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internet connection, and access to a web browser from which he/she can access the web app.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widowControl w:val="0"/>
        <w:spacing w:line="276" w:lineRule="auto"/>
        <w:rPr/>
      </w:pPr>
      <w:r w:rsidDel="00000000" w:rsidR="00000000" w:rsidRPr="00000000">
        <w:rPr>
          <w:rtl w:val="0"/>
        </w:rPr>
      </w:r>
    </w:p>
    <w:p w:rsidR="00000000" w:rsidDel="00000000" w:rsidP="00000000" w:rsidRDefault="00000000" w:rsidRPr="00000000" w14:paraId="0000007D">
      <w:pPr>
        <w:widowControl w:val="0"/>
        <w:spacing w:before="775.92041015625" w:line="240" w:lineRule="auto"/>
        <w:rPr>
          <w:b w:val="1"/>
          <w:i w:val="1"/>
          <w:sz w:val="24"/>
          <w:szCs w:val="24"/>
        </w:rPr>
      </w:pPr>
      <w:r w:rsidDel="00000000" w:rsidR="00000000" w:rsidRPr="00000000">
        <w:rPr>
          <w:rtl w:val="0"/>
        </w:rPr>
      </w:r>
    </w:p>
    <w:tbl>
      <w:tblPr>
        <w:tblStyle w:val="Table7"/>
        <w:tblW w:w="10380.0" w:type="dxa"/>
        <w:jc w:val="left"/>
        <w:tblInd w:w="-34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5490"/>
        <w:tblGridChange w:id="0">
          <w:tblGrid>
            <w:gridCol w:w="4890"/>
            <w:gridCol w:w="5490"/>
          </w:tblGrid>
        </w:tblGridChange>
      </w:tblGrid>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13.4400939941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(UC_1.7):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edit profile</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Epoka Library System</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12.96020507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 user level</w:t>
            </w:r>
          </w:p>
        </w:tc>
      </w:tr>
      <w:tr>
        <w:trPr>
          <w:cantSplit w:val="0"/>
          <w:trHeight w:val="66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13.92013549804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Intention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12.48016357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may detect inconsistencies in the information he/she has previously provided.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12.480010986328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Minimum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is not able to change some specific information, such as the email address. </w:t>
            </w:r>
          </w:p>
        </w:tc>
      </w:tr>
      <w:tr>
        <w:trPr>
          <w:cantSplit w:val="0"/>
          <w:trHeight w:val="8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19.6800231933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Success Guarantees: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63.8948345184326" w:lineRule="auto"/>
              <w:ind w:left="18.480224609375" w:right="908.64013671875" w:hanging="4.80010986328125"/>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is able to modify the certain data he/she chose to edit.</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13.440246582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Student</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24.7200012207031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Stakeholder’s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63.89434814453125" w:lineRule="auto"/>
              <w:ind w:left="16.080322265625" w:right="438.240966796875" w:hanging="2.40020751953125"/>
              <w:rPr>
                <w:rFonts w:ascii="Times" w:cs="Times" w:eastAsia="Times" w:hAnsi="Times"/>
                <w:sz w:val="24"/>
                <w:szCs w:val="24"/>
              </w:rPr>
            </w:pPr>
            <w:r w:rsidDel="00000000" w:rsidR="00000000" w:rsidRPr="00000000">
              <w:rPr>
                <w:rFonts w:ascii="Times" w:cs="Times" w:eastAsia="Times" w:hAnsi="Times"/>
                <w:sz w:val="24"/>
                <w:szCs w:val="24"/>
                <w:rtl w:val="0"/>
              </w:rPr>
              <w:t xml:space="preserve">The information about the students stays up-to-date and it is easier to get rid of inconsistencies.</w:t>
            </w:r>
          </w:p>
        </w:tc>
      </w:tr>
      <w:tr>
        <w:trPr>
          <w:cantSplit w:val="0"/>
          <w:trHeight w:val="6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13.44009399414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13.6801147460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student must have a stable internet connection, and access to a web browser from which he/she can access the web app. </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widowControl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