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0669" w14:textId="77777777" w:rsidR="004E198B" w:rsidRDefault="004E198B">
      <w:pPr>
        <w:pStyle w:val="Title"/>
        <w:ind w:left="3" w:hanging="5"/>
        <w:rPr>
          <w:rFonts w:ascii="Arial Black" w:eastAsia="Arial Black" w:hAnsi="Arial Black" w:cs="Arial Black"/>
          <w:sz w:val="48"/>
          <w:szCs w:val="48"/>
        </w:rPr>
      </w:pPr>
      <w:bookmarkStart w:id="0" w:name="_heading=h.gjdgxs" w:colFirst="0" w:colLast="0"/>
      <w:bookmarkEnd w:id="0"/>
    </w:p>
    <w:p w14:paraId="27A4E086" w14:textId="5996BE6D" w:rsidR="004E198B" w:rsidRDefault="006D7251">
      <w:pPr>
        <w:pStyle w:val="Title"/>
        <w:ind w:left="1" w:hanging="3"/>
      </w:pPr>
      <w:bookmarkStart w:id="1" w:name="_heading=h.30j0zll" w:colFirst="0" w:colLast="0"/>
      <w:bookmarkEnd w:id="1"/>
      <w:r>
        <w:t>Library System Requirements Specification</w:t>
      </w:r>
    </w:p>
    <w:p w14:paraId="7B463F15" w14:textId="77777777" w:rsidR="004E198B" w:rsidRDefault="00000000">
      <w:pPr>
        <w:pStyle w:val="Title"/>
        <w:ind w:left="1" w:hanging="3"/>
      </w:pPr>
      <w:r>
        <w:t>Version 1.0</w:t>
      </w:r>
    </w:p>
    <w:p w14:paraId="50EEF0A1" w14:textId="77777777" w:rsidR="004E198B" w:rsidRDefault="00000000">
      <w:pPr>
        <w:pStyle w:val="Title"/>
        <w:ind w:left="1" w:hanging="3"/>
      </w:pPr>
      <w:bookmarkStart w:id="2" w:name="_heading=h.1fob9te" w:colFirst="0" w:colLast="0"/>
      <w:bookmarkEnd w:id="2"/>
      <w:r>
        <w:t>April 19, 2021</w:t>
      </w:r>
    </w:p>
    <w:p w14:paraId="79922ED2" w14:textId="77777777" w:rsidR="004E198B" w:rsidRDefault="004E198B">
      <w:pPr>
        <w:pBdr>
          <w:top w:val="nil"/>
          <w:left w:val="nil"/>
          <w:bottom w:val="nil"/>
          <w:right w:val="nil"/>
          <w:between w:val="nil"/>
        </w:pBdr>
        <w:spacing w:before="60" w:after="60" w:line="240" w:lineRule="auto"/>
        <w:ind w:left="0" w:hanging="2"/>
        <w:rPr>
          <w:i/>
          <w:color w:val="7030A0"/>
          <w:sz w:val="22"/>
          <w:szCs w:val="22"/>
        </w:rPr>
      </w:pPr>
    </w:p>
    <w:p w14:paraId="781B226D" w14:textId="77777777" w:rsidR="004E198B" w:rsidRDefault="004E198B">
      <w:pPr>
        <w:pBdr>
          <w:top w:val="nil"/>
          <w:left w:val="nil"/>
          <w:bottom w:val="nil"/>
          <w:right w:val="nil"/>
          <w:between w:val="nil"/>
        </w:pBdr>
        <w:spacing w:before="60" w:after="60" w:line="240" w:lineRule="auto"/>
        <w:ind w:left="0" w:hanging="2"/>
        <w:rPr>
          <w:i/>
          <w:color w:val="7030A0"/>
          <w:sz w:val="22"/>
          <w:szCs w:val="22"/>
        </w:rPr>
      </w:pPr>
    </w:p>
    <w:p w14:paraId="44049E6B" w14:textId="77777777"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003E3B3A" w14:textId="77777777"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6E72D711" w14:textId="77777777" w:rsidR="004E198B"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6B18D74" w14:textId="77777777"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248C811F" w14:textId="77777777" w:rsidR="004E198B"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56995147"/>
        <w:docPartObj>
          <w:docPartGallery w:val="Table of Contents"/>
          <w:docPartUnique/>
        </w:docPartObj>
      </w:sdtPr>
      <w:sdtContent>
        <w:p w14:paraId="3D423DE8" w14:textId="77777777"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314DB73D" w14:textId="77777777"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0D7B5D5B" w14:textId="77777777"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50B91664" w14:textId="77777777"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679CEC38"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0A1EFDC8"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61FAA889" w14:textId="77777777"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68208987"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4348E040"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5DCFD9C7"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09E2A207"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566EAE40"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6F1FA091" w14:textId="77777777"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2B5FDA48"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1745BC86"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14:paraId="695E1547" w14:textId="77777777"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59633243"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4D8C1CA4"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1333936D"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3CAB79E4" w14:textId="77777777"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196FE9A3" w14:textId="77777777"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7562C277"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68CB4E88"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5A90A89F" w14:textId="77777777"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7AA1C735"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2B64283A"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3C68092B"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7E349720" w14:textId="77777777"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4296A507"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2845E7DE"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1CDCFFD3"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654F02C3" w14:textId="77777777"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2329ED20" w14:textId="77777777"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1A7AA8E3"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6EADD225" w14:textId="77777777"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1D63D2CD" w14:textId="77777777" w:rsidR="004E198B" w:rsidRDefault="004E198B">
      <w:pPr>
        <w:ind w:left="0" w:hanging="2"/>
      </w:pPr>
    </w:p>
    <w:p w14:paraId="199AB19B" w14:textId="77777777" w:rsidR="004E198B" w:rsidRDefault="00000000">
      <w:pPr>
        <w:pStyle w:val="Heading1"/>
        <w:numPr>
          <w:ilvl w:val="0"/>
          <w:numId w:val="7"/>
        </w:numPr>
        <w:ind w:left="1" w:hanging="3"/>
      </w:pPr>
      <w:bookmarkStart w:id="4" w:name="_heading=h.2et92p0" w:colFirst="0" w:colLast="0"/>
      <w:bookmarkEnd w:id="4"/>
      <w:r>
        <w:br w:type="page"/>
      </w:r>
      <w:r>
        <w:lastRenderedPageBreak/>
        <w:t>Executive Summary</w:t>
      </w:r>
    </w:p>
    <w:p w14:paraId="5E9C4473" w14:textId="77777777" w:rsidR="004E198B" w:rsidRDefault="00000000">
      <w:pPr>
        <w:pStyle w:val="Heading2"/>
        <w:numPr>
          <w:ilvl w:val="1"/>
          <w:numId w:val="7"/>
        </w:numPr>
        <w:ind w:left="0" w:hanging="2"/>
      </w:pPr>
      <w:r>
        <w:t>Project Overview</w:t>
      </w:r>
    </w:p>
    <w:p w14:paraId="2BFAD203" w14:textId="77777777" w:rsidR="004E198B" w:rsidRDefault="00000000">
      <w:pPr>
        <w:pStyle w:val="Heading2"/>
        <w:numPr>
          <w:ilvl w:val="1"/>
          <w:numId w:val="7"/>
        </w:numPr>
        <w:ind w:left="0" w:hanging="2"/>
      </w:pPr>
      <w:bookmarkStart w:id="5" w:name="_heading=h.tyjcwt" w:colFirst="0" w:colLast="0"/>
      <w:bookmarkEnd w:id="5"/>
      <w:r>
        <w:t>Purpose and Scope of this Specification</w:t>
      </w:r>
    </w:p>
    <w:p w14:paraId="50577596" w14:textId="77777777" w:rsidR="004E198B" w:rsidRDefault="00000000">
      <w:pPr>
        <w:pStyle w:val="Heading1"/>
        <w:numPr>
          <w:ilvl w:val="0"/>
          <w:numId w:val="7"/>
        </w:numPr>
        <w:ind w:left="1" w:hanging="3"/>
      </w:pPr>
      <w:r>
        <w:t>Product/Service Description</w:t>
      </w:r>
    </w:p>
    <w:p w14:paraId="4646D3AF" w14:textId="77777777" w:rsidR="004E198B" w:rsidRDefault="00000000">
      <w:pPr>
        <w:pStyle w:val="Heading2"/>
        <w:numPr>
          <w:ilvl w:val="1"/>
          <w:numId w:val="7"/>
        </w:numPr>
        <w:ind w:left="0" w:hanging="2"/>
      </w:pPr>
      <w:bookmarkStart w:id="6" w:name="_heading=h.1t3h5sf" w:colFirst="0" w:colLast="0"/>
      <w:bookmarkEnd w:id="6"/>
      <w:r>
        <w:t>Product Context</w:t>
      </w:r>
    </w:p>
    <w:p w14:paraId="2633B266" w14:textId="77777777" w:rsidR="004E198B" w:rsidRDefault="00000000">
      <w:pPr>
        <w:pStyle w:val="Heading2"/>
        <w:numPr>
          <w:ilvl w:val="1"/>
          <w:numId w:val="7"/>
        </w:numPr>
        <w:ind w:left="0" w:hanging="2"/>
      </w:pPr>
      <w:bookmarkStart w:id="7" w:name="_heading=h.4d34og8" w:colFirst="0" w:colLast="0"/>
      <w:bookmarkEnd w:id="7"/>
      <w:r>
        <w:t>User Characteristics</w:t>
      </w:r>
    </w:p>
    <w:p w14:paraId="284FB405" w14:textId="77777777" w:rsidR="004E198B" w:rsidRDefault="00000000">
      <w:pPr>
        <w:pStyle w:val="Heading2"/>
        <w:numPr>
          <w:ilvl w:val="1"/>
          <w:numId w:val="7"/>
        </w:numPr>
        <w:ind w:left="0" w:hanging="2"/>
      </w:pPr>
      <w:r>
        <w:t xml:space="preserve">Assumptions </w:t>
      </w:r>
    </w:p>
    <w:p w14:paraId="14B9E9CD" w14:textId="77777777" w:rsidR="004E198B" w:rsidRDefault="00000000">
      <w:pPr>
        <w:pStyle w:val="Heading2"/>
        <w:numPr>
          <w:ilvl w:val="1"/>
          <w:numId w:val="7"/>
        </w:numPr>
        <w:ind w:left="0" w:hanging="2"/>
      </w:pPr>
      <w:bookmarkStart w:id="8" w:name="_heading=h.17dp8vu" w:colFirst="0" w:colLast="0"/>
      <w:bookmarkEnd w:id="8"/>
      <w:r>
        <w:t>Constraints</w:t>
      </w:r>
    </w:p>
    <w:p w14:paraId="3B4B29FA" w14:textId="77777777" w:rsidR="004E198B" w:rsidRDefault="00000000">
      <w:pPr>
        <w:pStyle w:val="Heading2"/>
        <w:numPr>
          <w:ilvl w:val="1"/>
          <w:numId w:val="7"/>
        </w:numPr>
        <w:ind w:left="0" w:hanging="2"/>
      </w:pPr>
      <w:r>
        <w:t>Dependencies</w:t>
      </w:r>
    </w:p>
    <w:p w14:paraId="4D9620C1" w14:textId="77777777" w:rsidR="004E198B" w:rsidRDefault="00000000">
      <w:pPr>
        <w:pStyle w:val="Heading1"/>
        <w:numPr>
          <w:ilvl w:val="0"/>
          <w:numId w:val="7"/>
        </w:numPr>
        <w:ind w:left="1" w:hanging="3"/>
      </w:pPr>
      <w:r>
        <w:t>Requirements</w:t>
      </w:r>
    </w:p>
    <w:p w14:paraId="13736A27"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4DBC0C12"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4227E754"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FE264B9"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7B3ED390"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34472AA8" w14:textId="77777777" w:rsidR="004E198B"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293C45E0"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085169DC"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3656DB57"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D2957D8"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761BDEFE"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2646BB33"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02885000"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4271B384"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1F00AC8B"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Complete (where TBDs are </w:t>
      </w:r>
      <w:proofErr w:type="gramStart"/>
      <w:r>
        <w:rPr>
          <w:color w:val="000000"/>
          <w:sz w:val="22"/>
          <w:szCs w:val="22"/>
        </w:rPr>
        <w:t>absolutely necessary</w:t>
      </w:r>
      <w:proofErr w:type="gramEnd"/>
      <w:r>
        <w:rPr>
          <w:color w:val="000000"/>
          <w:sz w:val="22"/>
          <w:szCs w:val="22"/>
        </w:rPr>
        <w:t>, document why the information is unknown, who is responsible for resolution, and the deadline)</w:t>
      </w:r>
    </w:p>
    <w:p w14:paraId="77E815F4"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1D9F1A18"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7BB8C649"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7A9BC7DE"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Modifiable (evolve the Requirements Specification only via a formal change process, preserving a complete audit trail of changes)</w:t>
      </w:r>
    </w:p>
    <w:p w14:paraId="454F7879"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Does not specify any </w:t>
      </w:r>
      <w:proofErr w:type="gramStart"/>
      <w:r>
        <w:rPr>
          <w:color w:val="000000"/>
          <w:sz w:val="22"/>
          <w:szCs w:val="22"/>
        </w:rPr>
        <w:t>particular design</w:t>
      </w:r>
      <w:proofErr w:type="gramEnd"/>
    </w:p>
    <w:p w14:paraId="14CD984B"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9" w:name="_heading=h.lnxbz9" w:colFirst="0" w:colLast="0"/>
      <w:bookmarkEnd w:id="9"/>
      <w:r>
        <w:rPr>
          <w:color w:val="000000"/>
          <w:sz w:val="22"/>
          <w:szCs w:val="22"/>
        </w:rPr>
        <w:t>Traceable (cross-reference with source documents and spawned documents).</w:t>
      </w:r>
    </w:p>
    <w:p w14:paraId="2E584306" w14:textId="77777777" w:rsidR="004E198B" w:rsidRDefault="00000000">
      <w:pPr>
        <w:pStyle w:val="Heading2"/>
        <w:numPr>
          <w:ilvl w:val="1"/>
          <w:numId w:val="7"/>
        </w:numPr>
        <w:ind w:left="0" w:hanging="2"/>
      </w:pPr>
      <w:r>
        <w:t>Functional Requirements</w:t>
      </w:r>
    </w:p>
    <w:p w14:paraId="0B10057D"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00AF4AC1"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5FD38662"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4E198B" w14:paraId="021CEFC3" w14:textId="77777777">
        <w:trPr>
          <w:cantSplit/>
          <w:tblHeader/>
        </w:trPr>
        <w:tc>
          <w:tcPr>
            <w:tcW w:w="1102" w:type="dxa"/>
            <w:vAlign w:val="center"/>
          </w:tcPr>
          <w:p w14:paraId="50D74740"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6DD54BE5"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ACD94BE"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2BCFFCF0"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65275AB4"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1CF8B3A"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4E198B" w14:paraId="07A88CF3" w14:textId="77777777">
        <w:trPr>
          <w:cantSplit/>
        </w:trPr>
        <w:tc>
          <w:tcPr>
            <w:tcW w:w="1102" w:type="dxa"/>
          </w:tcPr>
          <w:p w14:paraId="2B26CE74"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0ACAFDFB"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287E3564"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0CD30171"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15EB03CD"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080" w:type="dxa"/>
          </w:tcPr>
          <w:p w14:paraId="73FD8857"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60646CA3"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7DCE79F9" w14:textId="77777777">
        <w:trPr>
          <w:cantSplit/>
        </w:trPr>
        <w:tc>
          <w:tcPr>
            <w:tcW w:w="1102" w:type="dxa"/>
          </w:tcPr>
          <w:p w14:paraId="6833F0AF"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2BA5626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02BE15A5"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150FBD6"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2ADA109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0ABC6002"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BBE1B3"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3C9CDBDA" w14:textId="77777777">
        <w:trPr>
          <w:cantSplit/>
        </w:trPr>
        <w:tc>
          <w:tcPr>
            <w:tcW w:w="1102" w:type="dxa"/>
          </w:tcPr>
          <w:p w14:paraId="752A3FAA"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D9407C"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capture and maintain job class status (i.e., </w:t>
            </w:r>
            <w:proofErr w:type="gramStart"/>
            <w:r>
              <w:rPr>
                <w:color w:val="7030A0"/>
                <w:szCs w:val="20"/>
              </w:rPr>
              <w:t>active</w:t>
            </w:r>
            <w:proofErr w:type="gramEnd"/>
            <w:r>
              <w:rPr>
                <w:color w:val="7030A0"/>
                <w:szCs w:val="20"/>
              </w:rPr>
              <w:t xml:space="preserve"> or inactive)</w:t>
            </w:r>
          </w:p>
        </w:tc>
        <w:tc>
          <w:tcPr>
            <w:tcW w:w="2767" w:type="dxa"/>
          </w:tcPr>
          <w:p w14:paraId="598BCC42"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6327D984"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0AD0791E"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AC33768"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2E3183D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7FECE653" w14:textId="77777777">
        <w:trPr>
          <w:cantSplit/>
        </w:trPr>
        <w:tc>
          <w:tcPr>
            <w:tcW w:w="1102" w:type="dxa"/>
          </w:tcPr>
          <w:p w14:paraId="68AB0BDD"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4F31D0B"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DADD6DB"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111881AD"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43395E6"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440" w:type="dxa"/>
          </w:tcPr>
          <w:p w14:paraId="7A0A8067" w14:textId="77777777" w:rsidR="004E198B" w:rsidRDefault="004E198B">
            <w:pPr>
              <w:pBdr>
                <w:top w:val="nil"/>
                <w:left w:val="nil"/>
                <w:bottom w:val="nil"/>
                <w:right w:val="nil"/>
                <w:between w:val="nil"/>
              </w:pBdr>
              <w:spacing w:before="60" w:after="60" w:line="240" w:lineRule="auto"/>
              <w:ind w:left="0" w:hanging="2"/>
              <w:rPr>
                <w:color w:val="7030A0"/>
                <w:szCs w:val="20"/>
              </w:rPr>
            </w:pPr>
          </w:p>
        </w:tc>
      </w:tr>
      <w:tr w:rsidR="004E198B" w14:paraId="43D9813B" w14:textId="77777777">
        <w:trPr>
          <w:cantSplit/>
        </w:trPr>
        <w:tc>
          <w:tcPr>
            <w:tcW w:w="1102" w:type="dxa"/>
          </w:tcPr>
          <w:p w14:paraId="3E4D088C"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2C4DA938"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3A619253"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4C3750D8"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1254E62" w14:textId="77777777" w:rsidR="004E198B" w:rsidRDefault="00000000">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0F3CA5E6"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24B5270C"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440" w:type="dxa"/>
          </w:tcPr>
          <w:p w14:paraId="54A7C911" w14:textId="77777777" w:rsidR="004E198B" w:rsidRDefault="004E198B">
            <w:pPr>
              <w:pBdr>
                <w:top w:val="nil"/>
                <w:left w:val="nil"/>
                <w:bottom w:val="nil"/>
                <w:right w:val="nil"/>
                <w:between w:val="nil"/>
              </w:pBdr>
              <w:spacing w:before="60" w:after="60" w:line="240" w:lineRule="auto"/>
              <w:ind w:left="0" w:hanging="2"/>
              <w:rPr>
                <w:color w:val="7030A0"/>
                <w:szCs w:val="20"/>
              </w:rPr>
            </w:pPr>
          </w:p>
        </w:tc>
      </w:tr>
    </w:tbl>
    <w:p w14:paraId="0A3F93BF" w14:textId="77777777" w:rsidR="004E198B" w:rsidRDefault="00000000">
      <w:pPr>
        <w:pStyle w:val="Heading2"/>
        <w:numPr>
          <w:ilvl w:val="1"/>
          <w:numId w:val="7"/>
        </w:numPr>
        <w:ind w:left="0" w:hanging="2"/>
      </w:pPr>
      <w:bookmarkStart w:id="10" w:name="_heading=h.35nkun2" w:colFirst="0" w:colLast="0"/>
      <w:bookmarkEnd w:id="10"/>
      <w:r>
        <w:t>Non-Functional Requirements</w:t>
      </w:r>
    </w:p>
    <w:p w14:paraId="4413BBA9" w14:textId="77777777" w:rsidR="004E198B" w:rsidRDefault="00000000">
      <w:pPr>
        <w:ind w:left="0" w:hanging="2"/>
        <w:rPr>
          <w:color w:val="FF0000"/>
        </w:rPr>
      </w:pPr>
      <w:r>
        <w:rPr>
          <w:b/>
          <w:color w:val="FF0000"/>
        </w:rPr>
        <w:t>In here try to use the Structure given at slide 13 in Requirements Engineering Lecture Slides, with main categories of:</w:t>
      </w:r>
    </w:p>
    <w:p w14:paraId="441321DA" w14:textId="77777777" w:rsidR="004E198B" w:rsidRDefault="004E198B">
      <w:pPr>
        <w:ind w:left="0" w:hanging="2"/>
        <w:rPr>
          <w:color w:val="FF0000"/>
        </w:rPr>
      </w:pPr>
      <w:bookmarkStart w:id="11" w:name="_heading=h.1ksv4uv" w:colFirst="0" w:colLast="0"/>
      <w:bookmarkEnd w:id="11"/>
    </w:p>
    <w:p w14:paraId="2D0691C5" w14:textId="77777777" w:rsidR="004E198B" w:rsidRDefault="00000000">
      <w:pPr>
        <w:pStyle w:val="Heading3"/>
        <w:numPr>
          <w:ilvl w:val="2"/>
          <w:numId w:val="7"/>
        </w:numPr>
        <w:ind w:left="0" w:hanging="2"/>
      </w:pPr>
      <w:r>
        <w:lastRenderedPageBreak/>
        <w:t>Product Requirements</w:t>
      </w:r>
    </w:p>
    <w:p w14:paraId="701309C8" w14:textId="77777777" w:rsidR="004E198B" w:rsidRDefault="004E198B">
      <w:pPr>
        <w:ind w:left="0" w:hanging="2"/>
      </w:pPr>
    </w:p>
    <w:p w14:paraId="256B27FB" w14:textId="77777777" w:rsidR="004E198B" w:rsidRDefault="004E198B">
      <w:pPr>
        <w:ind w:left="0" w:hanging="2"/>
      </w:pPr>
      <w:bookmarkStart w:id="12" w:name="_heading=h.44sinio" w:colFirst="0" w:colLast="0"/>
      <w:bookmarkEnd w:id="12"/>
    </w:p>
    <w:p w14:paraId="1AE9986F" w14:textId="5B86193F" w:rsidR="004E198B" w:rsidRDefault="00000000">
      <w:pPr>
        <w:pStyle w:val="Heading4"/>
        <w:numPr>
          <w:ilvl w:val="3"/>
          <w:numId w:val="7"/>
        </w:numPr>
        <w:ind w:left="0" w:hanging="2"/>
        <w:rPr>
          <w:b/>
        </w:rPr>
      </w:pPr>
      <w:r>
        <w:rPr>
          <w:b/>
        </w:rPr>
        <w:t>User Interface Requirements</w:t>
      </w:r>
    </w:p>
    <w:p w14:paraId="1B522C94"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The user interface of this system is divided into five (5) main sections:</w:t>
      </w:r>
    </w:p>
    <w:p w14:paraId="3A84EA0E" w14:textId="1B8E2856" w:rsidR="006D7251" w:rsidRPr="006D7251" w:rsidRDefault="006D7251" w:rsidP="006D7251">
      <w:pPr>
        <w:pStyle w:val="ListBullet0"/>
        <w:numPr>
          <w:ilvl w:val="0"/>
          <w:numId w:val="17"/>
        </w:numPr>
        <w:ind w:leftChars="0" w:firstLineChars="0"/>
        <w:rPr>
          <w:rFonts w:ascii="Times New Roman" w:hAnsi="Times New Roman" w:cs="Times New Roman"/>
          <w:sz w:val="24"/>
        </w:rPr>
      </w:pPr>
      <w:r w:rsidRPr="006D7251">
        <w:t>Registration interface</w:t>
      </w:r>
    </w:p>
    <w:p w14:paraId="1813EF15" w14:textId="61FB8F81" w:rsidR="006D7251" w:rsidRPr="006D7251" w:rsidRDefault="006D7251" w:rsidP="006D7251">
      <w:pPr>
        <w:pStyle w:val="ListBullet0"/>
        <w:numPr>
          <w:ilvl w:val="0"/>
          <w:numId w:val="17"/>
        </w:numPr>
        <w:ind w:leftChars="0" w:firstLineChars="0"/>
        <w:rPr>
          <w:rFonts w:ascii="Times New Roman" w:hAnsi="Times New Roman" w:cs="Times New Roman"/>
          <w:sz w:val="24"/>
        </w:rPr>
      </w:pPr>
      <w:r w:rsidRPr="006D7251">
        <w:t>Home page interface (books)</w:t>
      </w:r>
    </w:p>
    <w:p w14:paraId="4FC7C3DB" w14:textId="0ABD3629" w:rsidR="006D7251" w:rsidRPr="006D7251" w:rsidRDefault="006D7251" w:rsidP="006D7251">
      <w:pPr>
        <w:pStyle w:val="ListBullet0"/>
        <w:numPr>
          <w:ilvl w:val="0"/>
          <w:numId w:val="17"/>
        </w:numPr>
        <w:ind w:leftChars="0" w:firstLineChars="0"/>
        <w:rPr>
          <w:rFonts w:ascii="Times New Roman" w:hAnsi="Times New Roman" w:cs="Times New Roman"/>
          <w:sz w:val="24"/>
        </w:rPr>
      </w:pPr>
      <w:r w:rsidRPr="006D7251">
        <w:t>Student Interface</w:t>
      </w:r>
    </w:p>
    <w:p w14:paraId="3DB1907C" w14:textId="17D384C2" w:rsidR="006D7251" w:rsidRPr="006D7251" w:rsidRDefault="006D7251" w:rsidP="006D7251">
      <w:pPr>
        <w:pStyle w:val="ListBullet0"/>
        <w:numPr>
          <w:ilvl w:val="0"/>
          <w:numId w:val="17"/>
        </w:numPr>
        <w:ind w:leftChars="0" w:firstLineChars="0"/>
        <w:rPr>
          <w:rFonts w:ascii="Times New Roman" w:hAnsi="Times New Roman" w:cs="Times New Roman"/>
          <w:sz w:val="24"/>
        </w:rPr>
      </w:pPr>
      <w:r w:rsidRPr="006D7251">
        <w:t>Librarian interface</w:t>
      </w:r>
    </w:p>
    <w:p w14:paraId="6000BC69" w14:textId="2898D35B" w:rsidR="006D7251" w:rsidRPr="006D7251" w:rsidRDefault="006D7251" w:rsidP="006D7251">
      <w:pPr>
        <w:pStyle w:val="ListBullet0"/>
        <w:numPr>
          <w:ilvl w:val="0"/>
          <w:numId w:val="17"/>
        </w:numPr>
        <w:ind w:leftChars="0" w:firstLineChars="0"/>
        <w:rPr>
          <w:rFonts w:ascii="Times New Roman" w:hAnsi="Times New Roman" w:cs="Times New Roman"/>
          <w:sz w:val="24"/>
        </w:rPr>
      </w:pPr>
      <w:r w:rsidRPr="006D7251">
        <w:t>Administrator interface</w:t>
      </w:r>
    </w:p>
    <w:p w14:paraId="17490068"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w:t>
      </w:r>
    </w:p>
    <w:p w14:paraId="66A15DB6"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Registration Interface:</w:t>
      </w:r>
    </w:p>
    <w:p w14:paraId="5794F757"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xml:space="preserve">This section outlines the requirements for the registration interface of the </w:t>
      </w:r>
      <w:proofErr w:type="spellStart"/>
      <w:r w:rsidRPr="006D7251">
        <w:t>Epoka</w:t>
      </w:r>
      <w:proofErr w:type="spellEnd"/>
      <w:r w:rsidRPr="006D7251">
        <w:t xml:space="preserve"> University Library System.  The registration interface will consist of two main processes, "Log In" and "Sign Up".  </w:t>
      </w:r>
    </w:p>
    <w:p w14:paraId="08E1B7D9"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xml:space="preserve">The Sign-Up process can be completed only by students since the administrator must be registered when the system is deployed, and the librarians will be added manually by the administrator. The account creation process for the students will be completed using the email address provided by </w:t>
      </w:r>
      <w:proofErr w:type="spellStart"/>
      <w:r w:rsidRPr="006D7251">
        <w:t>Epoka</w:t>
      </w:r>
      <w:proofErr w:type="spellEnd"/>
      <w:r w:rsidRPr="006D7251">
        <w:t xml:space="preserve"> University.</w:t>
      </w:r>
    </w:p>
    <w:p w14:paraId="5656C13E"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The students must enter their first and last name, username, phone number, and password. Before clicking sign up the system prompts the students to verify their passwords.</w:t>
      </w:r>
    </w:p>
    <w:p w14:paraId="59405751"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xml:space="preserve">The Log-In interface will consist of a user entering the email address provided by </w:t>
      </w:r>
      <w:proofErr w:type="spellStart"/>
      <w:r w:rsidRPr="006D7251">
        <w:t>Epoka</w:t>
      </w:r>
      <w:proofErr w:type="spellEnd"/>
      <w:r w:rsidRPr="006D7251">
        <w:t xml:space="preserve"> University, and then the password. The Log-In interface can be applied to all user types.</w:t>
      </w:r>
    </w:p>
    <w:p w14:paraId="14629891"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A "forgot password" functionality will assist users who may forget their password or lose access to their accounts. Clicking on it will help users reset their passwords and regain access to their accounts.</w:t>
      </w:r>
    </w:p>
    <w:p w14:paraId="2583B9DC" w14:textId="77777777" w:rsidR="006D7251" w:rsidRPr="006D7251" w:rsidRDefault="006D7251" w:rsidP="006D7251">
      <w:pPr>
        <w:pStyle w:val="ListBullet0"/>
        <w:numPr>
          <w:ilvl w:val="0"/>
          <w:numId w:val="0"/>
        </w:numPr>
        <w:ind w:left="-2"/>
      </w:pPr>
    </w:p>
    <w:p w14:paraId="497DF5D4"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Home Page interface:</w:t>
      </w:r>
    </w:p>
    <w:p w14:paraId="004C95BE"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xml:space="preserve">This interface will be accessed by every registered user. The purpose of this home page is to display </w:t>
      </w:r>
      <w:proofErr w:type="gramStart"/>
      <w:r w:rsidRPr="006D7251">
        <w:t>all of</w:t>
      </w:r>
      <w:proofErr w:type="gramEnd"/>
      <w:r w:rsidRPr="006D7251">
        <w:t xml:space="preserve"> the books registered in the </w:t>
      </w:r>
      <w:proofErr w:type="spellStart"/>
      <w:r w:rsidRPr="006D7251">
        <w:t>Epoka</w:t>
      </w:r>
      <w:proofErr w:type="spellEnd"/>
      <w:r w:rsidRPr="006D7251">
        <w:t xml:space="preserve"> university library. The data will be filtered and organized to be easily navigable and user-friendly.</w:t>
      </w:r>
    </w:p>
    <w:p w14:paraId="151957B1"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Initially, the user can search directly for the book they’re looking for, or the user can even specify their major by choosing a study degree and the list of courses taken from the syllabus will show on the page. The user may select a course and every book from that course will appear. The “view as” button can allow the user to show the books as a list, as small icon books, or as large icon books. The “order by” button will order the books by the number of downloads, publication time, size, title, author name, etc. A book is shown by its cover and title. By clicking on it the user can get more information about the book size, number of pages, name of the author, publication year, and edition. Additionally, student users have more complex and special functionalities on the homepage, which will be furtherly mentioned in the “Student Interface” section.</w:t>
      </w:r>
    </w:p>
    <w:p w14:paraId="0845E797"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w:t>
      </w:r>
    </w:p>
    <w:p w14:paraId="7CD235DE"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Student Interface:</w:t>
      </w:r>
    </w:p>
    <w:p w14:paraId="276989E1" w14:textId="69E8E02F" w:rsidR="006D7251" w:rsidRPr="006D7251" w:rsidRDefault="006D7251" w:rsidP="006D7251">
      <w:pPr>
        <w:pStyle w:val="ListBullet0"/>
        <w:numPr>
          <w:ilvl w:val="0"/>
          <w:numId w:val="0"/>
        </w:numPr>
        <w:ind w:left="-2"/>
        <w:rPr>
          <w:rFonts w:ascii="Times New Roman" w:hAnsi="Times New Roman" w:cs="Times New Roman"/>
          <w:sz w:val="24"/>
        </w:rPr>
      </w:pPr>
      <w:r w:rsidRPr="006D7251">
        <w:t xml:space="preserve">Except for basic functionalities like searching and viewing books, student users have other special functionalities, such that by hovering over the book, the system can assist students to add the book to their favorites or order it by clicking on two separate buttons. Adding a book to favorites will make it appear on the “Book collection”. Furthermore, ordering or reserving the book will facilitate the students with information like library availability (borrowed, available) of the book, time, and date when the student can reserve the book. The reservation of the book by a student will cause </w:t>
      </w:r>
      <w:r w:rsidR="00A34B6E">
        <w:t xml:space="preserve">them to get the approval if the book is on stock, otherwise the button can appear disabled, or the book will not show up as available. After approval, the book will appear as reserved automatically. </w:t>
      </w:r>
      <w:r w:rsidRPr="006D7251">
        <w:t xml:space="preserve">Then the student must go to the library and get the book. If a </w:t>
      </w:r>
      <w:r w:rsidR="00A34B6E">
        <w:t>student user</w:t>
      </w:r>
      <w:r w:rsidRPr="006D7251">
        <w:t xml:space="preserve"> do</w:t>
      </w:r>
      <w:r w:rsidR="00A34B6E">
        <w:t>es</w:t>
      </w:r>
      <w:r w:rsidRPr="006D7251">
        <w:t xml:space="preserve"> not show up, the librarian will wait for them for 12 hours, and </w:t>
      </w:r>
      <w:r w:rsidR="00A34B6E">
        <w:t>after that the librarian</w:t>
      </w:r>
      <w:r w:rsidRPr="006D7251">
        <w:t xml:space="preserve"> can either deny the request or notify the students by their phone number, however, it is not mandatory to do so. </w:t>
      </w:r>
    </w:p>
    <w:p w14:paraId="16DB4EF0" w14:textId="1D48365A" w:rsidR="006D7251" w:rsidRPr="006D7251" w:rsidRDefault="006D7251" w:rsidP="006D7251">
      <w:pPr>
        <w:pStyle w:val="ListBullet0"/>
        <w:numPr>
          <w:ilvl w:val="0"/>
          <w:numId w:val="0"/>
        </w:numPr>
        <w:ind w:left="-2"/>
        <w:rPr>
          <w:rFonts w:ascii="Times New Roman" w:hAnsi="Times New Roman" w:cs="Times New Roman"/>
          <w:sz w:val="24"/>
        </w:rPr>
      </w:pPr>
      <w:r w:rsidRPr="006D7251">
        <w:t xml:space="preserve">The “Book collection” functionality provides the students to see the books that are added to their favorites, </w:t>
      </w:r>
      <w:r w:rsidR="00A34B6E" w:rsidRPr="006D7251">
        <w:t>and</w:t>
      </w:r>
      <w:r w:rsidRPr="006D7251">
        <w:t xml:space="preserve"> the ordered books. The students can also make their “Book collection” private or public as they wish. One week before the students get daily notifications about their due date to submit the books.</w:t>
      </w:r>
    </w:p>
    <w:p w14:paraId="76700AA0"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lastRenderedPageBreak/>
        <w:t>Students can give feedback on the system or even report bugs and inconveniences. These messages can be read by the librarians and the administrator. Student users can view their profiles and edit personal data.</w:t>
      </w:r>
    </w:p>
    <w:p w14:paraId="43549A3B"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A green dot in a student’s profile indicates an active user in terms of accessibility, while a grey dot implies that this user has no longer access to the library.</w:t>
      </w:r>
    </w:p>
    <w:p w14:paraId="1FAD97E3"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w:t>
      </w:r>
    </w:p>
    <w:p w14:paraId="61A899C2"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Librarian Interface:</w:t>
      </w:r>
    </w:p>
    <w:p w14:paraId="1C1F8D75"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xml:space="preserve">To gain access to their interface, librarians first </w:t>
      </w:r>
      <w:proofErr w:type="gramStart"/>
      <w:r w:rsidRPr="006D7251">
        <w:t>have to</w:t>
      </w:r>
      <w:proofErr w:type="gramEnd"/>
      <w:r w:rsidRPr="006D7251">
        <w:t xml:space="preserve"> approve the registration of their profile by the administrator.</w:t>
      </w:r>
    </w:p>
    <w:p w14:paraId="01827D27"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The librarian will have access to the default homepage without any specific features like the student users.</w:t>
      </w:r>
    </w:p>
    <w:p w14:paraId="0607E4C3"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The “Borrowers” functionality consists of listing the borrowers of the books based on left days in ascending or descending order. If there are students that don’t submit their books in time, their records will immediately turn red. Then, the librarian can choose to click on their profile and call them by the phone number shown in their profile, or even ignore the late submission for a few days if the book has a low demand.</w:t>
      </w:r>
    </w:p>
    <w:p w14:paraId="77DFCB07" w14:textId="72C9AF96" w:rsidR="006D7251" w:rsidRPr="006D7251" w:rsidRDefault="006D7251" w:rsidP="006D7251">
      <w:pPr>
        <w:pStyle w:val="ListBullet0"/>
        <w:numPr>
          <w:ilvl w:val="0"/>
          <w:numId w:val="0"/>
        </w:numPr>
        <w:ind w:left="-2"/>
        <w:rPr>
          <w:rFonts w:ascii="Times New Roman" w:hAnsi="Times New Roman" w:cs="Times New Roman"/>
          <w:sz w:val="24"/>
        </w:rPr>
      </w:pPr>
      <w:r w:rsidRPr="006D7251">
        <w:t xml:space="preserve">When a student submits a book in the library, the librarian must make a book “returned”, so the in-library availability of the book will become “available” for students to view. On the other hand, when many students reserve a book, the </w:t>
      </w:r>
      <w:r w:rsidR="00A34B6E">
        <w:t xml:space="preserve">system will automatically approve the request of the student who applied first.  </w:t>
      </w:r>
      <w:r w:rsidRPr="006D7251">
        <w:t> </w:t>
      </w:r>
    </w:p>
    <w:p w14:paraId="5F7CCE19"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 </w:t>
      </w:r>
    </w:p>
    <w:p w14:paraId="51FB8E17"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Administrator Interface:</w:t>
      </w:r>
    </w:p>
    <w:p w14:paraId="3A86EF9B"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The Administrator Interface is a key component of the system, as it facilitates the manual registration of librarians and the management of book records. Upon deployment, developers will manually register the administrator. The administrator is responsible for adding librarians to the system, which can be accomplished by selecting the "Add Librarians" button located in the left pane of the interface. The librarian registration process mirrors that of student registration.</w:t>
      </w:r>
    </w:p>
    <w:p w14:paraId="65A2F2AF"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The administrator will also add books and edit them. On the bottom of the “Add Librarians”, There will be a “View Books” which when clicked will show all the books as a table. The table will have columns like title, author name, quantity or stock, date of publication, date of import in the system, status (borrowed, returned, available), number of pages, etc. The administrator can edit the information of the book, delete the book from the database as a record, or even add a new book.</w:t>
      </w:r>
    </w:p>
    <w:p w14:paraId="37451A90" w14:textId="77777777" w:rsidR="006D7251" w:rsidRPr="006D7251" w:rsidRDefault="006D7251" w:rsidP="006D7251">
      <w:pPr>
        <w:pStyle w:val="ListBullet0"/>
        <w:numPr>
          <w:ilvl w:val="0"/>
          <w:numId w:val="0"/>
        </w:numPr>
        <w:ind w:left="-2"/>
        <w:rPr>
          <w:rFonts w:ascii="Times New Roman" w:hAnsi="Times New Roman" w:cs="Times New Roman"/>
          <w:sz w:val="24"/>
        </w:rPr>
      </w:pPr>
      <w:r w:rsidRPr="006D7251">
        <w:t>The administrator can read the messages that students may send, like reports about bugs, suggestions, or complaints in terms of the library service. The bug reports will be communicated to the software developers by the administrator, while other notifications will be handled properly by the administrator and even by the librarians if needed. </w:t>
      </w:r>
    </w:p>
    <w:p w14:paraId="42835BD4" w14:textId="77777777" w:rsidR="006D7251" w:rsidRPr="006D7251" w:rsidRDefault="006D7251" w:rsidP="006D7251">
      <w:pPr>
        <w:ind w:left="0" w:hanging="2"/>
      </w:pPr>
    </w:p>
    <w:p w14:paraId="0E89A269" w14:textId="77777777" w:rsidR="004E198B" w:rsidRDefault="004E198B">
      <w:pPr>
        <w:ind w:left="0" w:hanging="2"/>
      </w:pPr>
    </w:p>
    <w:p w14:paraId="51283F94" w14:textId="77777777" w:rsidR="004E198B" w:rsidRDefault="00000000">
      <w:pPr>
        <w:pStyle w:val="Heading4"/>
        <w:numPr>
          <w:ilvl w:val="3"/>
          <w:numId w:val="7"/>
        </w:numPr>
        <w:ind w:left="0" w:hanging="2"/>
      </w:pPr>
      <w:bookmarkStart w:id="13" w:name="_heading=h.2jxsxqh" w:colFirst="0" w:colLast="0"/>
      <w:bookmarkEnd w:id="13"/>
      <w:r>
        <w:rPr>
          <w:b/>
        </w:rPr>
        <w:t>Usability</w:t>
      </w:r>
    </w:p>
    <w:p w14:paraId="101BFBC4" w14:textId="77777777" w:rsidR="004E198B" w:rsidRDefault="004E198B">
      <w:pPr>
        <w:ind w:left="0" w:hanging="2"/>
      </w:pPr>
    </w:p>
    <w:p w14:paraId="1C96505E" w14:textId="77777777" w:rsidR="004E198B" w:rsidRDefault="00000000">
      <w:pPr>
        <w:pStyle w:val="Heading4"/>
        <w:numPr>
          <w:ilvl w:val="3"/>
          <w:numId w:val="7"/>
        </w:numPr>
        <w:ind w:left="0" w:hanging="2"/>
      </w:pPr>
      <w:bookmarkStart w:id="14" w:name="_heading=h.3j2qqm3" w:colFirst="0" w:colLast="0"/>
      <w:bookmarkEnd w:id="14"/>
      <w:r>
        <w:rPr>
          <w:b/>
        </w:rPr>
        <w:t>Efficiency</w:t>
      </w:r>
    </w:p>
    <w:p w14:paraId="4D95E889" w14:textId="77777777" w:rsidR="004E198B" w:rsidRDefault="00000000">
      <w:pPr>
        <w:pStyle w:val="Heading5"/>
        <w:numPr>
          <w:ilvl w:val="4"/>
          <w:numId w:val="7"/>
        </w:numPr>
        <w:ind w:left="0" w:hanging="2"/>
        <w:rPr>
          <w:sz w:val="20"/>
          <w:szCs w:val="20"/>
        </w:rPr>
      </w:pPr>
      <w:r>
        <w:rPr>
          <w:sz w:val="20"/>
          <w:szCs w:val="20"/>
        </w:rPr>
        <w:t>Performance Requirements</w:t>
      </w:r>
    </w:p>
    <w:p w14:paraId="0B06A711" w14:textId="77777777" w:rsidR="004E198B" w:rsidRDefault="00000000">
      <w:pPr>
        <w:pStyle w:val="Heading5"/>
        <w:numPr>
          <w:ilvl w:val="4"/>
          <w:numId w:val="7"/>
        </w:numPr>
        <w:ind w:left="0" w:hanging="2"/>
        <w:rPr>
          <w:sz w:val="20"/>
          <w:szCs w:val="20"/>
        </w:rPr>
      </w:pPr>
      <w:bookmarkStart w:id="15" w:name="_heading=h.4i7ojhp" w:colFirst="0" w:colLast="0"/>
      <w:bookmarkEnd w:id="15"/>
      <w:r>
        <w:rPr>
          <w:sz w:val="20"/>
          <w:szCs w:val="20"/>
        </w:rPr>
        <w:t>Space Requirements</w:t>
      </w:r>
    </w:p>
    <w:p w14:paraId="1943DBBE" w14:textId="77777777" w:rsidR="004E198B" w:rsidRDefault="00000000">
      <w:pPr>
        <w:pStyle w:val="Heading4"/>
        <w:numPr>
          <w:ilvl w:val="3"/>
          <w:numId w:val="7"/>
        </w:numPr>
        <w:ind w:left="0" w:hanging="2"/>
      </w:pPr>
      <w:r>
        <w:rPr>
          <w:b/>
        </w:rPr>
        <w:t>Dependability</w:t>
      </w:r>
    </w:p>
    <w:p w14:paraId="3AC5FCC5" w14:textId="77777777" w:rsidR="006D7251" w:rsidRPr="006D7251" w:rsidRDefault="006D7251" w:rsidP="006D7251">
      <w:pPr>
        <w:pStyle w:val="ListBullet0"/>
        <w:numPr>
          <w:ilvl w:val="0"/>
          <w:numId w:val="14"/>
        </w:numPr>
        <w:ind w:leftChars="0" w:firstLineChars="0"/>
      </w:pPr>
      <w:r w:rsidRPr="006D7251">
        <w:t xml:space="preserve">The data of the books in the Homepage depends on the </w:t>
      </w:r>
      <w:proofErr w:type="spellStart"/>
      <w:r w:rsidRPr="006D7251">
        <w:t>BookList</w:t>
      </w:r>
      <w:proofErr w:type="spellEnd"/>
      <w:r w:rsidRPr="006D7251">
        <w:t xml:space="preserve"> database. </w:t>
      </w:r>
    </w:p>
    <w:p w14:paraId="587EF6A5" w14:textId="77777777" w:rsidR="006D7251" w:rsidRPr="006D7251" w:rsidRDefault="006D7251" w:rsidP="006D7251">
      <w:pPr>
        <w:pStyle w:val="ListBullet0"/>
        <w:numPr>
          <w:ilvl w:val="0"/>
          <w:numId w:val="14"/>
        </w:numPr>
        <w:ind w:leftChars="0" w:firstLineChars="0"/>
      </w:pPr>
      <w:r w:rsidRPr="006D7251">
        <w:t xml:space="preserve">Registering in the library using the </w:t>
      </w:r>
      <w:proofErr w:type="spellStart"/>
      <w:r w:rsidRPr="006D7251">
        <w:t>Epoka</w:t>
      </w:r>
      <w:proofErr w:type="spellEnd"/>
      <w:r w:rsidRPr="006D7251">
        <w:t xml:space="preserve"> Mail depends on the </w:t>
      </w:r>
      <w:proofErr w:type="spellStart"/>
      <w:r w:rsidRPr="006D7251">
        <w:t>Epoka</w:t>
      </w:r>
      <w:proofErr w:type="spellEnd"/>
      <w:r w:rsidRPr="006D7251">
        <w:t xml:space="preserve"> Account.</w:t>
      </w:r>
    </w:p>
    <w:p w14:paraId="19C8F30F" w14:textId="77777777" w:rsidR="006D7251" w:rsidRPr="006D7251" w:rsidRDefault="006D7251" w:rsidP="006D7251">
      <w:pPr>
        <w:pStyle w:val="ListBullet0"/>
        <w:numPr>
          <w:ilvl w:val="0"/>
          <w:numId w:val="14"/>
        </w:numPr>
        <w:ind w:leftChars="0" w:firstLineChars="0"/>
      </w:pPr>
      <w:r w:rsidRPr="006D7251">
        <w:t>When the student users search and click courses, the courses are depending on the syllabus provided by the department of the university. </w:t>
      </w:r>
    </w:p>
    <w:p w14:paraId="4D213521" w14:textId="77777777" w:rsidR="006D7251" w:rsidRPr="006D7251" w:rsidRDefault="006D7251" w:rsidP="006D7251">
      <w:pPr>
        <w:pStyle w:val="ListBullet0"/>
        <w:numPr>
          <w:ilvl w:val="0"/>
          <w:numId w:val="14"/>
        </w:numPr>
        <w:ind w:leftChars="0" w:firstLineChars="0"/>
      </w:pPr>
      <w:r w:rsidRPr="006D7251">
        <w:t>The approval of a reservation request made by a student depends on the time the request was submitted. </w:t>
      </w:r>
    </w:p>
    <w:p w14:paraId="0E00130D" w14:textId="77777777" w:rsidR="006D7251" w:rsidRPr="006D7251" w:rsidRDefault="006D7251" w:rsidP="006D7251">
      <w:pPr>
        <w:pStyle w:val="ListBullet0"/>
        <w:numPr>
          <w:ilvl w:val="0"/>
          <w:numId w:val="14"/>
        </w:numPr>
        <w:ind w:leftChars="0" w:firstLineChars="0"/>
      </w:pPr>
      <w:r w:rsidRPr="006D7251">
        <w:t xml:space="preserve">The account will be considered </w:t>
      </w:r>
      <w:proofErr w:type="gramStart"/>
      <w:r w:rsidRPr="006D7251">
        <w:t>active</w:t>
      </w:r>
      <w:proofErr w:type="gramEnd"/>
      <w:r w:rsidRPr="006D7251">
        <w:t xml:space="preserve"> and passive based on the information from EIS platform of </w:t>
      </w:r>
      <w:proofErr w:type="spellStart"/>
      <w:r w:rsidRPr="006D7251">
        <w:t>Epoka</w:t>
      </w:r>
      <w:proofErr w:type="spellEnd"/>
      <w:r w:rsidRPr="006D7251">
        <w:t xml:space="preserve"> University. </w:t>
      </w:r>
    </w:p>
    <w:p w14:paraId="5B51D413" w14:textId="77777777" w:rsidR="004E198B" w:rsidRDefault="004E198B">
      <w:pPr>
        <w:ind w:left="0" w:hanging="2"/>
      </w:pPr>
    </w:p>
    <w:p w14:paraId="6D41C4C0" w14:textId="77777777" w:rsidR="004E198B" w:rsidRDefault="00000000">
      <w:pPr>
        <w:ind w:left="0" w:hanging="2"/>
      </w:pPr>
      <w:r>
        <w:rPr>
          <w:b/>
        </w:rPr>
        <w:t xml:space="preserve">Availability </w:t>
      </w:r>
    </w:p>
    <w:p w14:paraId="29C9AFAD" w14:textId="77777777" w:rsidR="006D7251" w:rsidRPr="006D7251" w:rsidRDefault="006D7251" w:rsidP="006D7251">
      <w:pPr>
        <w:pStyle w:val="ListParagraph"/>
        <w:numPr>
          <w:ilvl w:val="0"/>
          <w:numId w:val="12"/>
        </w:numPr>
        <w:suppressAutoHyphens w:val="0"/>
        <w:spacing w:before="240" w:line="240" w:lineRule="auto"/>
        <w:ind w:leftChars="0" w:firstLineChars="0"/>
        <w:textDirection w:val="lrTb"/>
        <w:textAlignment w:val="baseline"/>
        <w:outlineLvl w:val="9"/>
        <w:rPr>
          <w:rFonts w:eastAsia="Times New Roman"/>
          <w:color w:val="000000"/>
          <w:position w:val="0"/>
          <w:szCs w:val="20"/>
        </w:rPr>
      </w:pPr>
      <w:r w:rsidRPr="006D7251">
        <w:rPr>
          <w:rFonts w:eastAsia="Times New Roman"/>
          <w:color w:val="000000"/>
          <w:position w:val="0"/>
          <w:szCs w:val="20"/>
        </w:rPr>
        <w:t>The application will be available only if the device has access to the internet. </w:t>
      </w:r>
    </w:p>
    <w:p w14:paraId="39654B27" w14:textId="77777777" w:rsidR="006D7251" w:rsidRPr="006D7251" w:rsidRDefault="006D7251" w:rsidP="006D7251">
      <w:pPr>
        <w:pStyle w:val="ListParagraph"/>
        <w:numPr>
          <w:ilvl w:val="0"/>
          <w:numId w:val="12"/>
        </w:numPr>
        <w:suppressAutoHyphens w:val="0"/>
        <w:spacing w:after="240" w:line="240" w:lineRule="auto"/>
        <w:ind w:leftChars="0" w:firstLineChars="0"/>
        <w:textDirection w:val="lrTb"/>
        <w:textAlignment w:val="baseline"/>
        <w:outlineLvl w:val="9"/>
        <w:rPr>
          <w:rFonts w:eastAsia="Times New Roman"/>
          <w:color w:val="000000"/>
          <w:position w:val="0"/>
          <w:szCs w:val="20"/>
        </w:rPr>
      </w:pPr>
      <w:r w:rsidRPr="006D7251">
        <w:rPr>
          <w:rFonts w:eastAsia="Times New Roman"/>
          <w:color w:val="000000"/>
          <w:position w:val="0"/>
          <w:szCs w:val="20"/>
        </w:rPr>
        <w:t>The application will be available to users in any time, however in the weekends, holidays, or out of the university season reserving the books will not be available. Other features like viewing the books or adding them to favorites will still work. </w:t>
      </w:r>
    </w:p>
    <w:p w14:paraId="7E00DFB2" w14:textId="77777777" w:rsidR="006D7251" w:rsidRPr="006D7251" w:rsidRDefault="006D7251" w:rsidP="006D7251">
      <w:pPr>
        <w:pStyle w:val="ListParagraph"/>
        <w:numPr>
          <w:ilvl w:val="0"/>
          <w:numId w:val="12"/>
        </w:numPr>
        <w:suppressAutoHyphens w:val="0"/>
        <w:spacing w:before="240" w:line="240" w:lineRule="auto"/>
        <w:ind w:leftChars="0" w:firstLineChars="0"/>
        <w:textDirection w:val="lrTb"/>
        <w:textAlignment w:val="baseline"/>
        <w:outlineLvl w:val="9"/>
        <w:rPr>
          <w:rFonts w:eastAsia="Times New Roman"/>
          <w:color w:val="000000"/>
          <w:position w:val="0"/>
          <w:szCs w:val="20"/>
        </w:rPr>
      </w:pPr>
      <w:r w:rsidRPr="006D7251">
        <w:rPr>
          <w:rFonts w:eastAsia="Times New Roman"/>
          <w:color w:val="000000"/>
          <w:position w:val="0"/>
          <w:szCs w:val="20"/>
        </w:rPr>
        <w:t xml:space="preserve">The application will be available at any geographic location by any device and phone number, however, only accounts with </w:t>
      </w:r>
      <w:proofErr w:type="spellStart"/>
      <w:r w:rsidRPr="006D7251">
        <w:rPr>
          <w:rFonts w:eastAsia="Times New Roman"/>
          <w:color w:val="000000"/>
          <w:position w:val="0"/>
          <w:szCs w:val="20"/>
        </w:rPr>
        <w:t>Epoka</w:t>
      </w:r>
      <w:proofErr w:type="spellEnd"/>
      <w:r w:rsidRPr="006D7251">
        <w:rPr>
          <w:rFonts w:eastAsia="Times New Roman"/>
          <w:color w:val="000000"/>
          <w:position w:val="0"/>
          <w:szCs w:val="20"/>
        </w:rPr>
        <w:t xml:space="preserve"> university email addresses will be able to get registered. </w:t>
      </w:r>
    </w:p>
    <w:p w14:paraId="0F25F084" w14:textId="77777777" w:rsidR="004E198B" w:rsidRDefault="004E198B">
      <w:pPr>
        <w:ind w:left="0" w:hanging="2"/>
      </w:pPr>
    </w:p>
    <w:p w14:paraId="3D88A7AF" w14:textId="77777777" w:rsidR="004E198B" w:rsidRDefault="004E198B">
      <w:pPr>
        <w:ind w:left="0" w:hanging="2"/>
      </w:pPr>
    </w:p>
    <w:p w14:paraId="3E95B319" w14:textId="77777777" w:rsidR="004E198B" w:rsidRDefault="00000000">
      <w:pPr>
        <w:ind w:left="0" w:hanging="2"/>
      </w:pPr>
      <w:r>
        <w:rPr>
          <w:b/>
        </w:rPr>
        <w:t>Reliability</w:t>
      </w:r>
    </w:p>
    <w:p w14:paraId="1004ADB6" w14:textId="77777777" w:rsidR="004E198B" w:rsidRDefault="004E198B">
      <w:pPr>
        <w:ind w:left="0" w:hanging="2"/>
      </w:pPr>
    </w:p>
    <w:p w14:paraId="1E88DA9D" w14:textId="77777777" w:rsidR="004E198B" w:rsidRDefault="00000000">
      <w:pPr>
        <w:ind w:left="0" w:hanging="2"/>
      </w:pPr>
      <w:r>
        <w:rPr>
          <w:b/>
        </w:rPr>
        <w:t>Monitoring</w:t>
      </w:r>
    </w:p>
    <w:p w14:paraId="0337750F" w14:textId="77777777" w:rsidR="004E198B" w:rsidRDefault="00000000">
      <w:pPr>
        <w:ind w:left="0" w:hanging="2"/>
      </w:pPr>
      <w:r>
        <w:rPr>
          <w:b/>
        </w:rPr>
        <w:t>Maintenance</w:t>
      </w:r>
    </w:p>
    <w:p w14:paraId="01926086" w14:textId="77777777" w:rsidR="004E198B" w:rsidRDefault="004E198B">
      <w:pPr>
        <w:ind w:left="0" w:hanging="2"/>
      </w:pPr>
    </w:p>
    <w:p w14:paraId="678D9E44" w14:textId="77777777" w:rsidR="004E198B" w:rsidRDefault="004E198B">
      <w:pPr>
        <w:ind w:left="0" w:hanging="2"/>
      </w:pPr>
    </w:p>
    <w:p w14:paraId="3EFD8046" w14:textId="77777777" w:rsidR="004E198B" w:rsidRDefault="00000000">
      <w:pPr>
        <w:ind w:left="0" w:hanging="2"/>
      </w:pPr>
      <w:bookmarkStart w:id="16" w:name="_heading=h.2xcytpi" w:colFirst="0" w:colLast="0"/>
      <w:bookmarkEnd w:id="16"/>
      <w:r>
        <w:rPr>
          <w:b/>
        </w:rPr>
        <w:t>Integrity</w:t>
      </w:r>
    </w:p>
    <w:p w14:paraId="1E2EC18B" w14:textId="77777777" w:rsidR="004E198B" w:rsidRDefault="00000000">
      <w:pPr>
        <w:pStyle w:val="Heading4"/>
        <w:numPr>
          <w:ilvl w:val="3"/>
          <w:numId w:val="7"/>
        </w:numPr>
        <w:ind w:left="0" w:hanging="2"/>
      </w:pPr>
      <w:r>
        <w:rPr>
          <w:b/>
        </w:rPr>
        <w:t>Security</w:t>
      </w:r>
    </w:p>
    <w:p w14:paraId="02C3A93F" w14:textId="77777777" w:rsidR="004E198B" w:rsidRDefault="00000000">
      <w:pPr>
        <w:pStyle w:val="Heading3"/>
        <w:numPr>
          <w:ilvl w:val="2"/>
          <w:numId w:val="7"/>
        </w:numPr>
        <w:ind w:left="0" w:hanging="2"/>
      </w:pPr>
      <w:r>
        <w:t>Organizational Requirements</w:t>
      </w:r>
    </w:p>
    <w:p w14:paraId="27408EC2" w14:textId="77777777" w:rsidR="004E198B" w:rsidRDefault="00000000">
      <w:pPr>
        <w:pStyle w:val="Heading4"/>
        <w:numPr>
          <w:ilvl w:val="3"/>
          <w:numId w:val="7"/>
        </w:numPr>
        <w:ind w:left="0" w:hanging="2"/>
      </w:pPr>
      <w:bookmarkStart w:id="17" w:name="_heading=h.3whwml4" w:colFirst="0" w:colLast="0"/>
      <w:bookmarkStart w:id="18" w:name="_heading=h.2bn6wsx" w:colFirst="0" w:colLast="0"/>
      <w:bookmarkEnd w:id="17"/>
      <w:bookmarkEnd w:id="18"/>
      <w:r>
        <w:rPr>
          <w:b/>
        </w:rPr>
        <w:t xml:space="preserve">Environmental Requirements </w:t>
      </w:r>
    </w:p>
    <w:p w14:paraId="72B17D25" w14:textId="77777777" w:rsidR="004E198B" w:rsidRDefault="00000000">
      <w:pPr>
        <w:pStyle w:val="Heading4"/>
        <w:numPr>
          <w:ilvl w:val="3"/>
          <w:numId w:val="7"/>
        </w:numPr>
        <w:ind w:left="0" w:hanging="2"/>
      </w:pPr>
      <w:r>
        <w:rPr>
          <w:b/>
        </w:rPr>
        <w:t>Operational Requirements</w:t>
      </w:r>
    </w:p>
    <w:p w14:paraId="1E1AEF07" w14:textId="77777777" w:rsidR="004E198B" w:rsidRDefault="00000000">
      <w:pPr>
        <w:pStyle w:val="Heading4"/>
        <w:numPr>
          <w:ilvl w:val="3"/>
          <w:numId w:val="7"/>
        </w:numPr>
        <w:ind w:left="0" w:hanging="2"/>
      </w:pPr>
      <w:bookmarkStart w:id="19" w:name="_heading=h.qsh70q" w:colFirst="0" w:colLast="0"/>
      <w:bookmarkEnd w:id="19"/>
      <w:r>
        <w:rPr>
          <w:b/>
        </w:rPr>
        <w:t>Development Requirements</w:t>
      </w:r>
    </w:p>
    <w:p w14:paraId="0A509951" w14:textId="77777777" w:rsidR="004E198B" w:rsidRDefault="00000000">
      <w:pPr>
        <w:pStyle w:val="Heading3"/>
        <w:numPr>
          <w:ilvl w:val="2"/>
          <w:numId w:val="7"/>
        </w:numPr>
        <w:ind w:left="0" w:hanging="2"/>
      </w:pPr>
      <w:bookmarkStart w:id="20" w:name="_heading=h.3as4poj" w:colFirst="0" w:colLast="0"/>
      <w:bookmarkEnd w:id="20"/>
      <w:r>
        <w:t>External Requirements</w:t>
      </w:r>
    </w:p>
    <w:p w14:paraId="51166DA0" w14:textId="77777777" w:rsidR="004E198B" w:rsidRDefault="00000000">
      <w:pPr>
        <w:pStyle w:val="Heading4"/>
        <w:numPr>
          <w:ilvl w:val="3"/>
          <w:numId w:val="7"/>
        </w:numPr>
        <w:ind w:left="0" w:hanging="2"/>
      </w:pPr>
      <w:bookmarkStart w:id="21" w:name="_heading=h.1pxezwc" w:colFirst="0" w:colLast="0"/>
      <w:bookmarkEnd w:id="21"/>
      <w:r>
        <w:rPr>
          <w:b/>
        </w:rPr>
        <w:t>Regulatory Requirements</w:t>
      </w:r>
    </w:p>
    <w:p w14:paraId="64786B9D" w14:textId="77777777" w:rsidR="004E198B" w:rsidRDefault="00000000">
      <w:pPr>
        <w:pStyle w:val="Heading4"/>
        <w:numPr>
          <w:ilvl w:val="3"/>
          <w:numId w:val="7"/>
        </w:numPr>
        <w:ind w:left="0" w:hanging="2"/>
      </w:pPr>
      <w:bookmarkStart w:id="22" w:name="_heading=h.49x2ik5" w:colFirst="0" w:colLast="0"/>
      <w:bookmarkEnd w:id="22"/>
      <w:r>
        <w:rPr>
          <w:b/>
        </w:rPr>
        <w:t>Ethical Requirements</w:t>
      </w:r>
    </w:p>
    <w:p w14:paraId="7AC553BA" w14:textId="77777777" w:rsidR="004E198B" w:rsidRDefault="00000000">
      <w:pPr>
        <w:pStyle w:val="Heading4"/>
        <w:numPr>
          <w:ilvl w:val="3"/>
          <w:numId w:val="7"/>
        </w:numPr>
        <w:ind w:left="0" w:hanging="2"/>
      </w:pPr>
      <w:bookmarkStart w:id="23" w:name="_heading=h.2p2csry" w:colFirst="0" w:colLast="0"/>
      <w:bookmarkEnd w:id="23"/>
      <w:r>
        <w:rPr>
          <w:b/>
        </w:rPr>
        <w:t>Legislative Requirements</w:t>
      </w:r>
    </w:p>
    <w:p w14:paraId="7F2A03C6" w14:textId="77777777" w:rsidR="004E198B" w:rsidRDefault="00000000">
      <w:pPr>
        <w:pStyle w:val="Heading5"/>
        <w:numPr>
          <w:ilvl w:val="4"/>
          <w:numId w:val="7"/>
        </w:numPr>
        <w:ind w:left="0" w:hanging="2"/>
        <w:rPr>
          <w:i w:val="0"/>
          <w:sz w:val="20"/>
          <w:szCs w:val="20"/>
        </w:rPr>
      </w:pPr>
      <w:bookmarkStart w:id="24" w:name="_heading=h.147n2zr" w:colFirst="0" w:colLast="0"/>
      <w:bookmarkEnd w:id="24"/>
      <w:r>
        <w:rPr>
          <w:i w:val="0"/>
          <w:sz w:val="20"/>
          <w:szCs w:val="20"/>
        </w:rPr>
        <w:t>Accounting Requirements</w:t>
      </w:r>
    </w:p>
    <w:p w14:paraId="09DFB0DA" w14:textId="77777777" w:rsidR="004E198B" w:rsidRDefault="00000000">
      <w:pPr>
        <w:pStyle w:val="Heading5"/>
        <w:numPr>
          <w:ilvl w:val="4"/>
          <w:numId w:val="7"/>
        </w:numPr>
        <w:ind w:left="0" w:hanging="2"/>
        <w:rPr>
          <w:i w:val="0"/>
          <w:sz w:val="20"/>
          <w:szCs w:val="20"/>
        </w:rPr>
      </w:pPr>
      <w:bookmarkStart w:id="25" w:name="_heading=h.3o7alnk" w:colFirst="0" w:colLast="0"/>
      <w:bookmarkEnd w:id="25"/>
      <w:r>
        <w:rPr>
          <w:i w:val="0"/>
          <w:sz w:val="20"/>
          <w:szCs w:val="20"/>
        </w:rPr>
        <w:t>Security Requirements</w:t>
      </w:r>
    </w:p>
    <w:p w14:paraId="659060A7" w14:textId="77777777" w:rsidR="004E198B" w:rsidRDefault="004E198B">
      <w:pPr>
        <w:ind w:left="0" w:hanging="2"/>
      </w:pPr>
      <w:bookmarkStart w:id="26" w:name="_heading=h.23ckvvd" w:colFirst="0" w:colLast="0"/>
      <w:bookmarkEnd w:id="26"/>
    </w:p>
    <w:p w14:paraId="6ED8CF1E" w14:textId="77777777" w:rsidR="004E198B" w:rsidRDefault="00000000">
      <w:pPr>
        <w:pStyle w:val="Heading2"/>
        <w:numPr>
          <w:ilvl w:val="1"/>
          <w:numId w:val="7"/>
        </w:numPr>
        <w:ind w:left="0" w:hanging="2"/>
      </w:pPr>
      <w:bookmarkStart w:id="27" w:name="_heading=h.ihv636" w:colFirst="0" w:colLast="0"/>
      <w:bookmarkEnd w:id="27"/>
      <w:r>
        <w:t>Domain Requirements</w:t>
      </w:r>
    </w:p>
    <w:p w14:paraId="0E8E93AF" w14:textId="77777777" w:rsidR="004E198B" w:rsidRDefault="004E198B">
      <w:pPr>
        <w:pBdr>
          <w:top w:val="nil"/>
          <w:left w:val="nil"/>
          <w:bottom w:val="nil"/>
          <w:right w:val="nil"/>
          <w:between w:val="nil"/>
        </w:pBdr>
        <w:spacing w:line="240" w:lineRule="auto"/>
        <w:ind w:left="0" w:hanging="2"/>
        <w:rPr>
          <w:color w:val="7030A0"/>
          <w:sz w:val="22"/>
          <w:szCs w:val="22"/>
        </w:rPr>
      </w:pPr>
    </w:p>
    <w:p w14:paraId="0EC455B4" w14:textId="77777777" w:rsidR="004E198B" w:rsidRDefault="00000000">
      <w:pPr>
        <w:ind w:left="0" w:hanging="2"/>
      </w:pPr>
      <w:r>
        <w:t>.</w:t>
      </w:r>
    </w:p>
    <w:p w14:paraId="1D18858D" w14:textId="77777777" w:rsidR="004E198B" w:rsidRDefault="004E198B">
      <w:pPr>
        <w:pStyle w:val="Heading4"/>
        <w:ind w:left="0" w:hanging="2"/>
      </w:pPr>
    </w:p>
    <w:p w14:paraId="50C83DAD" w14:textId="77777777" w:rsidR="004E198B" w:rsidRDefault="004E198B">
      <w:pPr>
        <w:pBdr>
          <w:top w:val="nil"/>
          <w:left w:val="nil"/>
          <w:bottom w:val="nil"/>
          <w:right w:val="nil"/>
          <w:between w:val="nil"/>
        </w:pBdr>
        <w:spacing w:line="240" w:lineRule="auto"/>
        <w:ind w:left="0" w:hanging="2"/>
        <w:rPr>
          <w:color w:val="7030A0"/>
          <w:sz w:val="22"/>
          <w:szCs w:val="22"/>
        </w:rPr>
      </w:pPr>
    </w:p>
    <w:p w14:paraId="2CF2EC51" w14:textId="77777777" w:rsidR="004E198B" w:rsidRDefault="004E198B">
      <w:pPr>
        <w:pBdr>
          <w:top w:val="nil"/>
          <w:left w:val="nil"/>
          <w:bottom w:val="nil"/>
          <w:right w:val="nil"/>
          <w:between w:val="nil"/>
        </w:pBdr>
        <w:spacing w:line="240" w:lineRule="auto"/>
        <w:ind w:left="0" w:hanging="2"/>
        <w:rPr>
          <w:color w:val="7030A0"/>
          <w:sz w:val="22"/>
          <w:szCs w:val="22"/>
        </w:rPr>
      </w:pPr>
      <w:bookmarkStart w:id="28" w:name="_heading=h.32hioqz" w:colFirst="0" w:colLast="0"/>
      <w:bookmarkEnd w:id="28"/>
    </w:p>
    <w:p w14:paraId="7E60AA6D" w14:textId="77777777" w:rsidR="004E198B" w:rsidRDefault="00000000">
      <w:pPr>
        <w:pStyle w:val="Heading1"/>
        <w:numPr>
          <w:ilvl w:val="0"/>
          <w:numId w:val="7"/>
        </w:numPr>
        <w:ind w:left="1" w:hanging="3"/>
      </w:pPr>
      <w:r>
        <w:t>User Scenarios/Use Cases</w:t>
      </w:r>
    </w:p>
    <w:p w14:paraId="5D7710FB" w14:textId="77777777" w:rsidR="004E198B" w:rsidRDefault="004E198B">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BD350EA" w14:textId="77777777" w:rsidR="004E198B"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29" w:name="_heading=h.41mghml" w:colFirst="0" w:colLast="0"/>
      <w:bookmarkEnd w:id="29"/>
      <w:r>
        <w:br w:type="page"/>
      </w:r>
      <w:r>
        <w:rPr>
          <w:color w:val="000000"/>
          <w:sz w:val="28"/>
          <w:szCs w:val="28"/>
        </w:rPr>
        <w:lastRenderedPageBreak/>
        <w:t>APPENDIX</w:t>
      </w:r>
    </w:p>
    <w:p w14:paraId="34D3F1C8"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1EF5827"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Sample input/output formats, descriptions of cost analysis studies, or results of user </w:t>
      </w:r>
      <w:proofErr w:type="gramStart"/>
      <w:r>
        <w:rPr>
          <w:color w:val="000000"/>
          <w:sz w:val="22"/>
          <w:szCs w:val="22"/>
        </w:rPr>
        <w:t>surveys;</w:t>
      </w:r>
      <w:proofErr w:type="gramEnd"/>
    </w:p>
    <w:p w14:paraId="1615A97C"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Supporting or background information that can help the readers of the Requirements </w:t>
      </w:r>
      <w:proofErr w:type="gramStart"/>
      <w:r>
        <w:rPr>
          <w:color w:val="000000"/>
          <w:sz w:val="22"/>
          <w:szCs w:val="22"/>
        </w:rPr>
        <w:t>Specification;</w:t>
      </w:r>
      <w:proofErr w:type="gramEnd"/>
    </w:p>
    <w:p w14:paraId="5813C14D"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A description of the problems to be solved by the </w:t>
      </w:r>
      <w:proofErr w:type="gramStart"/>
      <w:r>
        <w:rPr>
          <w:color w:val="000000"/>
          <w:sz w:val="22"/>
          <w:szCs w:val="22"/>
        </w:rPr>
        <w:t>system;</w:t>
      </w:r>
      <w:proofErr w:type="gramEnd"/>
    </w:p>
    <w:p w14:paraId="08EB9D37"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51FAEC38"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0" w:name="_heading=h.2grqrue" w:colFirst="0" w:colLast="0"/>
      <w:bookmarkEnd w:id="30"/>
      <w:r>
        <w:rPr>
          <w:color w:val="000000"/>
          <w:sz w:val="22"/>
          <w:szCs w:val="22"/>
        </w:rPr>
        <w:t xml:space="preserve">When appendixes are included, the Requirements Specification should explicitly state </w:t>
      </w:r>
      <w:proofErr w:type="gramStart"/>
      <w:r>
        <w:rPr>
          <w:color w:val="000000"/>
          <w:sz w:val="22"/>
          <w:szCs w:val="22"/>
        </w:rPr>
        <w:t>whether or not</w:t>
      </w:r>
      <w:proofErr w:type="gramEnd"/>
      <w:r>
        <w:rPr>
          <w:color w:val="000000"/>
          <w:sz w:val="22"/>
          <w:szCs w:val="22"/>
        </w:rPr>
        <w:t xml:space="preserve"> the appendixes are to be considered part of the requirements.</w:t>
      </w:r>
    </w:p>
    <w:p w14:paraId="224504C0" w14:textId="77777777"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4CD3FC83"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1" w:name="_heading=h.vx1227" w:colFirst="0" w:colLast="0"/>
      <w:bookmarkEnd w:id="31"/>
      <w:r>
        <w:rPr>
          <w:color w:val="000000"/>
          <w:sz w:val="22"/>
          <w:szCs w:val="22"/>
        </w:rPr>
        <w:t>Define all terms, acronyms, and abbreviations used in this document.</w:t>
      </w:r>
    </w:p>
    <w:p w14:paraId="7B8B015B" w14:textId="77777777"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EC0031C"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2" w:name="_heading=h.3fwokq0" w:colFirst="0" w:colLast="0"/>
      <w:bookmarkEnd w:id="32"/>
      <w:r>
        <w:rPr>
          <w:color w:val="000000"/>
          <w:sz w:val="22"/>
          <w:szCs w:val="22"/>
        </w:rPr>
        <w:t xml:space="preserve">List all the documents and other materials referenced in this document. </w:t>
      </w:r>
    </w:p>
    <w:p w14:paraId="4744172C" w14:textId="77777777"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1A39D033"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36F4E681"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E198B" w14:paraId="506EA9B1" w14:textId="77777777">
        <w:trPr>
          <w:cantSplit/>
          <w:tblHeader/>
        </w:trPr>
        <w:tc>
          <w:tcPr>
            <w:tcW w:w="4140" w:type="dxa"/>
          </w:tcPr>
          <w:p w14:paraId="6C3BC29F" w14:textId="77777777" w:rsidR="004E198B" w:rsidRDefault="00000000">
            <w:pPr>
              <w:spacing w:before="60" w:after="60"/>
              <w:ind w:left="0" w:hanging="2"/>
              <w:rPr>
                <w:color w:val="7030A0"/>
              </w:rPr>
            </w:pPr>
            <w:r>
              <w:rPr>
                <w:b/>
                <w:color w:val="7030A0"/>
              </w:rPr>
              <w:t>Business Requirement</w:t>
            </w:r>
          </w:p>
        </w:tc>
        <w:tc>
          <w:tcPr>
            <w:tcW w:w="956" w:type="dxa"/>
          </w:tcPr>
          <w:p w14:paraId="4BA62CD8" w14:textId="77777777" w:rsidR="004E198B" w:rsidRDefault="00000000">
            <w:pPr>
              <w:spacing w:before="60" w:after="60"/>
              <w:ind w:left="0" w:hanging="2"/>
              <w:rPr>
                <w:color w:val="7030A0"/>
              </w:rPr>
            </w:pPr>
            <w:r>
              <w:rPr>
                <w:b/>
                <w:color w:val="7030A0"/>
              </w:rPr>
              <w:t>Area</w:t>
            </w:r>
          </w:p>
        </w:tc>
        <w:tc>
          <w:tcPr>
            <w:tcW w:w="3305" w:type="dxa"/>
          </w:tcPr>
          <w:p w14:paraId="411347A4" w14:textId="77777777" w:rsidR="004E198B" w:rsidRDefault="00000000">
            <w:pPr>
              <w:widowControl w:val="0"/>
              <w:spacing w:before="60" w:after="60"/>
              <w:ind w:left="0" w:hanging="2"/>
              <w:jc w:val="center"/>
              <w:rPr>
                <w:color w:val="7030A0"/>
              </w:rPr>
            </w:pPr>
            <w:r>
              <w:rPr>
                <w:b/>
                <w:color w:val="7030A0"/>
              </w:rPr>
              <w:t>Deliverables</w:t>
            </w:r>
          </w:p>
        </w:tc>
        <w:tc>
          <w:tcPr>
            <w:tcW w:w="1769" w:type="dxa"/>
          </w:tcPr>
          <w:p w14:paraId="1BB02B02" w14:textId="77777777" w:rsidR="004E198B" w:rsidRDefault="00000000">
            <w:pPr>
              <w:spacing w:before="60" w:after="60"/>
              <w:ind w:left="0" w:hanging="2"/>
              <w:rPr>
                <w:color w:val="7030A0"/>
              </w:rPr>
            </w:pPr>
            <w:r>
              <w:rPr>
                <w:b/>
                <w:color w:val="7030A0"/>
              </w:rPr>
              <w:t>Status</w:t>
            </w:r>
          </w:p>
        </w:tc>
      </w:tr>
      <w:tr w:rsidR="004E198B" w14:paraId="10B6D9E9" w14:textId="77777777">
        <w:trPr>
          <w:cantSplit/>
        </w:trPr>
        <w:tc>
          <w:tcPr>
            <w:tcW w:w="4140" w:type="dxa"/>
            <w:vMerge w:val="restart"/>
          </w:tcPr>
          <w:p w14:paraId="4070CD75"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4286D965"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4A4ED401"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D27FBC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1F41F0D"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D57E9F2"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5639CCD2" w14:textId="77777777">
        <w:trPr>
          <w:cantSplit/>
        </w:trPr>
        <w:tc>
          <w:tcPr>
            <w:tcW w:w="4140" w:type="dxa"/>
            <w:vMerge/>
          </w:tcPr>
          <w:p w14:paraId="51D26FD3"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1118C3A1"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7E15A005"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1EA8EA49"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130BFC5"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7828D64D" w14:textId="77777777">
        <w:trPr>
          <w:cantSplit/>
        </w:trPr>
        <w:tc>
          <w:tcPr>
            <w:tcW w:w="4140" w:type="dxa"/>
            <w:vMerge/>
          </w:tcPr>
          <w:p w14:paraId="02736F7B"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21887756"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0B56D3D2"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1D08E4E6"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79421B93"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073FEC7E" w14:textId="77777777">
        <w:trPr>
          <w:cantSplit/>
        </w:trPr>
        <w:tc>
          <w:tcPr>
            <w:tcW w:w="4140" w:type="dxa"/>
            <w:vMerge w:val="restart"/>
          </w:tcPr>
          <w:p w14:paraId="51B24A92"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FE3B3F5"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1D7B8D95"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27F33CDC"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39729273"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7B690709"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6C087E66" w14:textId="77777777">
        <w:trPr>
          <w:cantSplit/>
        </w:trPr>
        <w:tc>
          <w:tcPr>
            <w:tcW w:w="4140" w:type="dxa"/>
            <w:vMerge/>
          </w:tcPr>
          <w:p w14:paraId="3A6059F1"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1D6746EC"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1E189371"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2FDD295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5288FAC0" w14:textId="77777777" w:rsidR="004E198B"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1CE6096A"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E198B" w14:paraId="0A24EBEC"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003F2D0" w14:textId="77777777"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286DE17" w14:textId="77777777"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B0311F7" w14:textId="77777777" w:rsidR="004E198B"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D50313" w14:textId="77777777"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9E3E1A5" w14:textId="77777777" w:rsidR="004E198B"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6544698" w14:textId="77777777" w:rsidR="004E198B" w:rsidRDefault="00000000">
            <w:pPr>
              <w:ind w:left="0" w:hanging="2"/>
              <w:jc w:val="center"/>
              <w:rPr>
                <w:rFonts w:ascii="Times New Roman" w:eastAsia="Times New Roman" w:hAnsi="Times New Roman" w:cs="Times New Roman"/>
                <w:color w:val="7030A0"/>
                <w:sz w:val="24"/>
              </w:rPr>
            </w:pPr>
            <w:r>
              <w:rPr>
                <w:b/>
                <w:color w:val="7030A0"/>
              </w:rPr>
              <w:t>Status</w:t>
            </w:r>
          </w:p>
        </w:tc>
      </w:tr>
      <w:tr w:rsidR="004E198B" w14:paraId="096B1D9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7B60C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93C73E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384FC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5A12E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09356C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F74A85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4E991FE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D5A4F9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CAB4C3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2987CA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F1F65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38551B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C9D6E3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726D76C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36A7D9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6025E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9ADCE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61A009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E952C7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BD7D75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21EAB86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C729D6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0CCAC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9CC698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F9E23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69625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7EE096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3567644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4B17CB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80B74B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8A703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BFEF97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B5392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65D53D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3C11E6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7F08E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686661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D07026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0F3196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2806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BA5A0A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6BB7C3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D17F5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10F70D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868DD7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04232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C44BC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49B0FB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013247C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DB24B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1C11A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DD8AE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226C75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B92A8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A0FDB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50A047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F7446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906F67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B2ACFB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6EA64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3EE0CB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6A573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1A5285C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D4DDE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51D3D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239A32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35995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47731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F17422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11DC6B9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E1E29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6BE1AB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1394F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846309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C272C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BB4F4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330CA4E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0179CA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4E179A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03C97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559C8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61970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EC51D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4B80CD3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203A0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A5E997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319D2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C65D86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A2C947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B49063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7FAA2D8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74D914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AD92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1FAC71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CB500E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6F1145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A6D0E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6949211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A2541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47FBB8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34B3D4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87BC9F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FFF6FB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56D32F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2D25312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88719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E7B553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C81469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67E1BB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FA4E44" w14:textId="77777777" w:rsidR="004E198B" w:rsidRPr="002E6D18"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lang w:val="fr-FR"/>
              </w:rPr>
            </w:pPr>
            <w:r w:rsidRPr="002E6D18">
              <w:rPr>
                <w:color w:val="7030A0"/>
                <w:szCs w:val="20"/>
                <w:lang w:val="fr-FR"/>
              </w:rPr>
              <w:t xml:space="preserve">BU </w:t>
            </w:r>
            <w:proofErr w:type="spellStart"/>
            <w:r w:rsidRPr="002E6D18">
              <w:rPr>
                <w:color w:val="7030A0"/>
                <w:szCs w:val="20"/>
                <w:lang w:val="fr-FR"/>
              </w:rPr>
              <w:t>AssignRules</w:t>
            </w:r>
            <w:proofErr w:type="spellEnd"/>
            <w:r w:rsidRPr="002E6D18">
              <w:rPr>
                <w:color w:val="7030A0"/>
                <w:szCs w:val="20"/>
                <w:lang w:val="fr-FR"/>
              </w:rPr>
              <w:t xml:space="preserve"> Maint UI </w:t>
            </w:r>
            <w:proofErr w:type="spellStart"/>
            <w:r w:rsidRPr="002E6D18">
              <w:rPr>
                <w:color w:val="7030A0"/>
                <w:szCs w:val="20"/>
                <w:lang w:val="fr-FR"/>
              </w:rPr>
              <w:t>Mockups</w:t>
            </w:r>
            <w:proofErr w:type="spellEnd"/>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995A2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57B6E0E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DBD04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D3151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1DC8AD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C632A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29198C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9E733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3B6FEC3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DF6C5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F4C1EB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426B6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D1E447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D35C6C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186F3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09169D0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FC60C9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DECEE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B56FE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491E87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C904CB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DBCB6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291C4F0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39336B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1A6D92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8E5A2B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A0B98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CFB1E8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8CF05C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3E105C77"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E198B" w14:paraId="6CE1C490" w14:textId="77777777">
        <w:trPr>
          <w:tblHeader/>
        </w:trPr>
        <w:tc>
          <w:tcPr>
            <w:tcW w:w="1080" w:type="dxa"/>
            <w:shd w:val="clear" w:color="auto" w:fill="C0C0C0"/>
            <w:vAlign w:val="center"/>
          </w:tcPr>
          <w:p w14:paraId="14B81F6B" w14:textId="77777777"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69A0BB5" w14:textId="77777777" w:rsidR="004E198B"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0EC015AB" w14:textId="77777777" w:rsidR="004E198B"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7A0BFEC9" w14:textId="77777777" w:rsidR="004E198B"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393A51AB" w14:textId="77777777" w:rsidR="004E198B"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0D5BCF49" w14:textId="77777777" w:rsidR="004E198B"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62BE5E9" w14:textId="77777777" w:rsidR="004E198B"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2D1FCC93" w14:textId="77777777" w:rsidR="004E198B"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37F7EE55" w14:textId="77777777" w:rsidR="004E198B"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3D7EFEEE" w14:textId="77777777" w:rsidR="004E198B"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4C06D850" w14:textId="77777777" w:rsidR="004E198B"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3DA54576" w14:textId="77777777" w:rsidR="004E198B"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086695E3" w14:textId="77777777" w:rsidR="004E198B"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6290ED05" w14:textId="77777777" w:rsidR="004E198B" w:rsidRDefault="00000000">
            <w:pPr>
              <w:ind w:left="0" w:hanging="2"/>
              <w:jc w:val="center"/>
              <w:rPr>
                <w:rFonts w:ascii="Times New Roman" w:eastAsia="Times New Roman" w:hAnsi="Times New Roman" w:cs="Times New Roman"/>
                <w:color w:val="7030A0"/>
                <w:sz w:val="24"/>
              </w:rPr>
            </w:pPr>
            <w:r>
              <w:rPr>
                <w:b/>
                <w:color w:val="7030A0"/>
              </w:rPr>
              <w:t>TC04</w:t>
            </w:r>
          </w:p>
        </w:tc>
      </w:tr>
      <w:tr w:rsidR="004E198B" w14:paraId="31AF6573" w14:textId="77777777">
        <w:tc>
          <w:tcPr>
            <w:tcW w:w="1080" w:type="dxa"/>
            <w:shd w:val="clear" w:color="auto" w:fill="FFFFFF"/>
          </w:tcPr>
          <w:p w14:paraId="2C3EA9C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7B04B6B8"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EE2B93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AE83CE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A768175"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F5116C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4E4CA9A"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3D7A1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3982BA9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73E4AEA"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BCCD51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C17A447"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206183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EDC3A25"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E198B" w14:paraId="61072E88" w14:textId="77777777">
        <w:tc>
          <w:tcPr>
            <w:tcW w:w="1080" w:type="dxa"/>
            <w:shd w:val="clear" w:color="auto" w:fill="FFFFFF"/>
          </w:tcPr>
          <w:p w14:paraId="30D3B59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44EAEA6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03303FC1"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D0A6EA8"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440EE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1FDA099"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A06C2C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06B4B25"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F2ECF23"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1CD65E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FCC2ABC"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6904EE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92EECB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3D418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E198B" w14:paraId="3F6E503B" w14:textId="77777777">
        <w:tc>
          <w:tcPr>
            <w:tcW w:w="1080" w:type="dxa"/>
            <w:shd w:val="clear" w:color="auto" w:fill="FFFFFF"/>
          </w:tcPr>
          <w:p w14:paraId="6B90FFA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34ABB6B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3A8DE57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0AA1080"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47F6C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2ED25ED9"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78D73A9"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9B0983"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EC8CEBE"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8B014E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61FDA5C"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F08C47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E6659FC"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796CE20"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E198B" w14:paraId="24F8A559" w14:textId="77777777">
        <w:tc>
          <w:tcPr>
            <w:tcW w:w="1080" w:type="dxa"/>
            <w:shd w:val="clear" w:color="auto" w:fill="FFFFFF"/>
          </w:tcPr>
          <w:p w14:paraId="0608C08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18CEAD6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BDED7E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3F0E8FF1"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CB4D928"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30FBADB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245468A"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6AFE0EA"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4546778"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512472D"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941685B"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D4D5130"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A306804"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E134987"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1EC10FC" w14:textId="77777777" w:rsidR="004E198B"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3" w:name="_heading=h.1v1yuxt" w:colFirst="0" w:colLast="0"/>
      <w:bookmarkEnd w:id="33"/>
      <w:r>
        <w:br w:type="page"/>
      </w:r>
      <w:r>
        <w:rPr>
          <w:b/>
          <w:color w:val="000000"/>
          <w:sz w:val="26"/>
          <w:szCs w:val="26"/>
        </w:rPr>
        <w:lastRenderedPageBreak/>
        <w:t>Organizing the Requirements</w:t>
      </w:r>
    </w:p>
    <w:p w14:paraId="08548298"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2D22BC30"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4" w:name="_heading=h.4f1mdlm" w:colFirst="0" w:colLast="0"/>
      <w:bookmarkEnd w:id="34"/>
      <w:r>
        <w:rPr>
          <w:color w:val="000000"/>
          <w:sz w:val="22"/>
          <w:szCs w:val="22"/>
        </w:rPr>
        <w:t xml:space="preserve">Detailed requirements tend to be extensive. </w:t>
      </w:r>
      <w:proofErr w:type="gramStart"/>
      <w:r>
        <w:rPr>
          <w:color w:val="000000"/>
          <w:sz w:val="22"/>
          <w:szCs w:val="22"/>
        </w:rPr>
        <w:t>Give careful consideration to</w:t>
      </w:r>
      <w:proofErr w:type="gramEnd"/>
      <w:r>
        <w:rPr>
          <w:color w:val="000000"/>
          <w:sz w:val="22"/>
          <w:szCs w:val="22"/>
        </w:rPr>
        <w:t xml:space="preserve"> your organization scheme.  Some examples of organization schemes are described below:</w:t>
      </w:r>
    </w:p>
    <w:p w14:paraId="289A5568"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43CB33B3"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658B275A"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267192EB"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E1E186F"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139C5D14"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70AB7A64"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7D833C05"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2EA28906"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2C6F72BD"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A91820B"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4B36C17A"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0EA94B3A"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0FB7A4C0"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3380177"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669CF00B"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DB1D095"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5" w:name="_heading=h.2u6wntf" w:colFirst="0" w:colLast="0"/>
      <w:bookmarkEnd w:id="35"/>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E198B">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DE500" w14:textId="77777777" w:rsidR="00964DB0" w:rsidRDefault="00964DB0">
      <w:pPr>
        <w:spacing w:line="240" w:lineRule="auto"/>
        <w:ind w:left="0" w:hanging="2"/>
      </w:pPr>
      <w:r>
        <w:separator/>
      </w:r>
    </w:p>
  </w:endnote>
  <w:endnote w:type="continuationSeparator" w:id="0">
    <w:p w14:paraId="2093E9DB" w14:textId="77777777" w:rsidR="00964DB0" w:rsidRDefault="00964DB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22C7" w14:textId="77777777" w:rsidR="006D7251" w:rsidRDefault="006D725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1B61" w14:textId="3436A344" w:rsidR="004E198B" w:rsidRDefault="006D7251">
    <w:pPr>
      <w:pBdr>
        <w:top w:val="single" w:sz="6" w:space="1" w:color="000000"/>
      </w:pBdr>
      <w:tabs>
        <w:tab w:val="left" w:pos="4500"/>
        <w:tab w:val="center" w:pos="9450"/>
      </w:tabs>
      <w:ind w:left="0" w:hanging="2"/>
      <w:rPr>
        <w:sz w:val="18"/>
        <w:szCs w:val="18"/>
      </w:rPr>
    </w:pPr>
    <w:r>
      <w:rPr>
        <w:sz w:val="18"/>
        <w:szCs w:val="18"/>
      </w:rPr>
      <w:t>Date</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2E6D18">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2E6D18">
      <w:rPr>
        <w:noProof/>
        <w:sz w:val="18"/>
        <w:szCs w:val="18"/>
      </w:rPr>
      <w:t>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D077" w14:textId="77777777" w:rsidR="006D7251" w:rsidRDefault="006D725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36CD" w14:textId="77777777" w:rsidR="00964DB0" w:rsidRDefault="00964DB0">
      <w:pPr>
        <w:spacing w:line="240" w:lineRule="auto"/>
        <w:ind w:left="0" w:hanging="2"/>
      </w:pPr>
      <w:r>
        <w:separator/>
      </w:r>
    </w:p>
  </w:footnote>
  <w:footnote w:type="continuationSeparator" w:id="0">
    <w:p w14:paraId="7AC2028E" w14:textId="77777777" w:rsidR="00964DB0" w:rsidRDefault="00964DB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9DD2" w14:textId="77777777" w:rsidR="004E198B" w:rsidRDefault="004E198B">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5B66" w14:textId="726E414B" w:rsidR="004E198B" w:rsidRDefault="006D7251">
    <w:pPr>
      <w:ind w:left="0" w:hanging="2"/>
      <w:jc w:val="center"/>
    </w:pPr>
    <w:r>
      <w:rPr>
        <w:b/>
        <w:i/>
      </w:rPr>
      <w:t>Library System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3B07" w14:textId="77777777" w:rsidR="004E198B" w:rsidRDefault="004E198B">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70C"/>
    <w:multiLevelType w:val="multilevel"/>
    <w:tmpl w:val="D68C407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AF75313"/>
    <w:multiLevelType w:val="multilevel"/>
    <w:tmpl w:val="805E3D88"/>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0C821264"/>
    <w:multiLevelType w:val="hybridMultilevel"/>
    <w:tmpl w:val="4EF8E91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6C20FA"/>
    <w:multiLevelType w:val="multilevel"/>
    <w:tmpl w:val="A510DB08"/>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4" w15:restartNumberingAfterBreak="0">
    <w:nsid w:val="25572F55"/>
    <w:multiLevelType w:val="hybridMultilevel"/>
    <w:tmpl w:val="CD4C6C8C"/>
    <w:lvl w:ilvl="0" w:tplc="55AC07DC">
      <w:numFmt w:val="bullet"/>
      <w:lvlText w:val="-"/>
      <w:lvlJc w:val="left"/>
      <w:pPr>
        <w:ind w:left="508" w:hanging="450"/>
      </w:pPr>
      <w:rPr>
        <w:rFonts w:ascii="Arial" w:eastAsia="Arial" w:hAnsi="Arial" w:cs="Arial" w:hint="default"/>
        <w:sz w:val="20"/>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5" w15:restartNumberingAfterBreak="0">
    <w:nsid w:val="28D52666"/>
    <w:multiLevelType w:val="multilevel"/>
    <w:tmpl w:val="7ED6555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DA37E5C"/>
    <w:multiLevelType w:val="multilevel"/>
    <w:tmpl w:val="BC7EB5FC"/>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300619EC"/>
    <w:multiLevelType w:val="multilevel"/>
    <w:tmpl w:val="484CEB0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3234340A"/>
    <w:multiLevelType w:val="multilevel"/>
    <w:tmpl w:val="23C24892"/>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3B44939"/>
    <w:multiLevelType w:val="multilevel"/>
    <w:tmpl w:val="9A7C1EAC"/>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15:restartNumberingAfterBreak="0">
    <w:nsid w:val="443C0579"/>
    <w:multiLevelType w:val="hybridMultilevel"/>
    <w:tmpl w:val="2E34D7A2"/>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5B98264E"/>
    <w:multiLevelType w:val="hybridMultilevel"/>
    <w:tmpl w:val="8FDE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81535D"/>
    <w:multiLevelType w:val="multilevel"/>
    <w:tmpl w:val="D2E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E65A8"/>
    <w:multiLevelType w:val="multilevel"/>
    <w:tmpl w:val="6F86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8059D"/>
    <w:multiLevelType w:val="hybridMultilevel"/>
    <w:tmpl w:val="FE722566"/>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71F0519A"/>
    <w:multiLevelType w:val="hybridMultilevel"/>
    <w:tmpl w:val="83FCFBBC"/>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1172184401">
    <w:abstractNumId w:val="3"/>
  </w:num>
  <w:num w:numId="2" w16cid:durableId="420103568">
    <w:abstractNumId w:val="6"/>
  </w:num>
  <w:num w:numId="3" w16cid:durableId="345908077">
    <w:abstractNumId w:val="0"/>
  </w:num>
  <w:num w:numId="4" w16cid:durableId="894849411">
    <w:abstractNumId w:val="9"/>
  </w:num>
  <w:num w:numId="5" w16cid:durableId="1971206645">
    <w:abstractNumId w:val="8"/>
  </w:num>
  <w:num w:numId="6" w16cid:durableId="1287858550">
    <w:abstractNumId w:val="1"/>
  </w:num>
  <w:num w:numId="7" w16cid:durableId="1846281294">
    <w:abstractNumId w:val="7"/>
  </w:num>
  <w:num w:numId="8" w16cid:durableId="531499186">
    <w:abstractNumId w:val="5"/>
  </w:num>
  <w:num w:numId="9" w16cid:durableId="14636455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6479697">
    <w:abstractNumId w:val="12"/>
  </w:num>
  <w:num w:numId="11" w16cid:durableId="689912988">
    <w:abstractNumId w:val="11"/>
  </w:num>
  <w:num w:numId="12" w16cid:durableId="902453144">
    <w:abstractNumId w:val="2"/>
  </w:num>
  <w:num w:numId="13" w16cid:durableId="105463383">
    <w:abstractNumId w:val="13"/>
  </w:num>
  <w:num w:numId="14" w16cid:durableId="1544513722">
    <w:abstractNumId w:val="15"/>
  </w:num>
  <w:num w:numId="15" w16cid:durableId="403068364">
    <w:abstractNumId w:val="10"/>
  </w:num>
  <w:num w:numId="16" w16cid:durableId="1146361824">
    <w:abstractNumId w:val="4"/>
  </w:num>
  <w:num w:numId="17" w16cid:durableId="11605799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98B"/>
    <w:rsid w:val="002E6D18"/>
    <w:rsid w:val="00432B34"/>
    <w:rsid w:val="004E198B"/>
    <w:rsid w:val="006D7251"/>
    <w:rsid w:val="00964DB0"/>
    <w:rsid w:val="009C267A"/>
    <w:rsid w:val="00A34B6E"/>
    <w:rsid w:val="00B5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0223D"/>
  <w15:docId w15:val="{0AC3E8AB-5465-400C-BFE9-E1C79FFA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081">
      <w:bodyDiv w:val="1"/>
      <w:marLeft w:val="0"/>
      <w:marRight w:val="0"/>
      <w:marTop w:val="0"/>
      <w:marBottom w:val="0"/>
      <w:divBdr>
        <w:top w:val="none" w:sz="0" w:space="0" w:color="auto"/>
        <w:left w:val="none" w:sz="0" w:space="0" w:color="auto"/>
        <w:bottom w:val="none" w:sz="0" w:space="0" w:color="auto"/>
        <w:right w:val="none" w:sz="0" w:space="0" w:color="auto"/>
      </w:divBdr>
    </w:div>
    <w:div w:id="1062675756">
      <w:bodyDiv w:val="1"/>
      <w:marLeft w:val="0"/>
      <w:marRight w:val="0"/>
      <w:marTop w:val="0"/>
      <w:marBottom w:val="0"/>
      <w:divBdr>
        <w:top w:val="none" w:sz="0" w:space="0" w:color="auto"/>
        <w:left w:val="none" w:sz="0" w:space="0" w:color="auto"/>
        <w:bottom w:val="none" w:sz="0" w:space="0" w:color="auto"/>
        <w:right w:val="none" w:sz="0" w:space="0" w:color="auto"/>
      </w:divBdr>
    </w:div>
    <w:div w:id="1665628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3840</Words>
  <Characters>21888</Characters>
  <Application>Microsoft Office Word</Application>
  <DocSecurity>0</DocSecurity>
  <Lines>182</Lines>
  <Paragraphs>51</Paragraphs>
  <ScaleCrop>false</ScaleCrop>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sberberi777@gmail.com</cp:lastModifiedBy>
  <cp:revision>2</cp:revision>
  <dcterms:created xsi:type="dcterms:W3CDTF">2023-04-01T13:01:00Z</dcterms:created>
  <dcterms:modified xsi:type="dcterms:W3CDTF">2023-04-01T13:01:00Z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70b86993dd7e7b64080834992df4c253240d986d9dc2b71d703a1c0da3c0f1f9</vt:lpwstr>
  </property>
</Properties>
</file>