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CE7" w:rsidRPr="00F91884" w:rsidRDefault="009E2CE7" w:rsidP="009E2CE7">
      <w:pPr>
        <w:pStyle w:val="Geenafstand"/>
      </w:pPr>
    </w:p>
    <w:p w:rsidR="009E2CE7" w:rsidRPr="00F91884" w:rsidRDefault="009E2CE7" w:rsidP="009E2CE7">
      <w:pPr>
        <w:pStyle w:val="Kop2"/>
      </w:pPr>
      <w:bookmarkStart w:id="0" w:name="_Toc483249284"/>
      <w:r>
        <w:t>Toelichting tabel</w:t>
      </w:r>
      <w:r w:rsidRPr="00F91884">
        <w:t>kolommen</w:t>
      </w:r>
      <w:bookmarkEnd w:id="0"/>
      <w:r w:rsidRPr="00F91884">
        <w:t xml:space="preserve"> </w:t>
      </w:r>
    </w:p>
    <w:p w:rsidR="009E2CE7" w:rsidRPr="00F91884" w:rsidRDefault="009E2CE7" w:rsidP="009E2CE7">
      <w:pPr>
        <w:pStyle w:val="Geenafstand"/>
      </w:pPr>
    </w:p>
    <w:p w:rsidR="009E2CE7" w:rsidRPr="00F91884" w:rsidRDefault="009E2CE7" w:rsidP="009E2CE7">
      <w:pPr>
        <w:pStyle w:val="Geenafstand"/>
      </w:pPr>
      <w:r w:rsidRPr="00F91884">
        <w:t>Hieronder gaan we de kolommen binnen de tabellen toelichten. Hierdoor krijgt de eindgebruiker een beter inzicht in de werking van de tabellen. Zo weet de eindgebruiker dus ook waar bepaalde gegevens gevonden k</w:t>
      </w:r>
      <w:r>
        <w:t>unnen</w:t>
      </w:r>
      <w:r w:rsidRPr="00F91884">
        <w:t xml:space="preserve"> worden voor eventuele visualisatie.</w:t>
      </w:r>
    </w:p>
    <w:p w:rsidR="009E2CE7" w:rsidRDefault="009E2CE7" w:rsidP="009E2CE7">
      <w:pPr>
        <w:pStyle w:val="Geenafstand"/>
      </w:pPr>
      <w:r w:rsidRPr="00F91884">
        <w:t xml:space="preserve">Een visueel overzicht van alle tabellen en hun relaties met elkaar vindt u terug in </w:t>
      </w:r>
      <w:r>
        <w:t xml:space="preserve">de </w:t>
      </w:r>
      <w:r w:rsidRPr="00F91884">
        <w:t>bijlage.</w:t>
      </w:r>
    </w:p>
    <w:p w:rsidR="009E2CE7" w:rsidRDefault="009E2CE7" w:rsidP="009E2CE7">
      <w:pPr>
        <w:pStyle w:val="Geenafstand"/>
      </w:pPr>
    </w:p>
    <w:p w:rsidR="009E2CE7" w:rsidRPr="00F91884" w:rsidRDefault="009E2CE7" w:rsidP="009E2CE7">
      <w:pPr>
        <w:pStyle w:val="Geenafstand"/>
      </w:pPr>
    </w:p>
    <w:p w:rsidR="009E2CE7" w:rsidRPr="00F91884" w:rsidRDefault="009E2CE7" w:rsidP="009E2CE7">
      <w:pPr>
        <w:pStyle w:val="Kop3"/>
      </w:pPr>
      <w:bookmarkStart w:id="1" w:name="_Toc483249285"/>
      <w:r w:rsidRPr="00F91884">
        <w:t>Gemeenschappelijke kolommen</w:t>
      </w:r>
      <w:bookmarkEnd w:id="1"/>
    </w:p>
    <w:p w:rsidR="009E2CE7" w:rsidRPr="00F91884" w:rsidRDefault="009E2CE7" w:rsidP="009E2CE7">
      <w:pPr>
        <w:pStyle w:val="Geenafstand"/>
      </w:pPr>
      <w:r w:rsidRPr="00F91884">
        <w:t>De meeste tabellen van de hoofdgroep hebben gemeenschappelijke kolommen namelijk:</w:t>
      </w:r>
    </w:p>
    <w:p w:rsidR="009E2CE7" w:rsidRPr="00F91884" w:rsidRDefault="009E2CE7" w:rsidP="009E2CE7">
      <w:pPr>
        <w:pStyle w:val="Geenafstand"/>
      </w:pPr>
    </w:p>
    <w:p w:rsidR="009E2CE7" w:rsidRPr="00F91884" w:rsidRDefault="009E2CE7" w:rsidP="009E2CE7">
      <w:pPr>
        <w:pStyle w:val="Geenafstand"/>
        <w:numPr>
          <w:ilvl w:val="0"/>
          <w:numId w:val="2"/>
        </w:numPr>
      </w:pPr>
      <w:r w:rsidRPr="00F91884">
        <w:t>Head_brand</w:t>
      </w:r>
    </w:p>
    <w:p w:rsidR="009E2CE7" w:rsidRPr="00F91884" w:rsidRDefault="009E2CE7" w:rsidP="009E2CE7">
      <w:pPr>
        <w:pStyle w:val="Geenafstand"/>
        <w:ind w:left="720"/>
      </w:pPr>
      <w:r w:rsidRPr="00F91884">
        <w:t>Naam van het hoofdmerk.</w:t>
      </w:r>
    </w:p>
    <w:p w:rsidR="009E2CE7" w:rsidRPr="00F91884" w:rsidRDefault="009E2CE7" w:rsidP="009E2CE7">
      <w:pPr>
        <w:pStyle w:val="Geenafstand"/>
        <w:ind w:left="720"/>
      </w:pPr>
      <w:r w:rsidRPr="00F91884">
        <w:t xml:space="preserve">Elk merk behoort tot een </w:t>
      </w:r>
      <w:r>
        <w:t>bepaald</w:t>
      </w:r>
      <w:r w:rsidRPr="00F91884">
        <w:t xml:space="preserve"> hoofdmerk. Zo bevat bijvoorbeeld hoofdmerk Njam, Njam het kookkanaal en Njammie als merken.</w:t>
      </w:r>
    </w:p>
    <w:p w:rsidR="009E2CE7" w:rsidRPr="00F91884" w:rsidRDefault="009E2CE7" w:rsidP="009E2CE7">
      <w:pPr>
        <w:pStyle w:val="Geenafstand"/>
        <w:ind w:left="720"/>
      </w:pPr>
    </w:p>
    <w:p w:rsidR="009E2CE7" w:rsidRPr="00F91884" w:rsidRDefault="009E2CE7" w:rsidP="009E2CE7">
      <w:pPr>
        <w:pStyle w:val="Geenafstand"/>
        <w:numPr>
          <w:ilvl w:val="0"/>
          <w:numId w:val="2"/>
        </w:numPr>
      </w:pPr>
      <w:r w:rsidRPr="00F91884">
        <w:t>Brand</w:t>
      </w:r>
    </w:p>
    <w:p w:rsidR="009E2CE7" w:rsidRPr="00F91884" w:rsidRDefault="009E2CE7" w:rsidP="009E2CE7">
      <w:pPr>
        <w:pStyle w:val="Geenafstand"/>
        <w:ind w:left="720"/>
      </w:pPr>
      <w:r w:rsidRPr="00F91884">
        <w:t>Naam van het merk.</w:t>
      </w:r>
    </w:p>
    <w:p w:rsidR="009E2CE7" w:rsidRPr="00F91884" w:rsidRDefault="009E2CE7" w:rsidP="009E2CE7">
      <w:pPr>
        <w:pStyle w:val="Geenafstand"/>
        <w:ind w:left="720"/>
      </w:pPr>
    </w:p>
    <w:p w:rsidR="009E2CE7" w:rsidRPr="00F91884" w:rsidRDefault="009E2CE7" w:rsidP="009E2CE7">
      <w:pPr>
        <w:pStyle w:val="Geenafstand"/>
        <w:numPr>
          <w:ilvl w:val="0"/>
          <w:numId w:val="2"/>
        </w:numPr>
      </w:pPr>
      <w:r w:rsidRPr="00F91884">
        <w:t>Brandid</w:t>
      </w:r>
    </w:p>
    <w:p w:rsidR="009E2CE7" w:rsidRPr="00F91884" w:rsidRDefault="009E2CE7" w:rsidP="009E2CE7">
      <w:pPr>
        <w:pStyle w:val="Geenafstand"/>
        <w:ind w:left="720"/>
      </w:pPr>
      <w:r w:rsidRPr="00F91884">
        <w:t>Verwijzing naar een bepaald merk in de merk dimensie.</w:t>
      </w:r>
    </w:p>
    <w:p w:rsidR="009E2CE7" w:rsidRPr="00F91884" w:rsidRDefault="009E2CE7" w:rsidP="009E2CE7">
      <w:pPr>
        <w:pStyle w:val="Geenafstand"/>
        <w:ind w:left="720"/>
      </w:pPr>
    </w:p>
    <w:p w:rsidR="009E2CE7" w:rsidRPr="00F91884" w:rsidRDefault="009E2CE7" w:rsidP="009E2CE7">
      <w:pPr>
        <w:pStyle w:val="Geenafstand"/>
        <w:numPr>
          <w:ilvl w:val="0"/>
          <w:numId w:val="2"/>
        </w:numPr>
      </w:pPr>
      <w:r w:rsidRPr="00F91884">
        <w:t>DateKey</w:t>
      </w:r>
    </w:p>
    <w:p w:rsidR="009E2CE7" w:rsidRPr="00F91884" w:rsidRDefault="009E2CE7" w:rsidP="009E2CE7">
      <w:pPr>
        <w:pStyle w:val="Geenafstand"/>
        <w:ind w:left="720"/>
      </w:pPr>
      <w:r w:rsidRPr="00F91884">
        <w:t>Verwijzin</w:t>
      </w:r>
      <w:r>
        <w:t xml:space="preserve">g naar een bepaalde datum in de </w:t>
      </w:r>
      <w:r w:rsidRPr="00F91884">
        <w:t>datum dimensie.</w:t>
      </w:r>
    </w:p>
    <w:p w:rsidR="009E2CE7" w:rsidRPr="00F91884" w:rsidRDefault="009E2CE7" w:rsidP="009E2CE7">
      <w:pPr>
        <w:pStyle w:val="Geenafstand"/>
        <w:ind w:left="720"/>
      </w:pPr>
    </w:p>
    <w:p w:rsidR="009E2CE7" w:rsidRPr="00F91884" w:rsidRDefault="009E2CE7" w:rsidP="009E2CE7">
      <w:pPr>
        <w:pStyle w:val="Geenafstand"/>
        <w:numPr>
          <w:ilvl w:val="0"/>
          <w:numId w:val="1"/>
        </w:numPr>
      </w:pPr>
      <w:r w:rsidRPr="00F91884">
        <w:t>AgeKey</w:t>
      </w:r>
    </w:p>
    <w:p w:rsidR="009E2CE7" w:rsidRPr="00F91884" w:rsidRDefault="009E2CE7" w:rsidP="009E2CE7">
      <w:pPr>
        <w:pStyle w:val="Geenafstand"/>
        <w:ind w:left="720"/>
      </w:pPr>
      <w:r w:rsidRPr="00F91884">
        <w:t>Verwijzing naar een bepaalde leeftijd in de leeftijdsdimensie.</w:t>
      </w:r>
    </w:p>
    <w:p w:rsidR="009E2CE7" w:rsidRPr="00F91884" w:rsidRDefault="009E2CE7" w:rsidP="009E2CE7">
      <w:pPr>
        <w:pStyle w:val="Geenafstand"/>
        <w:ind w:left="720"/>
      </w:pPr>
    </w:p>
    <w:p w:rsidR="009E2CE7" w:rsidRPr="00F91884" w:rsidRDefault="009E2CE7" w:rsidP="009E2CE7">
      <w:pPr>
        <w:pStyle w:val="Geenafstand"/>
        <w:numPr>
          <w:ilvl w:val="0"/>
          <w:numId w:val="1"/>
        </w:numPr>
      </w:pPr>
      <w:r w:rsidRPr="00F91884">
        <w:t>GenderKey</w:t>
      </w:r>
    </w:p>
    <w:p w:rsidR="009E2CE7" w:rsidRPr="00F91884" w:rsidRDefault="009E2CE7" w:rsidP="009E2CE7">
      <w:pPr>
        <w:pStyle w:val="Geenafstand"/>
        <w:ind w:left="720"/>
      </w:pPr>
      <w:r w:rsidRPr="00F91884">
        <w:t>Verwijzing naar een bepaald geslacht in de geslachtsdimensie.</w:t>
      </w:r>
    </w:p>
    <w:p w:rsidR="009E2CE7" w:rsidRPr="00F91884" w:rsidRDefault="009E2CE7" w:rsidP="009E2CE7">
      <w:pPr>
        <w:pStyle w:val="Geenafstand"/>
        <w:ind w:left="720"/>
      </w:pPr>
    </w:p>
    <w:p w:rsidR="009E2CE7" w:rsidRPr="00F91884" w:rsidRDefault="009E2CE7" w:rsidP="009E2CE7">
      <w:pPr>
        <w:pStyle w:val="Geenafstand"/>
        <w:numPr>
          <w:ilvl w:val="0"/>
          <w:numId w:val="2"/>
        </w:numPr>
      </w:pPr>
      <w:r w:rsidRPr="00F91884">
        <w:t>CountryKey</w:t>
      </w:r>
    </w:p>
    <w:p w:rsidR="009E2CE7" w:rsidRPr="00F91884" w:rsidRDefault="009E2CE7" w:rsidP="009E2CE7">
      <w:pPr>
        <w:pStyle w:val="Geenafstand"/>
        <w:ind w:left="720"/>
      </w:pPr>
      <w:r w:rsidRPr="00F91884">
        <w:t>Verwijzing naar een bepaald land in de land</w:t>
      </w:r>
      <w:r>
        <w:t>s</w:t>
      </w:r>
      <w:r w:rsidRPr="00F91884">
        <w:t>dimensie.</w:t>
      </w:r>
    </w:p>
    <w:p w:rsidR="009E2CE7" w:rsidRPr="00F91884" w:rsidRDefault="009E2CE7" w:rsidP="009E2CE7">
      <w:pPr>
        <w:pStyle w:val="Geenafstand"/>
        <w:ind w:left="720"/>
      </w:pPr>
    </w:p>
    <w:p w:rsidR="009E2CE7" w:rsidRPr="00F91884" w:rsidRDefault="009E2CE7" w:rsidP="009E2CE7">
      <w:pPr>
        <w:pStyle w:val="Geenafstand"/>
        <w:numPr>
          <w:ilvl w:val="0"/>
          <w:numId w:val="2"/>
        </w:numPr>
      </w:pPr>
      <w:r w:rsidRPr="00F91884">
        <w:t>DAX-berekeningen</w:t>
      </w:r>
    </w:p>
    <w:p w:rsidR="009E2CE7" w:rsidRPr="00F91884" w:rsidRDefault="009E2CE7" w:rsidP="009E2CE7">
      <w:pPr>
        <w:pStyle w:val="Geenafstand"/>
        <w:ind w:left="720"/>
      </w:pPr>
      <w:r w:rsidRPr="00F91884">
        <w:t>Externe berekening</w:t>
      </w:r>
      <w:r>
        <w:t>en</w:t>
      </w:r>
      <w:r w:rsidRPr="00F91884">
        <w:t xml:space="preserve"> gemaakt in DAX. Concreet wil dit dus zeggen dat bepaalde berekeningen worden gemaakt die geen deel uitmaken van de tab</w:t>
      </w:r>
      <w:r>
        <w:t>el</w:t>
      </w:r>
      <w:r w:rsidRPr="00F91884">
        <w:t>kolom. Een voorbeeld van een berekening is het totaalaantal</w:t>
      </w:r>
      <w:r>
        <w:t xml:space="preserve"> pagina</w:t>
      </w:r>
      <w:r w:rsidRPr="00F91884">
        <w:t>weergave</w:t>
      </w:r>
      <w:r>
        <w:t>n</w:t>
      </w:r>
      <w:r w:rsidRPr="00F91884">
        <w:t>. DAX-berekeningen worden later toegelicht.</w:t>
      </w:r>
    </w:p>
    <w:p w:rsidR="009E2CE7" w:rsidRPr="00F91884" w:rsidRDefault="009E2CE7" w:rsidP="009E2CE7">
      <w:pPr>
        <w:pStyle w:val="Geenafstand"/>
        <w:ind w:left="720"/>
      </w:pPr>
    </w:p>
    <w:p w:rsidR="009E2CE7" w:rsidRPr="00F91884" w:rsidRDefault="009E2CE7" w:rsidP="009E2CE7">
      <w:pPr>
        <w:pStyle w:val="Geenafstand"/>
        <w:numPr>
          <w:ilvl w:val="0"/>
          <w:numId w:val="3"/>
        </w:numPr>
      </w:pPr>
      <w:r w:rsidRPr="00F91884">
        <w:t>Externe kolommen</w:t>
      </w:r>
    </w:p>
    <w:p w:rsidR="009E2CE7" w:rsidRPr="00F91884" w:rsidRDefault="009E2CE7" w:rsidP="009E2CE7">
      <w:pPr>
        <w:pStyle w:val="Geenafstand"/>
        <w:ind w:left="720"/>
      </w:pPr>
      <w:r w:rsidRPr="00F91884">
        <w:t>D</w:t>
      </w:r>
      <w:r>
        <w:t>it zijn kollommen die</w:t>
      </w:r>
      <w:r w:rsidRPr="00F91884">
        <w:t xml:space="preserve"> wij hebben toegevoegd aan onze tabel aan de hand van een berekening. Bijvoorbeeld een bepaal</w:t>
      </w:r>
      <w:r>
        <w:t>de datum</w:t>
      </w:r>
      <w:r w:rsidRPr="00F91884">
        <w:t>kolom toevoegen.</w:t>
      </w:r>
    </w:p>
    <w:p w:rsidR="009E2CE7" w:rsidRPr="00F91884" w:rsidRDefault="009E2CE7" w:rsidP="009E2CE7">
      <w:pPr>
        <w:pStyle w:val="Geenafstand"/>
        <w:ind w:left="720"/>
      </w:pPr>
      <w:r w:rsidRPr="00F91884">
        <w:t>Externe kolommen worden later toegelicht.</w:t>
      </w:r>
    </w:p>
    <w:p w:rsidR="009E2CE7" w:rsidRPr="00F91884" w:rsidRDefault="009E2CE7" w:rsidP="009E2CE7">
      <w:pPr>
        <w:pStyle w:val="Geenafstand"/>
      </w:pPr>
    </w:p>
    <w:p w:rsidR="009E2CE7" w:rsidRPr="00F91884" w:rsidRDefault="009E2CE7" w:rsidP="009E2CE7">
      <w:pPr>
        <w:pStyle w:val="Geenafstand"/>
      </w:pPr>
    </w:p>
    <w:p w:rsidR="009E2CE7" w:rsidRPr="00F91884" w:rsidRDefault="009E2CE7" w:rsidP="009E2CE7">
      <w:pPr>
        <w:pStyle w:val="Kop3"/>
      </w:pPr>
      <w:bookmarkStart w:id="2" w:name="_Toc483249286"/>
      <w:r w:rsidRPr="00F91884">
        <w:t>Google Analytics</w:t>
      </w:r>
      <w:bookmarkEnd w:id="2"/>
      <w:r w:rsidRPr="00F91884">
        <w:t xml:space="preserve"> </w:t>
      </w:r>
    </w:p>
    <w:p w:rsidR="009E2CE7" w:rsidRPr="00F91884" w:rsidRDefault="009E2CE7" w:rsidP="009E2CE7">
      <w:pPr>
        <w:pStyle w:val="Geenafstand"/>
        <w:rPr>
          <w:b/>
        </w:rPr>
      </w:pPr>
    </w:p>
    <w:p w:rsidR="009E2CE7" w:rsidRPr="00F91884" w:rsidRDefault="009E2CE7" w:rsidP="009E2CE7">
      <w:pPr>
        <w:pStyle w:val="Kop4"/>
      </w:pPr>
      <w:r w:rsidRPr="00F91884">
        <w:t>GA_PageView</w:t>
      </w:r>
    </w:p>
    <w:p w:rsidR="009E2CE7" w:rsidRPr="00F91884" w:rsidRDefault="009E2CE7" w:rsidP="009E2CE7">
      <w:pPr>
        <w:pStyle w:val="Geenafstand"/>
      </w:pPr>
      <w:r w:rsidRPr="00F91884">
        <w:t>Deze tabel bevat de volgende kolom(men):</w:t>
      </w:r>
    </w:p>
    <w:p w:rsidR="009E2CE7" w:rsidRPr="00F91884" w:rsidRDefault="009E2CE7" w:rsidP="009E2CE7">
      <w:pPr>
        <w:pStyle w:val="Geenafstand"/>
      </w:pPr>
    </w:p>
    <w:p w:rsidR="009E2CE7" w:rsidRPr="00F91884" w:rsidRDefault="009E2CE7" w:rsidP="009E2CE7">
      <w:pPr>
        <w:pStyle w:val="Geenafstand"/>
        <w:numPr>
          <w:ilvl w:val="0"/>
          <w:numId w:val="2"/>
        </w:numPr>
      </w:pPr>
      <w:r w:rsidRPr="00F91884">
        <w:t>Head_brand</w:t>
      </w:r>
    </w:p>
    <w:p w:rsidR="009E2CE7" w:rsidRPr="00F91884" w:rsidRDefault="009E2CE7" w:rsidP="009E2CE7">
      <w:pPr>
        <w:pStyle w:val="Geenafstand"/>
        <w:ind w:left="720"/>
      </w:pPr>
      <w:r w:rsidRPr="00F91884">
        <w:lastRenderedPageBreak/>
        <w:t>Zie gemeenschappelijke kolommen.</w:t>
      </w:r>
    </w:p>
    <w:p w:rsidR="009E2CE7" w:rsidRPr="00F91884" w:rsidRDefault="009E2CE7" w:rsidP="009E2CE7">
      <w:pPr>
        <w:pStyle w:val="Geenafstand"/>
        <w:ind w:left="720"/>
      </w:pPr>
    </w:p>
    <w:p w:rsidR="009E2CE7" w:rsidRPr="00F91884" w:rsidRDefault="009E2CE7" w:rsidP="009E2CE7">
      <w:pPr>
        <w:pStyle w:val="Geenafstand"/>
        <w:numPr>
          <w:ilvl w:val="0"/>
          <w:numId w:val="2"/>
        </w:numPr>
      </w:pPr>
      <w:r w:rsidRPr="00F91884">
        <w:t>Brand</w:t>
      </w:r>
    </w:p>
    <w:p w:rsidR="009E2CE7" w:rsidRPr="00F91884" w:rsidRDefault="009E2CE7" w:rsidP="009E2CE7">
      <w:pPr>
        <w:pStyle w:val="Geenafstand"/>
        <w:ind w:left="720"/>
      </w:pPr>
      <w:r w:rsidRPr="00F91884">
        <w:t>Zie gemeenschappelijke kolommen.</w:t>
      </w:r>
    </w:p>
    <w:p w:rsidR="009E2CE7" w:rsidRPr="00F91884" w:rsidRDefault="009E2CE7" w:rsidP="009E2CE7">
      <w:pPr>
        <w:pStyle w:val="Geenafstand"/>
        <w:ind w:left="720"/>
      </w:pPr>
    </w:p>
    <w:p w:rsidR="009E2CE7" w:rsidRPr="00F91884" w:rsidRDefault="009E2CE7" w:rsidP="009E2CE7">
      <w:pPr>
        <w:pStyle w:val="Geenafstand"/>
        <w:numPr>
          <w:ilvl w:val="0"/>
          <w:numId w:val="2"/>
        </w:numPr>
      </w:pPr>
      <w:r w:rsidRPr="00F91884">
        <w:t>Brandid</w:t>
      </w:r>
    </w:p>
    <w:p w:rsidR="009E2CE7" w:rsidRPr="00F91884" w:rsidRDefault="009E2CE7" w:rsidP="009E2CE7">
      <w:pPr>
        <w:pStyle w:val="Geenafstand"/>
        <w:ind w:left="720"/>
      </w:pPr>
      <w:r w:rsidRPr="00F91884">
        <w:t>Zie gemeenschappelijke kolommen.</w:t>
      </w:r>
    </w:p>
    <w:p w:rsidR="009E2CE7" w:rsidRPr="00F91884" w:rsidRDefault="009E2CE7" w:rsidP="009E2CE7">
      <w:pPr>
        <w:pStyle w:val="Geenafstand"/>
        <w:ind w:left="720"/>
      </w:pPr>
    </w:p>
    <w:p w:rsidR="009E2CE7" w:rsidRPr="00F91884" w:rsidRDefault="009E2CE7" w:rsidP="009E2CE7">
      <w:pPr>
        <w:pStyle w:val="Geenafstand"/>
        <w:numPr>
          <w:ilvl w:val="0"/>
          <w:numId w:val="2"/>
        </w:numPr>
      </w:pPr>
      <w:r w:rsidRPr="00F91884">
        <w:t>DateKey</w:t>
      </w:r>
    </w:p>
    <w:p w:rsidR="009E2CE7" w:rsidRPr="00F91884" w:rsidRDefault="009E2CE7" w:rsidP="009E2CE7">
      <w:pPr>
        <w:pStyle w:val="Geenafstand"/>
        <w:ind w:left="720"/>
      </w:pPr>
      <w:r w:rsidRPr="00F91884">
        <w:t>Zie gemeenschappelijke kolommen.</w:t>
      </w:r>
    </w:p>
    <w:p w:rsidR="009E2CE7" w:rsidRPr="00F91884" w:rsidRDefault="009E2CE7" w:rsidP="009E2CE7">
      <w:pPr>
        <w:pStyle w:val="Geenafstand"/>
        <w:ind w:left="720"/>
      </w:pPr>
    </w:p>
    <w:p w:rsidR="009E2CE7" w:rsidRPr="00F91884" w:rsidRDefault="009E2CE7" w:rsidP="009E2CE7">
      <w:pPr>
        <w:pStyle w:val="Geenafstand"/>
        <w:numPr>
          <w:ilvl w:val="0"/>
          <w:numId w:val="2"/>
        </w:numPr>
      </w:pPr>
      <w:r w:rsidRPr="00F91884">
        <w:t>Pageview</w:t>
      </w:r>
      <w:r>
        <w:t>s</w:t>
      </w:r>
    </w:p>
    <w:p w:rsidR="009E2CE7" w:rsidRPr="00F91884" w:rsidRDefault="009E2CE7" w:rsidP="009E2CE7">
      <w:pPr>
        <w:pStyle w:val="Geenafstand"/>
        <w:ind w:left="720"/>
      </w:pPr>
      <w:r w:rsidRPr="00F91884">
        <w:t>Het</w:t>
      </w:r>
      <w:r>
        <w:t xml:space="preserve"> aantal pagina</w:t>
      </w:r>
      <w:r w:rsidRPr="00F91884">
        <w:t>weergave</w:t>
      </w:r>
      <w:r>
        <w:t>n. Een pagina</w:t>
      </w:r>
      <w:r w:rsidRPr="00F91884">
        <w:t>weergave</w:t>
      </w:r>
      <w:r>
        <w:t>n</w:t>
      </w:r>
      <w:r w:rsidRPr="00F91884">
        <w:t xml:space="preserve"> is wanneer een bepaalde pagina getoond wordt aan de eindgebruiker.</w:t>
      </w:r>
    </w:p>
    <w:p w:rsidR="009E2CE7" w:rsidRPr="00F91884" w:rsidRDefault="009E2CE7" w:rsidP="009E2CE7">
      <w:pPr>
        <w:pStyle w:val="Geenafstand"/>
      </w:pPr>
    </w:p>
    <w:p w:rsidR="009E2CE7" w:rsidRPr="00F91884" w:rsidRDefault="009E2CE7" w:rsidP="009E2CE7">
      <w:pPr>
        <w:pStyle w:val="Geenafstand"/>
        <w:numPr>
          <w:ilvl w:val="0"/>
          <w:numId w:val="2"/>
        </w:numPr>
      </w:pPr>
      <w:r w:rsidRPr="00F91884">
        <w:t>DAX-</w:t>
      </w:r>
      <w:bookmarkStart w:id="3" w:name="_GoBack"/>
      <w:r w:rsidRPr="00F91884">
        <w:t>berekeningen</w:t>
      </w:r>
      <w:bookmarkEnd w:id="3"/>
    </w:p>
    <w:p w:rsidR="009E2CE7" w:rsidRPr="00F91884" w:rsidRDefault="009E2CE7" w:rsidP="009E2CE7">
      <w:pPr>
        <w:pStyle w:val="Geenafstand"/>
        <w:ind w:left="720"/>
      </w:pPr>
      <w:r w:rsidRPr="00F91884">
        <w:t>Zie gemeenschappelijke kolommen.</w:t>
      </w:r>
    </w:p>
    <w:p w:rsidR="009E2CE7" w:rsidRPr="00F91884" w:rsidRDefault="009E2CE7" w:rsidP="009E2CE7">
      <w:pPr>
        <w:pStyle w:val="Geenafstand"/>
        <w:rPr>
          <w:b/>
        </w:rPr>
      </w:pPr>
    </w:p>
    <w:p w:rsidR="009E2CE7" w:rsidRPr="00F91884" w:rsidRDefault="009E2CE7" w:rsidP="009E2CE7">
      <w:pPr>
        <w:pStyle w:val="Geenafstand"/>
        <w:rPr>
          <w:b/>
        </w:rPr>
      </w:pPr>
    </w:p>
    <w:p w:rsidR="009E2CE7" w:rsidRPr="00F91884" w:rsidRDefault="009E2CE7" w:rsidP="009E2CE7">
      <w:pPr>
        <w:pStyle w:val="Kop4"/>
      </w:pPr>
      <w:r w:rsidRPr="00F91884">
        <w:t>GA_AgeGender</w:t>
      </w:r>
    </w:p>
    <w:p w:rsidR="009E2CE7" w:rsidRPr="00F91884" w:rsidRDefault="009E2CE7" w:rsidP="009E2CE7">
      <w:pPr>
        <w:pStyle w:val="Geenafstand"/>
      </w:pPr>
      <w:r w:rsidRPr="00F91884">
        <w:t>Deze tabel bevat de volgende kolom(men):</w:t>
      </w:r>
    </w:p>
    <w:p w:rsidR="009E2CE7" w:rsidRPr="00F91884" w:rsidRDefault="009E2CE7" w:rsidP="009E2CE7">
      <w:pPr>
        <w:pStyle w:val="Geenafstand"/>
      </w:pPr>
    </w:p>
    <w:p w:rsidR="009E2CE7" w:rsidRPr="00F91884" w:rsidRDefault="009E2CE7" w:rsidP="009E2CE7">
      <w:pPr>
        <w:pStyle w:val="Geenafstand"/>
        <w:numPr>
          <w:ilvl w:val="0"/>
          <w:numId w:val="1"/>
        </w:numPr>
      </w:pPr>
      <w:r w:rsidRPr="00F91884">
        <w:t>Head_brand</w:t>
      </w:r>
    </w:p>
    <w:p w:rsidR="009E2CE7" w:rsidRPr="00F91884" w:rsidRDefault="009E2CE7" w:rsidP="009E2CE7">
      <w:pPr>
        <w:pStyle w:val="Geenafstand"/>
        <w:ind w:left="720"/>
      </w:pPr>
      <w:r w:rsidRPr="00F91884">
        <w:t>Zie gemeenschappelijke kolommen.</w:t>
      </w:r>
    </w:p>
    <w:p w:rsidR="009E2CE7" w:rsidRPr="00F91884" w:rsidRDefault="009E2CE7" w:rsidP="009E2CE7">
      <w:pPr>
        <w:pStyle w:val="Geenafstand"/>
        <w:ind w:left="720"/>
      </w:pPr>
    </w:p>
    <w:p w:rsidR="009E2CE7" w:rsidRPr="00F91884" w:rsidRDefault="009E2CE7" w:rsidP="009E2CE7">
      <w:pPr>
        <w:pStyle w:val="Geenafstand"/>
        <w:numPr>
          <w:ilvl w:val="0"/>
          <w:numId w:val="1"/>
        </w:numPr>
      </w:pPr>
      <w:r w:rsidRPr="00F91884">
        <w:t>Brand</w:t>
      </w:r>
    </w:p>
    <w:p w:rsidR="009E2CE7" w:rsidRPr="00F91884" w:rsidRDefault="009E2CE7" w:rsidP="009E2CE7">
      <w:pPr>
        <w:pStyle w:val="Geenafstand"/>
        <w:ind w:left="720"/>
      </w:pPr>
      <w:r w:rsidRPr="00F91884">
        <w:t>Zie gemeenschappelijke kolommen.</w:t>
      </w:r>
    </w:p>
    <w:p w:rsidR="009E2CE7" w:rsidRPr="00F91884" w:rsidRDefault="009E2CE7" w:rsidP="009E2CE7">
      <w:pPr>
        <w:pStyle w:val="Geenafstand"/>
        <w:ind w:left="720"/>
      </w:pPr>
    </w:p>
    <w:p w:rsidR="009E2CE7" w:rsidRPr="00F91884" w:rsidRDefault="009E2CE7" w:rsidP="009E2CE7">
      <w:pPr>
        <w:pStyle w:val="Geenafstand"/>
        <w:numPr>
          <w:ilvl w:val="0"/>
          <w:numId w:val="1"/>
        </w:numPr>
      </w:pPr>
      <w:r w:rsidRPr="00F91884">
        <w:t>Brandid</w:t>
      </w:r>
    </w:p>
    <w:p w:rsidR="009E2CE7" w:rsidRPr="00F91884" w:rsidRDefault="009E2CE7" w:rsidP="009E2CE7">
      <w:pPr>
        <w:pStyle w:val="Geenafstand"/>
        <w:numPr>
          <w:ilvl w:val="0"/>
          <w:numId w:val="1"/>
        </w:numPr>
      </w:pPr>
      <w:r w:rsidRPr="00F91884">
        <w:t>Zie gemeenschappelijke kolommen.</w:t>
      </w:r>
    </w:p>
    <w:p w:rsidR="009E2CE7" w:rsidRPr="00F91884" w:rsidRDefault="009E2CE7" w:rsidP="009E2CE7">
      <w:pPr>
        <w:pStyle w:val="Geenafstand"/>
        <w:ind w:left="720"/>
      </w:pPr>
    </w:p>
    <w:p w:rsidR="009E2CE7" w:rsidRPr="00F91884" w:rsidRDefault="009E2CE7" w:rsidP="009E2CE7">
      <w:pPr>
        <w:pStyle w:val="Geenafstand"/>
        <w:ind w:left="720"/>
      </w:pPr>
      <w:r w:rsidRPr="00F91884">
        <w:t>AgeKey</w:t>
      </w:r>
    </w:p>
    <w:p w:rsidR="009E2CE7" w:rsidRPr="00F91884" w:rsidRDefault="009E2CE7" w:rsidP="009E2CE7">
      <w:pPr>
        <w:pStyle w:val="Geenafstand"/>
        <w:numPr>
          <w:ilvl w:val="0"/>
          <w:numId w:val="1"/>
        </w:numPr>
      </w:pPr>
      <w:r w:rsidRPr="00F91884">
        <w:t>Zie gemeenschappelijke kolommen.</w:t>
      </w:r>
    </w:p>
    <w:p w:rsidR="009E2CE7" w:rsidRPr="00F91884" w:rsidRDefault="009E2CE7" w:rsidP="009E2CE7">
      <w:pPr>
        <w:pStyle w:val="Geenafstand"/>
        <w:ind w:left="720"/>
      </w:pPr>
    </w:p>
    <w:p w:rsidR="009E2CE7" w:rsidRPr="00F91884" w:rsidRDefault="009E2CE7" w:rsidP="009E2CE7">
      <w:pPr>
        <w:pStyle w:val="Geenafstand"/>
        <w:numPr>
          <w:ilvl w:val="0"/>
          <w:numId w:val="1"/>
        </w:numPr>
      </w:pPr>
      <w:r w:rsidRPr="00F91884">
        <w:t>GenderKey</w:t>
      </w:r>
    </w:p>
    <w:p w:rsidR="009E2CE7" w:rsidRPr="00F91884" w:rsidRDefault="009E2CE7" w:rsidP="009E2CE7">
      <w:pPr>
        <w:pStyle w:val="Geenafstand"/>
        <w:numPr>
          <w:ilvl w:val="0"/>
          <w:numId w:val="1"/>
        </w:numPr>
      </w:pPr>
      <w:r w:rsidRPr="00F91884">
        <w:t>Zie gemeenschappelijke kolommen.</w:t>
      </w:r>
    </w:p>
    <w:p w:rsidR="009E2CE7" w:rsidRPr="00F91884" w:rsidRDefault="009E2CE7" w:rsidP="009E2CE7">
      <w:pPr>
        <w:pStyle w:val="Geenafstand"/>
        <w:ind w:left="720"/>
      </w:pPr>
    </w:p>
    <w:p w:rsidR="009E2CE7" w:rsidRPr="00F91884" w:rsidRDefault="009E2CE7" w:rsidP="009E2CE7">
      <w:pPr>
        <w:pStyle w:val="Geenafstand"/>
        <w:numPr>
          <w:ilvl w:val="0"/>
          <w:numId w:val="2"/>
        </w:numPr>
      </w:pPr>
      <w:r>
        <w:t>Pageviews</w:t>
      </w:r>
    </w:p>
    <w:p w:rsidR="009E2CE7" w:rsidRPr="00F91884" w:rsidRDefault="009E2CE7" w:rsidP="009E2CE7">
      <w:pPr>
        <w:pStyle w:val="Geenafstand"/>
        <w:ind w:left="720"/>
      </w:pPr>
      <w:r w:rsidRPr="00F91884">
        <w:t xml:space="preserve">Het aantal </w:t>
      </w:r>
      <w:r>
        <w:t>paginaweerga</w:t>
      </w:r>
      <w:r w:rsidRPr="00F91884">
        <w:t xml:space="preserve"> dat behoort tot een bepaald hoofdmerk en merk met een bepaalde leeftijd en geslacht.</w:t>
      </w:r>
    </w:p>
    <w:p w:rsidR="009E2CE7" w:rsidRDefault="009E2CE7" w:rsidP="009E2CE7">
      <w:pPr>
        <w:pStyle w:val="Geenafstand"/>
      </w:pPr>
    </w:p>
    <w:p w:rsidR="00D13051" w:rsidRPr="009E2CE7" w:rsidRDefault="00D13051" w:rsidP="009E2CE7"/>
    <w:sectPr w:rsidR="00D13051" w:rsidRPr="009E2C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31B7E"/>
    <w:multiLevelType w:val="hybridMultilevel"/>
    <w:tmpl w:val="B122F422"/>
    <w:lvl w:ilvl="0" w:tplc="08130009">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54E28CA"/>
    <w:multiLevelType w:val="hybridMultilevel"/>
    <w:tmpl w:val="02D055AC"/>
    <w:lvl w:ilvl="0" w:tplc="08130009">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5064054"/>
    <w:multiLevelType w:val="hybridMultilevel"/>
    <w:tmpl w:val="7A962EA0"/>
    <w:lvl w:ilvl="0" w:tplc="08130009">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CE7"/>
    <w:rsid w:val="0070642C"/>
    <w:rsid w:val="0075448A"/>
    <w:rsid w:val="009E2CE7"/>
    <w:rsid w:val="00A95161"/>
    <w:rsid w:val="00B37466"/>
    <w:rsid w:val="00D1305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9884"/>
  <w15:chartTrackingRefBased/>
  <w15:docId w15:val="{7C8F4CA4-FA10-4E16-81C4-C4C6B632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2">
    <w:name w:val="heading 2"/>
    <w:basedOn w:val="Standaard"/>
    <w:next w:val="Standaard"/>
    <w:link w:val="Kop2Char"/>
    <w:uiPriority w:val="9"/>
    <w:semiHidden/>
    <w:unhideWhenUsed/>
    <w:qFormat/>
    <w:rsid w:val="009E2C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9E2CE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9E2C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9E2CE7"/>
    <w:rPr>
      <w:rFonts w:asciiTheme="majorHAnsi" w:eastAsiaTheme="majorEastAsia" w:hAnsiTheme="majorHAnsi" w:cstheme="majorBidi"/>
      <w:color w:val="C45911" w:themeColor="accent2" w:themeShade="BF"/>
      <w:sz w:val="32"/>
      <w:szCs w:val="32"/>
    </w:rPr>
  </w:style>
  <w:style w:type="paragraph" w:styleId="Geenafstand">
    <w:name w:val="No Spacing"/>
    <w:link w:val="GeenafstandChar"/>
    <w:uiPriority w:val="1"/>
    <w:qFormat/>
    <w:rsid w:val="009E2CE7"/>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9E2CE7"/>
    <w:rPr>
      <w:rFonts w:eastAsiaTheme="minorEastAsia"/>
      <w:sz w:val="21"/>
      <w:szCs w:val="21"/>
    </w:rPr>
  </w:style>
  <w:style w:type="character" w:customStyle="1" w:styleId="Kop2Char">
    <w:name w:val="Kop 2 Char"/>
    <w:basedOn w:val="Standaardalinea-lettertype"/>
    <w:link w:val="Kop2"/>
    <w:uiPriority w:val="9"/>
    <w:semiHidden/>
    <w:rsid w:val="009E2CE7"/>
    <w:rPr>
      <w:rFonts w:asciiTheme="majorHAnsi" w:eastAsiaTheme="majorEastAsia" w:hAnsiTheme="majorHAnsi" w:cstheme="majorBidi"/>
      <w:color w:val="2E74B5" w:themeColor="accent1" w:themeShade="BF"/>
      <w:sz w:val="26"/>
      <w:szCs w:val="26"/>
    </w:rPr>
  </w:style>
  <w:style w:type="character" w:customStyle="1" w:styleId="Kop4Char">
    <w:name w:val="Kop 4 Char"/>
    <w:basedOn w:val="Standaardalinea-lettertype"/>
    <w:link w:val="Kop4"/>
    <w:uiPriority w:val="9"/>
    <w:semiHidden/>
    <w:rsid w:val="009E2CE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1948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Mayama Kromah</dc:creator>
  <cp:keywords/>
  <dc:description/>
  <cp:lastModifiedBy>Mayama Kromah</cp:lastModifiedBy>
  <cp:revision>1</cp:revision>
  <dcterms:created xsi:type="dcterms:W3CDTF">2017-06-07T19:22:00Z</dcterms:created>
  <dcterms:modified xsi:type="dcterms:W3CDTF">2017-06-07T19:23:00Z</dcterms:modified>
</cp:coreProperties>
</file>