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380D" w14:textId="0B4CF05A" w:rsidR="005F4B83" w:rsidRPr="007E63E6" w:rsidRDefault="00DA0DF9" w:rsidP="005F4B83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Etude</w:t>
      </w:r>
      <w:r w:rsidR="005F4B83" w:rsidRPr="007E63E6">
        <w:rPr>
          <w:b/>
          <w:bCs/>
          <w:sz w:val="32"/>
          <w:szCs w:val="32"/>
          <w:u w:val="single"/>
        </w:rPr>
        <w:t xml:space="preserve"> des </w:t>
      </w:r>
      <w:r>
        <w:rPr>
          <w:b/>
          <w:bCs/>
          <w:sz w:val="32"/>
          <w:szCs w:val="32"/>
          <w:u w:val="single"/>
        </w:rPr>
        <w:t>Besoins</w:t>
      </w:r>
      <w:r w:rsidR="005F4B83">
        <w:rPr>
          <w:b/>
          <w:bCs/>
          <w:sz w:val="32"/>
          <w:szCs w:val="32"/>
          <w:u w:val="single"/>
        </w:rPr>
        <w:t xml:space="preserve"> - Authentification</w:t>
      </w:r>
    </w:p>
    <w:p w14:paraId="22971760" w14:textId="77777777" w:rsidR="005F4B83" w:rsidRPr="00F27D75" w:rsidRDefault="005F4B83" w:rsidP="005F4B83">
      <w:pPr>
        <w:spacing w:after="0"/>
        <w:rPr>
          <w:u w:val="single"/>
        </w:rPr>
      </w:pPr>
    </w:p>
    <w:p w14:paraId="196890C0" w14:textId="08ADB1DC" w:rsidR="005F4B83" w:rsidRPr="003C234E" w:rsidRDefault="005F4B83" w:rsidP="005F4B83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 xml:space="preserve">Identification des </w:t>
      </w:r>
      <w:r w:rsidR="001A646A" w:rsidRPr="001A646A">
        <w:rPr>
          <w:b/>
          <w:bCs/>
          <w:color w:val="C00000"/>
          <w:u w:val="single"/>
        </w:rPr>
        <w:t>Parties Prenantes</w:t>
      </w:r>
    </w:p>
    <w:p w14:paraId="35EA4EBA" w14:textId="02D63848" w:rsidR="005F4B83" w:rsidRPr="00673440" w:rsidRDefault="00950C02" w:rsidP="005F4B83">
      <w:pPr>
        <w:pStyle w:val="Paragraphedeliste"/>
        <w:numPr>
          <w:ilvl w:val="0"/>
          <w:numId w:val="8"/>
        </w:numPr>
        <w:spacing w:after="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>Responsables d</w:t>
      </w:r>
      <w:r w:rsidR="009D1D97">
        <w:rPr>
          <w:color w:val="000000" w:themeColor="text1"/>
          <w:sz w:val="20"/>
          <w:szCs w:val="20"/>
        </w:rPr>
        <w:t xml:space="preserve">es processus </w:t>
      </w:r>
      <w:r w:rsidR="000D4C9C">
        <w:rPr>
          <w:color w:val="000000" w:themeColor="text1"/>
          <w:sz w:val="20"/>
          <w:szCs w:val="20"/>
        </w:rPr>
        <w:t>M</w:t>
      </w:r>
      <w:r w:rsidR="009D1D97">
        <w:rPr>
          <w:color w:val="000000" w:themeColor="text1"/>
          <w:sz w:val="20"/>
          <w:szCs w:val="20"/>
        </w:rPr>
        <w:t xml:space="preserve">étier </w:t>
      </w:r>
      <w:r w:rsidR="005F4B83" w:rsidRPr="005D08FC">
        <w:rPr>
          <w:color w:val="000000" w:themeColor="text1"/>
          <w:sz w:val="20"/>
          <w:szCs w:val="20"/>
        </w:rPr>
        <w:t xml:space="preserve">: </w:t>
      </w:r>
      <w:r w:rsidR="003C165B" w:rsidRPr="00673440">
        <w:rPr>
          <w:color w:val="0070C0"/>
          <w:sz w:val="20"/>
          <w:szCs w:val="20"/>
        </w:rPr>
        <w:t>D</w:t>
      </w:r>
      <w:r w:rsidR="00426976" w:rsidRPr="00673440">
        <w:rPr>
          <w:color w:val="0070C0"/>
          <w:sz w:val="20"/>
          <w:szCs w:val="20"/>
        </w:rPr>
        <w:t xml:space="preserve">élégué à la </w:t>
      </w:r>
      <w:r w:rsidR="003C165B" w:rsidRPr="00673440">
        <w:rPr>
          <w:color w:val="0070C0"/>
          <w:sz w:val="20"/>
          <w:szCs w:val="20"/>
        </w:rPr>
        <w:t>P</w:t>
      </w:r>
      <w:r w:rsidR="00426976" w:rsidRPr="00673440">
        <w:rPr>
          <w:color w:val="0070C0"/>
          <w:sz w:val="20"/>
          <w:szCs w:val="20"/>
        </w:rPr>
        <w:t xml:space="preserve">rotection des </w:t>
      </w:r>
      <w:r w:rsidR="003C165B" w:rsidRPr="00673440">
        <w:rPr>
          <w:color w:val="0070C0"/>
          <w:sz w:val="20"/>
          <w:szCs w:val="20"/>
        </w:rPr>
        <w:t>D</w:t>
      </w:r>
      <w:r w:rsidR="00426976" w:rsidRPr="00673440">
        <w:rPr>
          <w:color w:val="0070C0"/>
          <w:sz w:val="20"/>
          <w:szCs w:val="20"/>
        </w:rPr>
        <w:t>onnées</w:t>
      </w:r>
      <w:r w:rsidR="00673440">
        <w:rPr>
          <w:color w:val="0070C0"/>
          <w:sz w:val="20"/>
          <w:szCs w:val="20"/>
        </w:rPr>
        <w:t xml:space="preserve"> – KONTE Amara</w:t>
      </w:r>
    </w:p>
    <w:p w14:paraId="78DB0750" w14:textId="59BDDB76" w:rsidR="005F4B83" w:rsidRPr="005D08FC" w:rsidRDefault="00950C02" w:rsidP="005F4B83">
      <w:pPr>
        <w:pStyle w:val="Paragraphedeliste"/>
        <w:numPr>
          <w:ilvl w:val="0"/>
          <w:numId w:val="8"/>
        </w:numPr>
        <w:spacing w:after="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>Responsables Informatique</w:t>
      </w:r>
      <w:r w:rsidR="005F4B83" w:rsidRPr="005D08FC">
        <w:rPr>
          <w:color w:val="000000" w:themeColor="text1"/>
          <w:sz w:val="20"/>
          <w:szCs w:val="20"/>
        </w:rPr>
        <w:t xml:space="preserve"> : </w:t>
      </w:r>
      <w:bookmarkStart w:id="0" w:name="_Hlk154415530"/>
      <w:r w:rsidR="00C350A8" w:rsidRPr="00C350A8">
        <w:rPr>
          <w:color w:val="0070C0"/>
          <w:sz w:val="20"/>
          <w:szCs w:val="20"/>
        </w:rPr>
        <w:t>Directeur Cybersécurité</w:t>
      </w:r>
      <w:r w:rsidR="00907053">
        <w:rPr>
          <w:color w:val="0070C0"/>
          <w:sz w:val="20"/>
          <w:szCs w:val="20"/>
        </w:rPr>
        <w:t xml:space="preserve"> – GOMIS Kwency</w:t>
      </w:r>
    </w:p>
    <w:bookmarkEnd w:id="0"/>
    <w:p w14:paraId="05B48ECA" w14:textId="7CAF2F89" w:rsidR="005F4B83" w:rsidRPr="005D08FC" w:rsidRDefault="00666310" w:rsidP="005F4B83">
      <w:pPr>
        <w:pStyle w:val="Paragraphedeliste"/>
        <w:numPr>
          <w:ilvl w:val="0"/>
          <w:numId w:val="8"/>
        </w:numPr>
        <w:spacing w:after="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>Utilisateur</w:t>
      </w:r>
      <w:r w:rsidR="005F4B83" w:rsidRPr="005D08FC">
        <w:rPr>
          <w:color w:val="000000" w:themeColor="text1"/>
          <w:sz w:val="20"/>
          <w:szCs w:val="20"/>
        </w:rPr>
        <w:t xml:space="preserve"> : </w:t>
      </w:r>
      <w:r w:rsidR="005F4B83">
        <w:rPr>
          <w:color w:val="0070C0"/>
          <w:sz w:val="20"/>
          <w:szCs w:val="20"/>
        </w:rPr>
        <w:t>Tous les employés</w:t>
      </w:r>
      <w:r w:rsidR="005F4B83" w:rsidRPr="005D08FC">
        <w:rPr>
          <w:color w:val="0070C0"/>
          <w:sz w:val="20"/>
          <w:szCs w:val="20"/>
        </w:rPr>
        <w:t>.</w:t>
      </w:r>
    </w:p>
    <w:p w14:paraId="7AD67F45" w14:textId="77777777" w:rsidR="005F4B83" w:rsidRPr="003C234E" w:rsidRDefault="005F4B83" w:rsidP="005F4B83">
      <w:pPr>
        <w:spacing w:after="0"/>
        <w:rPr>
          <w:b/>
          <w:bCs/>
          <w:color w:val="0070C0"/>
          <w:sz w:val="20"/>
          <w:szCs w:val="20"/>
        </w:rPr>
      </w:pPr>
    </w:p>
    <w:p w14:paraId="11DD7A7F" w14:textId="7ADCB794" w:rsidR="005F4B83" w:rsidRPr="003C234E" w:rsidRDefault="00B40366" w:rsidP="005F4B83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 xml:space="preserve">Collecte des Exigences </w:t>
      </w:r>
    </w:p>
    <w:p w14:paraId="07B0C6C2" w14:textId="591C1197" w:rsidR="00765DDF" w:rsidRPr="009A2C43" w:rsidRDefault="00765DDF" w:rsidP="00765DDF">
      <w:pPr>
        <w:spacing w:after="0"/>
        <w:rPr>
          <w:b/>
          <w:bCs/>
          <w:i/>
          <w:iCs/>
          <w:color w:val="000000" w:themeColor="text1"/>
          <w:sz w:val="20"/>
          <w:szCs w:val="20"/>
          <w:u w:val="single"/>
        </w:rPr>
      </w:pPr>
      <w:r w:rsidRPr="009A2C43">
        <w:rPr>
          <w:b/>
          <w:bCs/>
          <w:i/>
          <w:iCs/>
          <w:color w:val="000000" w:themeColor="text1"/>
          <w:sz w:val="20"/>
          <w:szCs w:val="20"/>
          <w:u w:val="single"/>
        </w:rPr>
        <w:t>Disponibilité</w:t>
      </w:r>
      <w:r w:rsidR="00A34F43" w:rsidRPr="009A2C43">
        <w:rPr>
          <w:b/>
          <w:bCs/>
          <w:i/>
          <w:iCs/>
          <w:color w:val="000000" w:themeColor="text1"/>
          <w:sz w:val="20"/>
          <w:szCs w:val="20"/>
          <w:u w:val="single"/>
        </w:rPr>
        <w:t xml:space="preserve"> - Le système d'information doit être disponible 99,9% du temps</w:t>
      </w:r>
    </w:p>
    <w:p w14:paraId="1C18C653" w14:textId="029C50E0" w:rsidR="00590104" w:rsidRDefault="00765DDF" w:rsidP="00765DDF">
      <w:pPr>
        <w:spacing w:after="0"/>
        <w:rPr>
          <w:i/>
          <w:iCs/>
          <w:color w:val="000000" w:themeColor="text1"/>
          <w:sz w:val="20"/>
          <w:szCs w:val="20"/>
        </w:rPr>
      </w:pPr>
      <w:r w:rsidRPr="00765DDF">
        <w:rPr>
          <w:i/>
          <w:iCs/>
          <w:color w:val="000000" w:themeColor="text1"/>
          <w:sz w:val="20"/>
          <w:szCs w:val="20"/>
        </w:rPr>
        <w:t xml:space="preserve">Quels sont les services, systèmes ou données critiques pour </w:t>
      </w:r>
      <w:r w:rsidR="00753272" w:rsidRPr="00765DDF">
        <w:rPr>
          <w:i/>
          <w:iCs/>
          <w:color w:val="000000" w:themeColor="text1"/>
          <w:sz w:val="20"/>
          <w:szCs w:val="20"/>
        </w:rPr>
        <w:t>l’organisation ?</w:t>
      </w:r>
    </w:p>
    <w:p w14:paraId="5FE59B24" w14:textId="77777777" w:rsidR="001B60D4" w:rsidRDefault="00984993" w:rsidP="008457EE">
      <w:pPr>
        <w:pStyle w:val="Paragraphedeliste"/>
        <w:numPr>
          <w:ilvl w:val="0"/>
          <w:numId w:val="26"/>
        </w:numPr>
        <w:spacing w:after="0"/>
        <w:rPr>
          <w:i/>
          <w:iCs/>
          <w:color w:val="0070C0"/>
          <w:sz w:val="20"/>
          <w:szCs w:val="20"/>
        </w:rPr>
      </w:pPr>
      <w:r w:rsidRPr="008457EE">
        <w:rPr>
          <w:i/>
          <w:iCs/>
          <w:color w:val="0070C0"/>
          <w:sz w:val="20"/>
          <w:szCs w:val="20"/>
        </w:rPr>
        <w:t>Serveur : odysath01p</w:t>
      </w:r>
    </w:p>
    <w:p w14:paraId="79FF21F9" w14:textId="067DAE37" w:rsidR="008A6ED9" w:rsidRDefault="00984993" w:rsidP="008457EE">
      <w:pPr>
        <w:pStyle w:val="Paragraphedeliste"/>
        <w:numPr>
          <w:ilvl w:val="0"/>
          <w:numId w:val="26"/>
        </w:numPr>
        <w:spacing w:after="0"/>
        <w:rPr>
          <w:i/>
          <w:iCs/>
          <w:color w:val="0070C0"/>
          <w:sz w:val="20"/>
          <w:szCs w:val="20"/>
        </w:rPr>
      </w:pPr>
      <w:r w:rsidRPr="008457EE">
        <w:rPr>
          <w:i/>
          <w:iCs/>
          <w:color w:val="0070C0"/>
          <w:sz w:val="20"/>
          <w:szCs w:val="20"/>
        </w:rPr>
        <w:t>Réseaux : 001-int-prd-odys</w:t>
      </w:r>
    </w:p>
    <w:p w14:paraId="4210C043" w14:textId="7AE28EDF" w:rsidR="001B60D4" w:rsidRPr="008457EE" w:rsidRDefault="001B60D4" w:rsidP="008457EE">
      <w:pPr>
        <w:pStyle w:val="Paragraphedeliste"/>
        <w:numPr>
          <w:ilvl w:val="0"/>
          <w:numId w:val="26"/>
        </w:num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Données : </w:t>
      </w:r>
      <w:r w:rsidRPr="001B60D4">
        <w:rPr>
          <w:i/>
          <w:iCs/>
          <w:color w:val="0070C0"/>
          <w:sz w:val="20"/>
          <w:szCs w:val="20"/>
        </w:rPr>
        <w:t>Informations Clients, Bases de Données.</w:t>
      </w:r>
    </w:p>
    <w:p w14:paraId="657CBF92" w14:textId="77777777" w:rsidR="00C64188" w:rsidRDefault="00C64188" w:rsidP="00A91933">
      <w:pPr>
        <w:spacing w:after="0"/>
        <w:rPr>
          <w:i/>
          <w:iCs/>
          <w:color w:val="000000" w:themeColor="text1"/>
          <w:sz w:val="20"/>
          <w:szCs w:val="20"/>
        </w:rPr>
      </w:pPr>
      <w:r w:rsidRPr="00C64188">
        <w:rPr>
          <w:i/>
          <w:iCs/>
          <w:color w:val="000000" w:themeColor="text1"/>
          <w:sz w:val="20"/>
          <w:szCs w:val="20"/>
        </w:rPr>
        <w:t>Quels sont les conséquences d’une perte de disponibilité ?</w:t>
      </w:r>
    </w:p>
    <w:p w14:paraId="42F6C982" w14:textId="18E6B364" w:rsidR="00FD0B21" w:rsidRDefault="00315F02" w:rsidP="00A91933">
      <w:pPr>
        <w:spacing w:after="0"/>
        <w:rPr>
          <w:i/>
          <w:iCs/>
          <w:color w:val="0070C0"/>
          <w:sz w:val="20"/>
          <w:szCs w:val="20"/>
        </w:rPr>
      </w:pPr>
      <w:r w:rsidRPr="00315F02">
        <w:rPr>
          <w:i/>
          <w:iCs/>
          <w:color w:val="0070C0"/>
          <w:sz w:val="20"/>
          <w:szCs w:val="20"/>
        </w:rPr>
        <w:t>Aucune accessibilité aux ressources de l’entreprise</w:t>
      </w:r>
    </w:p>
    <w:p w14:paraId="19F25028" w14:textId="77777777" w:rsidR="008A6ED9" w:rsidRDefault="008A6ED9" w:rsidP="00765DDF">
      <w:pPr>
        <w:spacing w:after="0"/>
        <w:rPr>
          <w:i/>
          <w:iCs/>
          <w:color w:val="000000" w:themeColor="text1"/>
          <w:sz w:val="20"/>
          <w:szCs w:val="20"/>
        </w:rPr>
      </w:pPr>
    </w:p>
    <w:p w14:paraId="3C44D6A6" w14:textId="143BA80B" w:rsidR="00765DDF" w:rsidRPr="009A2C43" w:rsidRDefault="00765DDF" w:rsidP="00765DDF">
      <w:pPr>
        <w:spacing w:after="0"/>
        <w:rPr>
          <w:b/>
          <w:bCs/>
          <w:i/>
          <w:iCs/>
          <w:color w:val="000000" w:themeColor="text1"/>
          <w:sz w:val="20"/>
          <w:szCs w:val="20"/>
          <w:u w:val="single"/>
        </w:rPr>
      </w:pPr>
      <w:r w:rsidRPr="009A2C43">
        <w:rPr>
          <w:b/>
          <w:bCs/>
          <w:i/>
          <w:iCs/>
          <w:color w:val="000000" w:themeColor="text1"/>
          <w:sz w:val="20"/>
          <w:szCs w:val="20"/>
          <w:u w:val="single"/>
        </w:rPr>
        <w:t xml:space="preserve">Intégrité </w:t>
      </w:r>
      <w:r w:rsidR="00E417B7" w:rsidRPr="009A2C43">
        <w:rPr>
          <w:b/>
          <w:bCs/>
          <w:i/>
          <w:iCs/>
          <w:color w:val="000000" w:themeColor="text1"/>
          <w:sz w:val="20"/>
          <w:szCs w:val="20"/>
          <w:u w:val="single"/>
        </w:rPr>
        <w:t xml:space="preserve">- </w:t>
      </w:r>
      <w:r w:rsidR="001C2A9C" w:rsidRPr="009A2C43">
        <w:rPr>
          <w:b/>
          <w:bCs/>
          <w:i/>
          <w:iCs/>
          <w:color w:val="000000" w:themeColor="text1"/>
          <w:sz w:val="20"/>
          <w:szCs w:val="20"/>
          <w:u w:val="single"/>
        </w:rPr>
        <w:t>Assurer l'intégrité des données sensibles</w:t>
      </w:r>
    </w:p>
    <w:p w14:paraId="7A647283" w14:textId="6081201D" w:rsidR="00590104" w:rsidRDefault="00765DDF" w:rsidP="00765DDF">
      <w:pPr>
        <w:spacing w:after="0"/>
        <w:rPr>
          <w:i/>
          <w:iCs/>
          <w:color w:val="000000" w:themeColor="text1"/>
          <w:sz w:val="20"/>
          <w:szCs w:val="20"/>
        </w:rPr>
      </w:pPr>
      <w:r w:rsidRPr="00765DDF">
        <w:rPr>
          <w:i/>
          <w:iCs/>
          <w:color w:val="000000" w:themeColor="text1"/>
          <w:sz w:val="20"/>
          <w:szCs w:val="20"/>
        </w:rPr>
        <w:t xml:space="preserve">Quels sont les processus et les données qui doivent être protégés contre toute altération non </w:t>
      </w:r>
      <w:r w:rsidR="00753272" w:rsidRPr="00765DDF">
        <w:rPr>
          <w:i/>
          <w:iCs/>
          <w:color w:val="000000" w:themeColor="text1"/>
          <w:sz w:val="20"/>
          <w:szCs w:val="20"/>
        </w:rPr>
        <w:t>autorisée ?</w:t>
      </w:r>
    </w:p>
    <w:p w14:paraId="5C61DFF0" w14:textId="32E785CD" w:rsidR="00C056E5" w:rsidRPr="007167AC" w:rsidRDefault="006439F2" w:rsidP="00765DDF">
      <w:pPr>
        <w:spacing w:after="0"/>
        <w:rPr>
          <w:i/>
          <w:iCs/>
          <w:color w:val="0070C0"/>
          <w:sz w:val="20"/>
          <w:szCs w:val="20"/>
        </w:rPr>
      </w:pPr>
      <w:r w:rsidRPr="00655AA0">
        <w:rPr>
          <w:i/>
          <w:iCs/>
          <w:color w:val="0070C0"/>
          <w:sz w:val="20"/>
          <w:szCs w:val="20"/>
        </w:rPr>
        <w:t xml:space="preserve">Le processus </w:t>
      </w:r>
      <w:r w:rsidR="00873A75" w:rsidRPr="00655AA0">
        <w:rPr>
          <w:i/>
          <w:iCs/>
          <w:color w:val="0070C0"/>
          <w:sz w:val="20"/>
          <w:szCs w:val="20"/>
        </w:rPr>
        <w:t>de stockage des mots de passe</w:t>
      </w:r>
      <w:r w:rsidR="00655AA0" w:rsidRPr="00655AA0">
        <w:rPr>
          <w:i/>
          <w:iCs/>
          <w:color w:val="0070C0"/>
          <w:sz w:val="20"/>
          <w:szCs w:val="20"/>
        </w:rPr>
        <w:t xml:space="preserve"> dans la base de données et les données : </w:t>
      </w:r>
      <w:r w:rsidR="00C056E5" w:rsidRPr="00655AA0">
        <w:rPr>
          <w:i/>
          <w:iCs/>
          <w:color w:val="0070C0"/>
          <w:sz w:val="20"/>
          <w:szCs w:val="20"/>
        </w:rPr>
        <w:t>Les mots de passes</w:t>
      </w:r>
    </w:p>
    <w:p w14:paraId="6108029E" w14:textId="4D1193CC" w:rsidR="00765DDF" w:rsidRPr="00765DDF" w:rsidRDefault="00765DDF" w:rsidP="00765DDF">
      <w:pPr>
        <w:spacing w:after="0"/>
        <w:rPr>
          <w:i/>
          <w:iCs/>
          <w:color w:val="000000" w:themeColor="text1"/>
          <w:sz w:val="20"/>
          <w:szCs w:val="20"/>
        </w:rPr>
      </w:pPr>
      <w:r w:rsidRPr="00765DDF">
        <w:rPr>
          <w:i/>
          <w:iCs/>
          <w:color w:val="000000" w:themeColor="text1"/>
          <w:sz w:val="20"/>
          <w:szCs w:val="20"/>
        </w:rPr>
        <w:t xml:space="preserve">Comment garantir l'intégrité des données pendant leur stockage, leur transmission et leur </w:t>
      </w:r>
      <w:r w:rsidR="00753272" w:rsidRPr="00765DDF">
        <w:rPr>
          <w:i/>
          <w:iCs/>
          <w:color w:val="000000" w:themeColor="text1"/>
          <w:sz w:val="20"/>
          <w:szCs w:val="20"/>
        </w:rPr>
        <w:t>traitement ?</w:t>
      </w:r>
    </w:p>
    <w:p w14:paraId="4D653D27" w14:textId="41D6A541" w:rsidR="00DC66DA" w:rsidRDefault="00537320" w:rsidP="00765DDF">
      <w:pPr>
        <w:spacing w:after="0"/>
        <w:rPr>
          <w:i/>
          <w:iCs/>
          <w:color w:val="0070C0"/>
          <w:sz w:val="20"/>
          <w:szCs w:val="20"/>
        </w:rPr>
      </w:pPr>
      <w:r w:rsidRPr="00537320">
        <w:rPr>
          <w:i/>
          <w:iCs/>
          <w:color w:val="0070C0"/>
          <w:sz w:val="20"/>
          <w:szCs w:val="20"/>
        </w:rPr>
        <w:t>L'ajout de couches de sécurité supplémentaires, comme l'utilisation de certificats SSL/TLS.</w:t>
      </w:r>
    </w:p>
    <w:p w14:paraId="172D59B1" w14:textId="77777777" w:rsidR="00537320" w:rsidRDefault="00537320" w:rsidP="00765DDF">
      <w:pPr>
        <w:spacing w:after="0"/>
        <w:rPr>
          <w:i/>
          <w:iCs/>
          <w:color w:val="000000" w:themeColor="text1"/>
          <w:sz w:val="20"/>
          <w:szCs w:val="20"/>
        </w:rPr>
      </w:pPr>
    </w:p>
    <w:p w14:paraId="7DC34951" w14:textId="15A5D44A" w:rsidR="00765DDF" w:rsidRPr="009A2C43" w:rsidRDefault="00765DDF" w:rsidP="00765DDF">
      <w:pPr>
        <w:spacing w:after="0"/>
        <w:rPr>
          <w:b/>
          <w:bCs/>
          <w:i/>
          <w:iCs/>
          <w:color w:val="000000" w:themeColor="text1"/>
          <w:sz w:val="20"/>
          <w:szCs w:val="20"/>
          <w:u w:val="single"/>
        </w:rPr>
      </w:pPr>
      <w:r w:rsidRPr="009A2C43">
        <w:rPr>
          <w:b/>
          <w:bCs/>
          <w:i/>
          <w:iCs/>
          <w:color w:val="000000" w:themeColor="text1"/>
          <w:sz w:val="20"/>
          <w:szCs w:val="20"/>
          <w:u w:val="single"/>
        </w:rPr>
        <w:t xml:space="preserve">Confidentialité </w:t>
      </w:r>
      <w:r w:rsidR="003B421E" w:rsidRPr="009A2C43">
        <w:rPr>
          <w:b/>
          <w:bCs/>
          <w:i/>
          <w:iCs/>
          <w:color w:val="000000" w:themeColor="text1"/>
          <w:sz w:val="20"/>
          <w:szCs w:val="20"/>
          <w:u w:val="single"/>
        </w:rPr>
        <w:t>- Garantir la confidentialité des informations clients</w:t>
      </w:r>
    </w:p>
    <w:p w14:paraId="45176200" w14:textId="423C4CFB" w:rsidR="00590104" w:rsidRDefault="00765DDF" w:rsidP="00765DDF">
      <w:pPr>
        <w:spacing w:after="0"/>
        <w:rPr>
          <w:i/>
          <w:iCs/>
          <w:color w:val="000000" w:themeColor="text1"/>
          <w:sz w:val="20"/>
          <w:szCs w:val="20"/>
        </w:rPr>
      </w:pPr>
      <w:r w:rsidRPr="00765DDF">
        <w:rPr>
          <w:i/>
          <w:iCs/>
          <w:color w:val="000000" w:themeColor="text1"/>
          <w:sz w:val="20"/>
          <w:szCs w:val="20"/>
        </w:rPr>
        <w:t xml:space="preserve">Quelles informations sont considérées comme sensibles ou </w:t>
      </w:r>
      <w:r w:rsidR="00753272" w:rsidRPr="00765DDF">
        <w:rPr>
          <w:i/>
          <w:iCs/>
          <w:color w:val="000000" w:themeColor="text1"/>
          <w:sz w:val="20"/>
          <w:szCs w:val="20"/>
        </w:rPr>
        <w:t>confidentielles ?</w:t>
      </w:r>
    </w:p>
    <w:p w14:paraId="0EEA45ED" w14:textId="64CA8B7D" w:rsidR="00585C94" w:rsidRPr="00765DDF" w:rsidRDefault="00B21DBC" w:rsidP="00765DDF">
      <w:pPr>
        <w:spacing w:after="0"/>
        <w:rPr>
          <w:i/>
          <w:iCs/>
          <w:color w:val="000000" w:themeColor="text1"/>
          <w:sz w:val="20"/>
          <w:szCs w:val="20"/>
        </w:rPr>
      </w:pPr>
      <w:r w:rsidRPr="00272975">
        <w:rPr>
          <w:i/>
          <w:iCs/>
          <w:color w:val="0070C0"/>
          <w:sz w:val="20"/>
          <w:szCs w:val="20"/>
        </w:rPr>
        <w:t xml:space="preserve">L’ID, </w:t>
      </w:r>
      <w:r w:rsidR="00DE42BB" w:rsidRPr="00272975">
        <w:rPr>
          <w:i/>
          <w:iCs/>
          <w:color w:val="0070C0"/>
          <w:sz w:val="20"/>
          <w:szCs w:val="20"/>
        </w:rPr>
        <w:t>Nom, Prénom, Adresse</w:t>
      </w:r>
      <w:r w:rsidR="004D2581" w:rsidRPr="00272975">
        <w:rPr>
          <w:i/>
          <w:iCs/>
          <w:color w:val="0070C0"/>
          <w:sz w:val="20"/>
          <w:szCs w:val="20"/>
        </w:rPr>
        <w:t>, Email, Mot de passe</w:t>
      </w:r>
      <w:r w:rsidRPr="00272975">
        <w:rPr>
          <w:i/>
          <w:iCs/>
          <w:color w:val="0070C0"/>
          <w:sz w:val="20"/>
          <w:szCs w:val="20"/>
        </w:rPr>
        <w:t xml:space="preserve"> et</w:t>
      </w:r>
      <w:r w:rsidR="004D2581" w:rsidRPr="00272975">
        <w:rPr>
          <w:i/>
          <w:iCs/>
          <w:color w:val="0070C0"/>
          <w:sz w:val="20"/>
          <w:szCs w:val="20"/>
        </w:rPr>
        <w:t xml:space="preserve"> </w:t>
      </w:r>
      <w:r w:rsidR="000B51DE" w:rsidRPr="00272975">
        <w:rPr>
          <w:i/>
          <w:iCs/>
          <w:color w:val="0070C0"/>
          <w:sz w:val="20"/>
          <w:szCs w:val="20"/>
        </w:rPr>
        <w:t>N</w:t>
      </w:r>
      <w:r w:rsidR="004D2581" w:rsidRPr="00272975">
        <w:rPr>
          <w:i/>
          <w:iCs/>
          <w:color w:val="0070C0"/>
          <w:sz w:val="20"/>
          <w:szCs w:val="20"/>
        </w:rPr>
        <w:t>uméro de téléphone</w:t>
      </w:r>
      <w:r w:rsidR="00272975">
        <w:rPr>
          <w:i/>
          <w:iCs/>
          <w:color w:val="0070C0"/>
          <w:sz w:val="20"/>
          <w:szCs w:val="20"/>
        </w:rPr>
        <w:t>.</w:t>
      </w:r>
    </w:p>
    <w:p w14:paraId="0DDABB08" w14:textId="07CEBDAD" w:rsidR="00765DDF" w:rsidRPr="00765DDF" w:rsidRDefault="00765DDF" w:rsidP="00765DDF">
      <w:pPr>
        <w:spacing w:after="0"/>
        <w:rPr>
          <w:i/>
          <w:iCs/>
          <w:color w:val="000000" w:themeColor="text1"/>
          <w:sz w:val="20"/>
          <w:szCs w:val="20"/>
        </w:rPr>
      </w:pPr>
      <w:r w:rsidRPr="00765DDF">
        <w:rPr>
          <w:i/>
          <w:iCs/>
          <w:color w:val="000000" w:themeColor="text1"/>
          <w:sz w:val="20"/>
          <w:szCs w:val="20"/>
        </w:rPr>
        <w:t xml:space="preserve">Comment assurer la confidentialité des données contre l'accès non </w:t>
      </w:r>
      <w:r w:rsidR="00753272" w:rsidRPr="00765DDF">
        <w:rPr>
          <w:i/>
          <w:iCs/>
          <w:color w:val="000000" w:themeColor="text1"/>
          <w:sz w:val="20"/>
          <w:szCs w:val="20"/>
        </w:rPr>
        <w:t>autorisé ?</w:t>
      </w:r>
    </w:p>
    <w:p w14:paraId="3C8D501D" w14:textId="7147D024" w:rsidR="00DC66DA" w:rsidRPr="00272975" w:rsidRDefault="000E2CC2" w:rsidP="00765DDF">
      <w:pPr>
        <w:spacing w:after="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Ajouter u</w:t>
      </w:r>
      <w:r w:rsidR="00272975">
        <w:rPr>
          <w:i/>
          <w:iCs/>
          <w:color w:val="0070C0"/>
          <w:sz w:val="20"/>
          <w:szCs w:val="20"/>
        </w:rPr>
        <w:t>ne vérification d’authentification à 2 facteurs (2FA).</w:t>
      </w:r>
    </w:p>
    <w:p w14:paraId="038E346E" w14:textId="77777777" w:rsidR="00272975" w:rsidRDefault="00272975" w:rsidP="00765DDF">
      <w:pPr>
        <w:spacing w:after="0"/>
        <w:rPr>
          <w:i/>
          <w:iCs/>
          <w:color w:val="000000" w:themeColor="text1"/>
          <w:sz w:val="20"/>
          <w:szCs w:val="20"/>
        </w:rPr>
      </w:pPr>
    </w:p>
    <w:p w14:paraId="6422DF39" w14:textId="66E8E18B" w:rsidR="00765DDF" w:rsidRPr="009A2C43" w:rsidRDefault="00765DDF" w:rsidP="00765DDF">
      <w:pPr>
        <w:spacing w:after="0"/>
        <w:rPr>
          <w:b/>
          <w:bCs/>
          <w:i/>
          <w:iCs/>
          <w:color w:val="000000" w:themeColor="text1"/>
          <w:sz w:val="20"/>
          <w:szCs w:val="20"/>
          <w:u w:val="single"/>
        </w:rPr>
      </w:pPr>
      <w:r w:rsidRPr="009A2C43">
        <w:rPr>
          <w:b/>
          <w:bCs/>
          <w:i/>
          <w:iCs/>
          <w:color w:val="000000" w:themeColor="text1"/>
          <w:sz w:val="20"/>
          <w:szCs w:val="20"/>
          <w:u w:val="single"/>
        </w:rPr>
        <w:t xml:space="preserve">Preuve </w:t>
      </w:r>
      <w:r w:rsidR="00A30149" w:rsidRPr="009A2C43">
        <w:rPr>
          <w:b/>
          <w:bCs/>
          <w:i/>
          <w:iCs/>
          <w:color w:val="000000" w:themeColor="text1"/>
          <w:sz w:val="20"/>
          <w:szCs w:val="20"/>
          <w:u w:val="single"/>
        </w:rPr>
        <w:t>- Mettre en place des mécanismes de preuve pour les transactions critiques</w:t>
      </w:r>
    </w:p>
    <w:p w14:paraId="36013852" w14:textId="5EC4CF64" w:rsidR="00590104" w:rsidRDefault="00765DDF" w:rsidP="00765DDF">
      <w:pPr>
        <w:spacing w:after="0"/>
        <w:rPr>
          <w:i/>
          <w:iCs/>
          <w:color w:val="000000" w:themeColor="text1"/>
          <w:sz w:val="20"/>
          <w:szCs w:val="20"/>
        </w:rPr>
      </w:pPr>
      <w:r w:rsidRPr="00765DDF">
        <w:rPr>
          <w:i/>
          <w:iCs/>
          <w:color w:val="000000" w:themeColor="text1"/>
          <w:sz w:val="20"/>
          <w:szCs w:val="20"/>
        </w:rPr>
        <w:t xml:space="preserve">Quelles sont les exigences en matière de préservation des preuves </w:t>
      </w:r>
      <w:r w:rsidR="00753272" w:rsidRPr="00765DDF">
        <w:rPr>
          <w:i/>
          <w:iCs/>
          <w:color w:val="000000" w:themeColor="text1"/>
          <w:sz w:val="20"/>
          <w:szCs w:val="20"/>
        </w:rPr>
        <w:t>numériques ?</w:t>
      </w:r>
    </w:p>
    <w:p w14:paraId="48FA095A" w14:textId="20D9F64C" w:rsidR="00585C94" w:rsidRPr="00B3630C" w:rsidRDefault="007352CE" w:rsidP="00765DDF">
      <w:pPr>
        <w:spacing w:after="0"/>
        <w:rPr>
          <w:i/>
          <w:iCs/>
          <w:color w:val="0070C0"/>
          <w:sz w:val="20"/>
          <w:szCs w:val="20"/>
        </w:rPr>
      </w:pPr>
      <w:r w:rsidRPr="00B3630C">
        <w:rPr>
          <w:i/>
          <w:iCs/>
          <w:color w:val="0070C0"/>
          <w:sz w:val="20"/>
          <w:szCs w:val="20"/>
        </w:rPr>
        <w:t xml:space="preserve">Avoir </w:t>
      </w:r>
      <w:r w:rsidR="006B4777" w:rsidRPr="00B3630C">
        <w:rPr>
          <w:i/>
          <w:iCs/>
          <w:color w:val="0070C0"/>
          <w:sz w:val="20"/>
          <w:szCs w:val="20"/>
        </w:rPr>
        <w:t>l’historiques des connexions</w:t>
      </w:r>
      <w:r w:rsidR="003D4032" w:rsidRPr="00B3630C">
        <w:rPr>
          <w:i/>
          <w:iCs/>
          <w:color w:val="0070C0"/>
          <w:sz w:val="20"/>
          <w:szCs w:val="20"/>
        </w:rPr>
        <w:t xml:space="preserve"> et des actions de l’utilisateur (ex : modification </w:t>
      </w:r>
      <w:r w:rsidR="00B3630C" w:rsidRPr="00B3630C">
        <w:rPr>
          <w:i/>
          <w:iCs/>
          <w:color w:val="0070C0"/>
          <w:sz w:val="20"/>
          <w:szCs w:val="20"/>
        </w:rPr>
        <w:t>du mot</w:t>
      </w:r>
      <w:r w:rsidR="003D4032" w:rsidRPr="00B3630C">
        <w:rPr>
          <w:i/>
          <w:iCs/>
          <w:color w:val="0070C0"/>
          <w:sz w:val="20"/>
          <w:szCs w:val="20"/>
        </w:rPr>
        <w:t xml:space="preserve"> de passe)</w:t>
      </w:r>
    </w:p>
    <w:p w14:paraId="4BD20F49" w14:textId="72AC08C1" w:rsidR="002D4589" w:rsidRDefault="00765DDF" w:rsidP="00765DDF">
      <w:pPr>
        <w:spacing w:after="0"/>
        <w:rPr>
          <w:i/>
          <w:iCs/>
          <w:color w:val="000000" w:themeColor="text1"/>
          <w:sz w:val="20"/>
          <w:szCs w:val="20"/>
        </w:rPr>
      </w:pPr>
      <w:r w:rsidRPr="00765DDF">
        <w:rPr>
          <w:i/>
          <w:iCs/>
          <w:color w:val="000000" w:themeColor="text1"/>
          <w:sz w:val="20"/>
          <w:szCs w:val="20"/>
        </w:rPr>
        <w:t xml:space="preserve">Comment garantir l'intégrité et l'authenticité des preuves numériques en cas </w:t>
      </w:r>
      <w:r w:rsidR="00753272" w:rsidRPr="00765DDF">
        <w:rPr>
          <w:i/>
          <w:iCs/>
          <w:color w:val="000000" w:themeColor="text1"/>
          <w:sz w:val="20"/>
          <w:szCs w:val="20"/>
        </w:rPr>
        <w:t>d’incident ?</w:t>
      </w:r>
    </w:p>
    <w:p w14:paraId="24A0E920" w14:textId="01A8CB99" w:rsidR="005E4E13" w:rsidRDefault="00294D09" w:rsidP="00765DDF">
      <w:pPr>
        <w:spacing w:after="0"/>
        <w:rPr>
          <w:i/>
          <w:iCs/>
          <w:color w:val="000000" w:themeColor="text1"/>
          <w:sz w:val="20"/>
          <w:szCs w:val="20"/>
        </w:rPr>
      </w:pPr>
      <w:r w:rsidRPr="00B3630C">
        <w:rPr>
          <w:i/>
          <w:iCs/>
          <w:color w:val="0070C0"/>
          <w:sz w:val="20"/>
          <w:szCs w:val="20"/>
        </w:rPr>
        <w:t xml:space="preserve">Grâce à l’historique </w:t>
      </w:r>
      <w:r w:rsidR="00B3630C" w:rsidRPr="00B3630C">
        <w:rPr>
          <w:i/>
          <w:iCs/>
          <w:color w:val="0070C0"/>
          <w:sz w:val="20"/>
          <w:szCs w:val="20"/>
        </w:rPr>
        <w:t>protégé et conservé pendant 5 ans.</w:t>
      </w:r>
    </w:p>
    <w:p w14:paraId="40614D66" w14:textId="77777777" w:rsidR="00753272" w:rsidRDefault="00753272" w:rsidP="00765DDF">
      <w:pPr>
        <w:spacing w:after="0"/>
        <w:rPr>
          <w:i/>
          <w:iCs/>
          <w:color w:val="000000" w:themeColor="text1"/>
          <w:sz w:val="20"/>
          <w:szCs w:val="20"/>
        </w:rPr>
      </w:pPr>
    </w:p>
    <w:p w14:paraId="39F0AC5C" w14:textId="122F0A08" w:rsidR="00320EA4" w:rsidRPr="00C95C7E" w:rsidRDefault="00C95C7E" w:rsidP="00765DDF">
      <w:pPr>
        <w:spacing w:after="0"/>
        <w:rPr>
          <w:i/>
          <w:iCs/>
          <w:color w:val="000000" w:themeColor="text1"/>
          <w:sz w:val="20"/>
          <w:szCs w:val="20"/>
          <w:u w:val="single"/>
        </w:rPr>
      </w:pPr>
      <w:r w:rsidRPr="00C95C7E">
        <w:rPr>
          <w:i/>
          <w:iCs/>
          <w:color w:val="000000" w:themeColor="text1"/>
          <w:sz w:val="20"/>
          <w:szCs w:val="20"/>
          <w:u w:val="single"/>
        </w:rPr>
        <w:t>Choix de notre DICP et Criticité au vu de notre besoin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A0DFE" w14:paraId="6741310E" w14:textId="77777777" w:rsidTr="009A0DFE">
        <w:tc>
          <w:tcPr>
            <w:tcW w:w="1812" w:type="dxa"/>
          </w:tcPr>
          <w:p w14:paraId="4DC5D641" w14:textId="17FCCF53" w:rsidR="009A0DFE" w:rsidRPr="00255275" w:rsidRDefault="009A0DFE" w:rsidP="00385D7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55275">
              <w:rPr>
                <w:b/>
                <w:bCs/>
                <w:color w:val="000000" w:themeColor="text1"/>
                <w:sz w:val="20"/>
                <w:szCs w:val="20"/>
              </w:rPr>
              <w:t>Disponibilité</w:t>
            </w:r>
          </w:p>
        </w:tc>
        <w:tc>
          <w:tcPr>
            <w:tcW w:w="1812" w:type="dxa"/>
          </w:tcPr>
          <w:p w14:paraId="39B9663D" w14:textId="7F203128" w:rsidR="009A0DFE" w:rsidRPr="00255275" w:rsidRDefault="009A0DFE" w:rsidP="00385D7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55275">
              <w:rPr>
                <w:b/>
                <w:bCs/>
                <w:color w:val="000000" w:themeColor="text1"/>
                <w:sz w:val="20"/>
                <w:szCs w:val="20"/>
              </w:rPr>
              <w:t>Intégrité</w:t>
            </w:r>
          </w:p>
        </w:tc>
        <w:tc>
          <w:tcPr>
            <w:tcW w:w="1812" w:type="dxa"/>
          </w:tcPr>
          <w:p w14:paraId="1893F7D9" w14:textId="2828036C" w:rsidR="009A0DFE" w:rsidRPr="00255275" w:rsidRDefault="009A0DFE" w:rsidP="00385D7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55275">
              <w:rPr>
                <w:b/>
                <w:bCs/>
                <w:color w:val="000000" w:themeColor="text1"/>
                <w:sz w:val="20"/>
                <w:szCs w:val="20"/>
              </w:rPr>
              <w:t>Confidenti</w:t>
            </w:r>
            <w:r w:rsidR="00171758" w:rsidRPr="00255275">
              <w:rPr>
                <w:b/>
                <w:bCs/>
                <w:color w:val="000000" w:themeColor="text1"/>
                <w:sz w:val="20"/>
                <w:szCs w:val="20"/>
              </w:rPr>
              <w:t>alité</w:t>
            </w:r>
          </w:p>
        </w:tc>
        <w:tc>
          <w:tcPr>
            <w:tcW w:w="1813" w:type="dxa"/>
          </w:tcPr>
          <w:p w14:paraId="7F97F075" w14:textId="4B8DC919" w:rsidR="009A0DFE" w:rsidRPr="00255275" w:rsidRDefault="00171758" w:rsidP="00385D7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55275">
              <w:rPr>
                <w:b/>
                <w:bCs/>
                <w:color w:val="000000" w:themeColor="text1"/>
                <w:sz w:val="20"/>
                <w:szCs w:val="20"/>
              </w:rPr>
              <w:t>Preuve</w:t>
            </w:r>
          </w:p>
        </w:tc>
        <w:tc>
          <w:tcPr>
            <w:tcW w:w="1813" w:type="dxa"/>
          </w:tcPr>
          <w:p w14:paraId="02F0B44A" w14:textId="72990D7C" w:rsidR="009A0DFE" w:rsidRPr="00255275" w:rsidRDefault="00171758" w:rsidP="00385D7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55275">
              <w:rPr>
                <w:b/>
                <w:bCs/>
                <w:color w:val="000000" w:themeColor="text1"/>
                <w:sz w:val="20"/>
                <w:szCs w:val="20"/>
              </w:rPr>
              <w:t>Criticité</w:t>
            </w:r>
          </w:p>
        </w:tc>
      </w:tr>
      <w:tr w:rsidR="009A0DFE" w14:paraId="4CBB051D" w14:textId="77777777" w:rsidTr="009A0DFE">
        <w:sdt>
          <w:sdtPr>
            <w:rPr>
              <w:color w:val="000000" w:themeColor="text1"/>
              <w:sz w:val="20"/>
              <w:szCs w:val="20"/>
            </w:rPr>
            <w:id w:val="1965310562"/>
            <w:lock w:val="contentLocked"/>
            <w:placeholder>
              <w:docPart w:val="DefaultPlaceholder_-1854013440"/>
            </w:placeholder>
            <w:group/>
          </w:sdtPr>
          <w:sdtEndPr/>
          <w:sdtContent>
            <w:sdt>
              <w:sdtPr>
                <w:rPr>
                  <w:color w:val="000000" w:themeColor="text1"/>
                  <w:sz w:val="20"/>
                  <w:szCs w:val="20"/>
                </w:rPr>
                <w:id w:val="-1706714413"/>
                <w:lock w:val="sdtLocked"/>
                <w:placeholder>
                  <w:docPart w:val="302EBDFD93A641E48607A177D3AA768D"/>
                </w:placeholder>
                <w:dropDownList>
                  <w:listItem w:displayText="..." w:value="..."/>
                  <w:listItem w:displayText="01 - Faible" w:value="01 - Faible"/>
                  <w:listItem w:displayText="02 - Significatif" w:value="02 - Significatif"/>
                  <w:listItem w:displayText="03 - Fort" w:value="03 - Fort"/>
                  <w:listItem w:displayText="04 - Majeur" w:value="04 - Majeur"/>
                </w:dropDownList>
              </w:sdtPr>
              <w:sdtEndPr/>
              <w:sdtContent>
                <w:tc>
                  <w:tcPr>
                    <w:tcW w:w="1812" w:type="dxa"/>
                  </w:tcPr>
                  <w:p w14:paraId="4B03CC71" w14:textId="649F88E1" w:rsidR="009A0DFE" w:rsidRDefault="00F37C54" w:rsidP="00385D74">
                    <w:pPr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04 - Majeur</w:t>
                    </w:r>
                  </w:p>
                </w:tc>
              </w:sdtContent>
            </w:sdt>
          </w:sdtContent>
        </w:sdt>
        <w:sdt>
          <w:sdtPr>
            <w:rPr>
              <w:color w:val="000000" w:themeColor="text1"/>
              <w:sz w:val="20"/>
              <w:szCs w:val="20"/>
            </w:rPr>
            <w:id w:val="-1937124342"/>
            <w:lock w:val="contentLocked"/>
            <w:placeholder>
              <w:docPart w:val="DefaultPlaceholder_-1854013440"/>
            </w:placeholder>
            <w:group/>
          </w:sdtPr>
          <w:sdtEndPr/>
          <w:sdtContent>
            <w:sdt>
              <w:sdtPr>
                <w:rPr>
                  <w:color w:val="000000" w:themeColor="text1"/>
                  <w:sz w:val="20"/>
                  <w:szCs w:val="20"/>
                </w:rPr>
                <w:id w:val="1373658995"/>
                <w:placeholder>
                  <w:docPart w:val="9DDD75EF10374BDC8C88B4E89817C4A7"/>
                </w:placeholder>
                <w:dropDownList>
                  <w:listItem w:displayText="..." w:value="..."/>
                  <w:listItem w:displayText="01 - Faible" w:value="01 - Faible"/>
                  <w:listItem w:displayText="02 - Significatif" w:value="02 - Significatif"/>
                  <w:listItem w:displayText="03 - Fort" w:value="03 - Fort"/>
                  <w:listItem w:displayText="04 - Majeur" w:value="04 - Majeur"/>
                </w:dropDownList>
              </w:sdtPr>
              <w:sdtEndPr/>
              <w:sdtContent>
                <w:tc>
                  <w:tcPr>
                    <w:tcW w:w="1812" w:type="dxa"/>
                  </w:tcPr>
                  <w:p w14:paraId="6BC6DA2C" w14:textId="48F480C5" w:rsidR="009A0DFE" w:rsidRDefault="006D60DC" w:rsidP="00385D74">
                    <w:pPr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04 - Majeur</w:t>
                    </w:r>
                  </w:p>
                </w:tc>
              </w:sdtContent>
            </w:sdt>
          </w:sdtContent>
        </w:sdt>
        <w:sdt>
          <w:sdtPr>
            <w:rPr>
              <w:color w:val="000000" w:themeColor="text1"/>
              <w:sz w:val="20"/>
              <w:szCs w:val="20"/>
            </w:rPr>
            <w:id w:val="2100905347"/>
            <w:lock w:val="contentLocked"/>
            <w:placeholder>
              <w:docPart w:val="DefaultPlaceholder_-1854013440"/>
            </w:placeholder>
            <w:group/>
          </w:sdtPr>
          <w:sdtEndPr/>
          <w:sdtContent>
            <w:sdt>
              <w:sdtPr>
                <w:rPr>
                  <w:color w:val="000000" w:themeColor="text1"/>
                  <w:sz w:val="20"/>
                  <w:szCs w:val="20"/>
                </w:rPr>
                <w:id w:val="-851795504"/>
                <w:placeholder>
                  <w:docPart w:val="99F85451917348EFB9CBF762C2FD9233"/>
                </w:placeholder>
                <w:dropDownList>
                  <w:listItem w:displayText="..." w:value="..."/>
                  <w:listItem w:displayText="01 - Faible" w:value="01 - Faible"/>
                  <w:listItem w:displayText="02 - Significatif" w:value="02 - Significatif"/>
                  <w:listItem w:displayText="03 - Fort" w:value="03 - Fort"/>
                  <w:listItem w:displayText="04 - Majeur" w:value="04 - Majeur"/>
                </w:dropDownList>
              </w:sdtPr>
              <w:sdtEndPr/>
              <w:sdtContent>
                <w:tc>
                  <w:tcPr>
                    <w:tcW w:w="1812" w:type="dxa"/>
                  </w:tcPr>
                  <w:p w14:paraId="46ACC2FE" w14:textId="104F70B8" w:rsidR="009A0DFE" w:rsidRDefault="006D60DC" w:rsidP="00385D74">
                    <w:pPr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04 - Majeur</w:t>
                    </w:r>
                  </w:p>
                </w:tc>
              </w:sdtContent>
            </w:sdt>
          </w:sdtContent>
        </w:sdt>
        <w:sdt>
          <w:sdtPr>
            <w:rPr>
              <w:color w:val="000000" w:themeColor="text1"/>
              <w:sz w:val="20"/>
              <w:szCs w:val="20"/>
            </w:rPr>
            <w:id w:val="-2095235824"/>
            <w:lock w:val="contentLocked"/>
            <w:placeholder>
              <w:docPart w:val="DefaultPlaceholder_-1854013440"/>
            </w:placeholder>
            <w:group/>
          </w:sdtPr>
          <w:sdtEndPr/>
          <w:sdtContent>
            <w:sdt>
              <w:sdtPr>
                <w:rPr>
                  <w:color w:val="000000" w:themeColor="text1"/>
                  <w:sz w:val="20"/>
                  <w:szCs w:val="20"/>
                </w:rPr>
                <w:id w:val="372430230"/>
                <w:placeholder>
                  <w:docPart w:val="4C877698C7084270BEC02CF3032F4B9C"/>
                </w:placeholder>
                <w:dropDownList>
                  <w:listItem w:displayText="..." w:value="..."/>
                  <w:listItem w:displayText="01 - Faible" w:value="01 - Faible"/>
                  <w:listItem w:displayText="02 - Significatif" w:value="02 - Significatif"/>
                  <w:listItem w:displayText="03 - Fort" w:value="03 - Fort"/>
                  <w:listItem w:displayText="04 - Majeur" w:value="04 - Majeur"/>
                </w:dropDownList>
              </w:sdtPr>
              <w:sdtEndPr/>
              <w:sdtContent>
                <w:tc>
                  <w:tcPr>
                    <w:tcW w:w="1813" w:type="dxa"/>
                  </w:tcPr>
                  <w:p w14:paraId="6CC17199" w14:textId="71B52AD1" w:rsidR="009A0DFE" w:rsidRDefault="006D60DC" w:rsidP="00385D74">
                    <w:pPr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04 - Majeur</w:t>
                    </w:r>
                  </w:p>
                </w:tc>
              </w:sdtContent>
            </w:sdt>
          </w:sdtContent>
        </w:sdt>
        <w:sdt>
          <w:sdtPr>
            <w:rPr>
              <w:color w:val="000000" w:themeColor="text1"/>
              <w:sz w:val="20"/>
              <w:szCs w:val="20"/>
            </w:rPr>
            <w:id w:val="-1644044610"/>
            <w:lock w:val="contentLocked"/>
            <w:placeholder>
              <w:docPart w:val="DefaultPlaceholder_-1854013440"/>
            </w:placeholder>
            <w:group/>
          </w:sdtPr>
          <w:sdtEndPr/>
          <w:sdtContent>
            <w:sdt>
              <w:sdtPr>
                <w:rPr>
                  <w:color w:val="000000" w:themeColor="text1"/>
                  <w:sz w:val="20"/>
                  <w:szCs w:val="20"/>
                </w:rPr>
                <w:id w:val="944110291"/>
                <w:placeholder>
                  <w:docPart w:val="5E2C7E26376C4E55B5807044995FC812"/>
                </w:placeholder>
                <w:dropDownList>
                  <w:listItem w:displayText="..." w:value="..."/>
                  <w:listItem w:displayText="01 - Non critique" w:value="01 - Non critique"/>
                  <w:listItem w:displayText="02 - Critique" w:value="02 - Critique"/>
                  <w:listItem w:displayText="03 - Stratégique" w:value="03 - Stratégique"/>
                </w:dropDownList>
              </w:sdtPr>
              <w:sdtEndPr/>
              <w:sdtContent>
                <w:tc>
                  <w:tcPr>
                    <w:tcW w:w="1813" w:type="dxa"/>
                  </w:tcPr>
                  <w:p w14:paraId="542FE6ED" w14:textId="7AB130FB" w:rsidR="009A0DFE" w:rsidRDefault="006D60DC" w:rsidP="00385D74">
                    <w:pPr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03 - Stratégique</w:t>
                    </w:r>
                  </w:p>
                </w:tc>
              </w:sdtContent>
            </w:sdt>
          </w:sdtContent>
        </w:sdt>
      </w:tr>
    </w:tbl>
    <w:p w14:paraId="0D0BEB86" w14:textId="1992B146" w:rsidR="00753272" w:rsidRPr="00F24B9C" w:rsidRDefault="00753272" w:rsidP="00765DDF">
      <w:pPr>
        <w:spacing w:after="0"/>
        <w:rPr>
          <w:color w:val="000000" w:themeColor="text1"/>
          <w:sz w:val="20"/>
          <w:szCs w:val="20"/>
        </w:rPr>
      </w:pPr>
    </w:p>
    <w:p w14:paraId="68486FAA" w14:textId="454F79E7" w:rsidR="005F4B83" w:rsidRPr="003C234E" w:rsidRDefault="005F4B83" w:rsidP="005F4B83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 xml:space="preserve">Évaluation des </w:t>
      </w:r>
      <w:r w:rsidR="00F429B3">
        <w:rPr>
          <w:b/>
          <w:bCs/>
          <w:color w:val="C00000"/>
          <w:u w:val="single"/>
        </w:rPr>
        <w:t>Ressources</w:t>
      </w:r>
    </w:p>
    <w:p w14:paraId="33855162" w14:textId="77777777" w:rsidR="005B7D0B" w:rsidRDefault="005E7D60" w:rsidP="005F4B83">
      <w:p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>
        <w:rPr>
          <w:rStyle w:val="Accentuation"/>
          <w:rFonts w:ascii="inherit" w:hAnsi="inherit" w:cs="Noto Sans"/>
          <w:bdr w:val="none" w:sz="0" w:space="0" w:color="auto" w:frame="1"/>
        </w:rPr>
        <w:t xml:space="preserve">Voici </w:t>
      </w:r>
      <w:r w:rsidR="008C7688" w:rsidRPr="008C7688">
        <w:rPr>
          <w:rStyle w:val="Accentuation"/>
          <w:rFonts w:ascii="inherit" w:hAnsi="inherit" w:cs="Noto Sans"/>
          <w:bdr w:val="none" w:sz="0" w:space="0" w:color="auto" w:frame="1"/>
        </w:rPr>
        <w:t>les ressources disponibles</w:t>
      </w:r>
      <w:r w:rsidR="005B7D0B">
        <w:rPr>
          <w:rStyle w:val="Accentuation"/>
          <w:rFonts w:ascii="inherit" w:hAnsi="inherit" w:cs="Noto Sans"/>
          <w:bdr w:val="none" w:sz="0" w:space="0" w:color="auto" w:frame="1"/>
        </w:rPr>
        <w:t> :</w:t>
      </w:r>
    </w:p>
    <w:p w14:paraId="2ACC5B68" w14:textId="398334CC" w:rsidR="005B7D0B" w:rsidRPr="00983418" w:rsidRDefault="00DD621D" w:rsidP="005B7D0B">
      <w:pPr>
        <w:pStyle w:val="Paragraphedeliste"/>
        <w:numPr>
          <w:ilvl w:val="0"/>
          <w:numId w:val="13"/>
        </w:numPr>
        <w:spacing w:after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Equipe</w:t>
      </w:r>
      <w:r w:rsidR="00E8470F">
        <w:rPr>
          <w:i/>
          <w:iCs/>
          <w:color w:val="000000" w:themeColor="text1"/>
          <w:sz w:val="20"/>
          <w:szCs w:val="20"/>
        </w:rPr>
        <w:t xml:space="preserve"> Cyber</w:t>
      </w:r>
      <w:r w:rsidR="00D620F2">
        <w:rPr>
          <w:i/>
          <w:iCs/>
          <w:color w:val="000000" w:themeColor="text1"/>
          <w:sz w:val="20"/>
          <w:szCs w:val="20"/>
        </w:rPr>
        <w:t>sécurité</w:t>
      </w:r>
      <w:r w:rsidR="000B1426" w:rsidRPr="00983418">
        <w:rPr>
          <w:i/>
          <w:iCs/>
          <w:color w:val="000000" w:themeColor="text1"/>
          <w:sz w:val="20"/>
          <w:szCs w:val="20"/>
        </w:rPr>
        <w:t xml:space="preserve"> </w:t>
      </w:r>
    </w:p>
    <w:p w14:paraId="4035E204" w14:textId="77777777" w:rsidR="00113E85" w:rsidRPr="00983418" w:rsidRDefault="000B1426" w:rsidP="005B7D0B">
      <w:pPr>
        <w:pStyle w:val="Paragraphedeliste"/>
        <w:numPr>
          <w:ilvl w:val="0"/>
          <w:numId w:val="13"/>
        </w:numPr>
        <w:spacing w:after="0"/>
        <w:rPr>
          <w:color w:val="000000" w:themeColor="text1"/>
          <w:sz w:val="20"/>
          <w:szCs w:val="20"/>
        </w:rPr>
      </w:pPr>
      <w:r w:rsidRPr="00983418">
        <w:rPr>
          <w:color w:val="000000" w:themeColor="text1"/>
          <w:sz w:val="20"/>
          <w:szCs w:val="20"/>
        </w:rPr>
        <w:t>Serveurs : odysath01p</w:t>
      </w:r>
    </w:p>
    <w:p w14:paraId="3AB6E779" w14:textId="7CBB804C" w:rsidR="000B1426" w:rsidRPr="00983418" w:rsidRDefault="000B1426" w:rsidP="005B7D0B">
      <w:pPr>
        <w:pStyle w:val="Paragraphedeliste"/>
        <w:numPr>
          <w:ilvl w:val="0"/>
          <w:numId w:val="13"/>
        </w:numPr>
        <w:spacing w:after="0"/>
        <w:rPr>
          <w:color w:val="000000" w:themeColor="text1"/>
          <w:sz w:val="20"/>
          <w:szCs w:val="20"/>
        </w:rPr>
      </w:pPr>
      <w:r w:rsidRPr="00983418">
        <w:rPr>
          <w:color w:val="000000" w:themeColor="text1"/>
          <w:sz w:val="20"/>
          <w:szCs w:val="20"/>
        </w:rPr>
        <w:t>Réseaux : 001-int-prd-odys</w:t>
      </w:r>
    </w:p>
    <w:p w14:paraId="449F7FE2" w14:textId="2AED8C3A" w:rsidR="005F4B83" w:rsidRPr="00983418" w:rsidRDefault="005B7D0B" w:rsidP="005B7D0B">
      <w:pPr>
        <w:pStyle w:val="Paragraphedeliste"/>
        <w:numPr>
          <w:ilvl w:val="0"/>
          <w:numId w:val="13"/>
        </w:numPr>
        <w:spacing w:after="0"/>
        <w:rPr>
          <w:i/>
          <w:iCs/>
          <w:color w:val="000000" w:themeColor="text1"/>
          <w:sz w:val="20"/>
          <w:szCs w:val="20"/>
        </w:rPr>
      </w:pPr>
      <w:r w:rsidRPr="00983418">
        <w:rPr>
          <w:i/>
          <w:iCs/>
          <w:color w:val="000000" w:themeColor="text1"/>
          <w:sz w:val="20"/>
          <w:szCs w:val="20"/>
        </w:rPr>
        <w:t>Financières</w:t>
      </w:r>
      <w:r w:rsidR="00113E85" w:rsidRPr="00983418">
        <w:rPr>
          <w:i/>
          <w:iCs/>
          <w:color w:val="000000" w:themeColor="text1"/>
          <w:sz w:val="20"/>
          <w:szCs w:val="20"/>
        </w:rPr>
        <w:t xml:space="preserve"> : </w:t>
      </w:r>
      <w:r w:rsidR="00144A86">
        <w:rPr>
          <w:i/>
          <w:iCs/>
          <w:color w:val="000000" w:themeColor="text1"/>
          <w:sz w:val="20"/>
          <w:szCs w:val="20"/>
        </w:rPr>
        <w:t>350</w:t>
      </w:r>
      <w:r w:rsidR="00755EA5">
        <w:rPr>
          <w:i/>
          <w:iCs/>
          <w:color w:val="000000" w:themeColor="text1"/>
          <w:sz w:val="20"/>
          <w:szCs w:val="20"/>
        </w:rPr>
        <w:t xml:space="preserve">€/an + </w:t>
      </w:r>
      <w:r w:rsidR="00EA7BC0">
        <w:rPr>
          <w:i/>
          <w:iCs/>
          <w:color w:val="000000" w:themeColor="text1"/>
          <w:sz w:val="20"/>
          <w:szCs w:val="20"/>
        </w:rPr>
        <w:t>maintenance</w:t>
      </w:r>
    </w:p>
    <w:p w14:paraId="6A022C0A" w14:textId="77777777" w:rsidR="005E7D60" w:rsidRDefault="005E7D60" w:rsidP="005F4B83">
      <w:pPr>
        <w:spacing w:after="0"/>
        <w:rPr>
          <w:color w:val="0070C0"/>
          <w:sz w:val="20"/>
          <w:szCs w:val="20"/>
        </w:rPr>
      </w:pPr>
    </w:p>
    <w:p w14:paraId="0F8FBE93" w14:textId="77777777" w:rsidR="00B83641" w:rsidRDefault="00B83641" w:rsidP="005F4B83">
      <w:pPr>
        <w:spacing w:after="0"/>
        <w:rPr>
          <w:color w:val="0070C0"/>
          <w:sz w:val="20"/>
          <w:szCs w:val="20"/>
        </w:rPr>
      </w:pPr>
    </w:p>
    <w:p w14:paraId="3A95465D" w14:textId="77777777" w:rsidR="00B83641" w:rsidRDefault="00B83641" w:rsidP="005F4B83">
      <w:pPr>
        <w:spacing w:after="0"/>
        <w:rPr>
          <w:color w:val="0070C0"/>
          <w:sz w:val="20"/>
          <w:szCs w:val="20"/>
        </w:rPr>
      </w:pPr>
    </w:p>
    <w:p w14:paraId="5AE2AEF1" w14:textId="77777777" w:rsidR="00B83641" w:rsidRDefault="00B83641" w:rsidP="005F4B83">
      <w:pPr>
        <w:spacing w:after="0"/>
        <w:rPr>
          <w:color w:val="0070C0"/>
          <w:sz w:val="20"/>
          <w:szCs w:val="20"/>
        </w:rPr>
      </w:pPr>
    </w:p>
    <w:p w14:paraId="4D5894F3" w14:textId="77777777" w:rsidR="00B83641" w:rsidRDefault="00B83641" w:rsidP="005F4B83">
      <w:pPr>
        <w:spacing w:after="0"/>
        <w:rPr>
          <w:color w:val="0070C0"/>
          <w:sz w:val="20"/>
          <w:szCs w:val="20"/>
        </w:rPr>
      </w:pPr>
    </w:p>
    <w:p w14:paraId="5A437D06" w14:textId="77777777" w:rsidR="00B83641" w:rsidRDefault="00B83641" w:rsidP="005F4B83">
      <w:pPr>
        <w:spacing w:after="0"/>
        <w:rPr>
          <w:color w:val="0070C0"/>
          <w:sz w:val="20"/>
          <w:szCs w:val="20"/>
        </w:rPr>
      </w:pPr>
    </w:p>
    <w:p w14:paraId="6F708F5F" w14:textId="77777777" w:rsidR="00B83641" w:rsidRPr="002F6741" w:rsidRDefault="00B83641" w:rsidP="005F4B83">
      <w:pPr>
        <w:spacing w:after="0"/>
        <w:rPr>
          <w:color w:val="0070C0"/>
          <w:sz w:val="20"/>
          <w:szCs w:val="20"/>
        </w:rPr>
      </w:pPr>
    </w:p>
    <w:p w14:paraId="35F9DD90" w14:textId="22595EA6" w:rsidR="005F4B83" w:rsidRPr="003C234E" w:rsidRDefault="00F631F4" w:rsidP="005F4B83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lastRenderedPageBreak/>
        <w:t>Conformité Réglementaire</w:t>
      </w:r>
    </w:p>
    <w:p w14:paraId="3A902291" w14:textId="7EA40C68" w:rsidR="000F2E6C" w:rsidRPr="00FE62A4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FE62A4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Principe de Licéité, Loyauté, et Transparence (</w:t>
      </w:r>
      <w:r w:rsidR="0090111B" w:rsidRPr="00FE62A4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 xml:space="preserve">Article 51 - </w:t>
      </w:r>
      <w:r w:rsidRPr="00FE62A4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a) :</w:t>
      </w:r>
    </w:p>
    <w:p w14:paraId="468AE2C0" w14:textId="4357795A" w:rsidR="000F2E6C" w:rsidRPr="00086123" w:rsidRDefault="000F2E6C" w:rsidP="00086123">
      <w:pPr>
        <w:pStyle w:val="Paragraphedeliste"/>
        <w:numPr>
          <w:ilvl w:val="0"/>
          <w:numId w:val="25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Informe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les utilisateurs de manière transparente sur la collecte et le traitement de leurs données d'identification.</w:t>
      </w:r>
    </w:p>
    <w:p w14:paraId="5929C3EE" w14:textId="1AC9FFAD" w:rsidR="000F2E6C" w:rsidRPr="00086123" w:rsidRDefault="000F2E6C" w:rsidP="00086123">
      <w:pPr>
        <w:pStyle w:val="Paragraphedeliste"/>
        <w:numPr>
          <w:ilvl w:val="0"/>
          <w:numId w:val="25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Obten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ir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le consentement explicite des utilisateurs pour le traitement de leurs données d'authentification.</w:t>
      </w:r>
    </w:p>
    <w:p w14:paraId="0239D459" w14:textId="41D760A9" w:rsidR="000F2E6C" w:rsidRPr="00FE62A4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FE62A4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Limitation des Finalités (</w:t>
      </w:r>
      <w:r w:rsidR="0090111B" w:rsidRPr="00FE62A4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 xml:space="preserve">Article 51 - </w:t>
      </w:r>
      <w:r w:rsidRPr="00FE62A4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b) :</w:t>
      </w:r>
    </w:p>
    <w:p w14:paraId="7F940F87" w14:textId="537807DF" w:rsidR="000F2E6C" w:rsidRPr="00086123" w:rsidRDefault="000F2E6C" w:rsidP="00086123">
      <w:pPr>
        <w:pStyle w:val="Paragraphedeliste"/>
        <w:numPr>
          <w:ilvl w:val="0"/>
          <w:numId w:val="24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Collecte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et traite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uniquement les données d'authentification nécessaires à des fins spécifiques et légitimes.</w:t>
      </w:r>
    </w:p>
    <w:p w14:paraId="6E24ACE5" w14:textId="385FF129" w:rsidR="000F2E6C" w:rsidRPr="00086123" w:rsidRDefault="000F2E6C" w:rsidP="00086123">
      <w:pPr>
        <w:pStyle w:val="Paragraphedeliste"/>
        <w:numPr>
          <w:ilvl w:val="0"/>
          <w:numId w:val="24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Évite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la collecte excessive de données.</w:t>
      </w:r>
    </w:p>
    <w:p w14:paraId="63C5E5AD" w14:textId="00D68C77" w:rsidR="000F2E6C" w:rsidRPr="00FE62A4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FE62A4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Minimisation des Données (</w:t>
      </w:r>
      <w:r w:rsidR="0090111B" w:rsidRPr="00FE62A4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 xml:space="preserve">Article 51 - </w:t>
      </w:r>
      <w:r w:rsidRPr="00FE62A4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c) :</w:t>
      </w:r>
    </w:p>
    <w:p w14:paraId="3A09137C" w14:textId="2A6078D5" w:rsidR="000F2E6C" w:rsidRPr="00086123" w:rsidRDefault="000F2E6C" w:rsidP="00086123">
      <w:pPr>
        <w:pStyle w:val="Paragraphedeliste"/>
        <w:numPr>
          <w:ilvl w:val="0"/>
          <w:numId w:val="20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Collecte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uniquement les données d'authentification nécessaires à la finalité spécifique.</w:t>
      </w:r>
    </w:p>
    <w:p w14:paraId="093D5CA2" w14:textId="2357DCC3" w:rsidR="000F2E6C" w:rsidRPr="00086123" w:rsidRDefault="000F2E6C" w:rsidP="00086123">
      <w:pPr>
        <w:pStyle w:val="Paragraphedeliste"/>
        <w:numPr>
          <w:ilvl w:val="0"/>
          <w:numId w:val="20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Évite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de stocker des informations excessives.</w:t>
      </w:r>
    </w:p>
    <w:p w14:paraId="2783CD44" w14:textId="7ED30793" w:rsidR="000F2E6C" w:rsidRPr="00B40C3D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Exactitude des Données (</w:t>
      </w:r>
      <w:r w:rsidR="0090111B"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 xml:space="preserve">Article 51 - </w:t>
      </w: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d) :</w:t>
      </w:r>
    </w:p>
    <w:p w14:paraId="06667349" w14:textId="7BC5052E" w:rsidR="000F2E6C" w:rsidRPr="00086123" w:rsidRDefault="000F2E6C" w:rsidP="00086123">
      <w:pPr>
        <w:pStyle w:val="Paragraphedeliste"/>
        <w:numPr>
          <w:ilvl w:val="0"/>
          <w:numId w:val="19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Mett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re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en place des procédures pour assurer l'exactitude des données d'authentification.</w:t>
      </w:r>
    </w:p>
    <w:p w14:paraId="2361793C" w14:textId="537594A3" w:rsidR="000F2E6C" w:rsidRPr="00086123" w:rsidRDefault="000F2E6C" w:rsidP="00086123">
      <w:pPr>
        <w:pStyle w:val="Paragraphedeliste"/>
        <w:numPr>
          <w:ilvl w:val="0"/>
          <w:numId w:val="19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Permett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re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aux utilisateurs de mettre à jour leurs informations d'identification.</w:t>
      </w:r>
    </w:p>
    <w:p w14:paraId="30D36951" w14:textId="41AF5815" w:rsidR="000F2E6C" w:rsidRPr="00B40C3D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Limitation de la Conservation (</w:t>
      </w:r>
      <w:r w:rsidR="0090111B"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 xml:space="preserve">Article 51 - </w:t>
      </w: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e) :</w:t>
      </w:r>
    </w:p>
    <w:p w14:paraId="397C112F" w14:textId="41180018" w:rsidR="000F2E6C" w:rsidRPr="00086123" w:rsidRDefault="000F2E6C" w:rsidP="00086123">
      <w:pPr>
        <w:pStyle w:val="Paragraphedeliste"/>
        <w:numPr>
          <w:ilvl w:val="0"/>
          <w:numId w:val="18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Établi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des délais de conservation clairs pour les données d'authentification.</w:t>
      </w:r>
    </w:p>
    <w:p w14:paraId="67ABF9DC" w14:textId="33221DAB" w:rsidR="000F2E6C" w:rsidRPr="00086123" w:rsidRDefault="000F2E6C" w:rsidP="00086123">
      <w:pPr>
        <w:pStyle w:val="Paragraphedeliste"/>
        <w:numPr>
          <w:ilvl w:val="0"/>
          <w:numId w:val="18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Supprime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les données d'identification lorsque leur conservation n'est plus nécessaire.</w:t>
      </w:r>
    </w:p>
    <w:p w14:paraId="6E7398B2" w14:textId="501145CB" w:rsidR="000F2E6C" w:rsidRPr="00B40C3D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Intégrité et Confidentialité (</w:t>
      </w:r>
      <w:r w:rsidR="0090111B"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 xml:space="preserve">Article 51 - </w:t>
      </w: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f) :</w:t>
      </w:r>
    </w:p>
    <w:p w14:paraId="63B5D415" w14:textId="315684E5" w:rsidR="000F2E6C" w:rsidRPr="00086123" w:rsidRDefault="000F2E6C" w:rsidP="00086123">
      <w:pPr>
        <w:pStyle w:val="Paragraphedeliste"/>
        <w:numPr>
          <w:ilvl w:val="0"/>
          <w:numId w:val="17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Mett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re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en place des mesures de sécurité appropriées pour assurer l'intégrité et la confidentialité des données d'authentification.</w:t>
      </w:r>
    </w:p>
    <w:p w14:paraId="5196075D" w14:textId="1FFE1994" w:rsidR="000F2E6C" w:rsidRPr="00086123" w:rsidRDefault="000F2E6C" w:rsidP="00086123">
      <w:pPr>
        <w:pStyle w:val="Paragraphedeliste"/>
        <w:numPr>
          <w:ilvl w:val="0"/>
          <w:numId w:val="17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Utilise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des méthodes de stockage sécurisées et chiffre</w:t>
      </w:r>
      <w:r w:rsidR="00B40C3D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les données sensibles.</w:t>
      </w:r>
    </w:p>
    <w:p w14:paraId="7A026067" w14:textId="615E48B2" w:rsidR="000F2E6C" w:rsidRPr="00B40C3D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Responsabilité Active (Article 24) :</w:t>
      </w:r>
    </w:p>
    <w:p w14:paraId="4839577D" w14:textId="1C535ED0" w:rsidR="000F2E6C" w:rsidRPr="00086123" w:rsidRDefault="000F2E6C" w:rsidP="00086123">
      <w:pPr>
        <w:pStyle w:val="Paragraphedeliste"/>
        <w:numPr>
          <w:ilvl w:val="0"/>
          <w:numId w:val="16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Désigne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un délégué à la protection des données (DPO) si cela est nécessaire en fonction de la taille et de la nature du traitement des données.</w:t>
      </w:r>
    </w:p>
    <w:p w14:paraId="5ADE2ADA" w14:textId="6D1212D7" w:rsidR="000F2E6C" w:rsidRPr="00086123" w:rsidRDefault="000F2E6C" w:rsidP="00086123">
      <w:pPr>
        <w:pStyle w:val="Paragraphedeliste"/>
        <w:numPr>
          <w:ilvl w:val="0"/>
          <w:numId w:val="16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Réalise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des évaluations d'impact sur la protection des données (EIPD) si le traitement présente un risque élevé.</w:t>
      </w:r>
    </w:p>
    <w:p w14:paraId="73D9E6FE" w14:textId="39658183" w:rsidR="000F2E6C" w:rsidRPr="00B40C3D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Sécurité du Traitement (Article 32) :</w:t>
      </w:r>
    </w:p>
    <w:p w14:paraId="097F9E41" w14:textId="530B07B5" w:rsidR="000F2E6C" w:rsidRPr="00086123" w:rsidRDefault="00E3735A" w:rsidP="00086123">
      <w:pPr>
        <w:pStyle w:val="Paragraphedeliste"/>
        <w:numPr>
          <w:ilvl w:val="0"/>
          <w:numId w:val="15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Mettr</w:t>
      </w:r>
      <w:r>
        <w:rPr>
          <w:rStyle w:val="Accentuation"/>
          <w:rFonts w:ascii="inherit" w:hAnsi="inherit" w:cs="Noto Sans"/>
          <w:bdr w:val="none" w:sz="0" w:space="0" w:color="auto" w:frame="1"/>
        </w:rPr>
        <w:t>e</w:t>
      </w:r>
      <w:r w:rsidR="000F2E6C"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en œuvre des mesures techniques et organisationnelles appropriées pour garantir un niveau de sécurité adapté au risque.</w:t>
      </w:r>
    </w:p>
    <w:p w14:paraId="7FE6E060" w14:textId="1C1B441A" w:rsidR="000F2E6C" w:rsidRPr="00086123" w:rsidRDefault="000F2E6C" w:rsidP="00086123">
      <w:pPr>
        <w:pStyle w:val="Paragraphedeliste"/>
        <w:numPr>
          <w:ilvl w:val="0"/>
          <w:numId w:val="15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Effectue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des tests de sécurité réguliers et assure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de la résilience d</w:t>
      </w:r>
      <w:r w:rsidR="00E3735A">
        <w:rPr>
          <w:rStyle w:val="Accentuation"/>
          <w:rFonts w:ascii="inherit" w:hAnsi="inherit" w:cs="Noto Sans"/>
          <w:bdr w:val="none" w:sz="0" w:space="0" w:color="auto" w:frame="1"/>
        </w:rPr>
        <w:t xml:space="preserve">u 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système d'authentification.</w:t>
      </w:r>
    </w:p>
    <w:p w14:paraId="573ACEFD" w14:textId="77777777" w:rsidR="000F2E6C" w:rsidRPr="00B40C3D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Notification des Violations de Données (Article 33) :</w:t>
      </w:r>
    </w:p>
    <w:p w14:paraId="22AAFFF0" w14:textId="58D363D5" w:rsidR="000F2E6C" w:rsidRPr="00086123" w:rsidRDefault="000F2E6C" w:rsidP="00086123">
      <w:pPr>
        <w:pStyle w:val="Paragraphedeliste"/>
        <w:numPr>
          <w:ilvl w:val="0"/>
          <w:numId w:val="23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Élabore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un processus de notification des violations de données et informe</w:t>
      </w:r>
      <w:r w:rsidR="00E3735A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rapidement l'autorité de contrôle compétente en cas de violation.</w:t>
      </w:r>
    </w:p>
    <w:p w14:paraId="15294F04" w14:textId="77777777" w:rsidR="000F2E6C" w:rsidRPr="00B40C3D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Droits des Personnes Concernées (Articles 15-22) :</w:t>
      </w:r>
    </w:p>
    <w:p w14:paraId="76627B61" w14:textId="3C9474DC" w:rsidR="000F2E6C" w:rsidRPr="00086123" w:rsidRDefault="000F2E6C" w:rsidP="00086123">
      <w:pPr>
        <w:pStyle w:val="Paragraphedeliste"/>
        <w:numPr>
          <w:ilvl w:val="0"/>
          <w:numId w:val="22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Respecte</w:t>
      </w:r>
      <w:r w:rsidR="00730578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="00E3735A">
        <w:rPr>
          <w:rStyle w:val="Accentuation"/>
          <w:rFonts w:ascii="inherit" w:hAnsi="inherit" w:cs="Noto Sans"/>
          <w:bdr w:val="none" w:sz="0" w:space="0" w:color="auto" w:frame="1"/>
        </w:rPr>
        <w:t xml:space="preserve"> 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les droits des individus en ce qui concerne l'accès, la rectification, la suppression et la portabilité de leurs données d'authentification.</w:t>
      </w:r>
    </w:p>
    <w:p w14:paraId="76DE2112" w14:textId="03582B08" w:rsidR="000F2E6C" w:rsidRPr="00B40C3D" w:rsidRDefault="000F2E6C" w:rsidP="000F2E6C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B40C3D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Privacy by Design et by Default (Article 25) :</w:t>
      </w:r>
    </w:p>
    <w:p w14:paraId="455DA27C" w14:textId="05C0F610" w:rsidR="005F4B83" w:rsidRPr="00E3735A" w:rsidRDefault="000F2E6C" w:rsidP="00086123">
      <w:pPr>
        <w:pStyle w:val="Paragraphedeliste"/>
        <w:numPr>
          <w:ilvl w:val="0"/>
          <w:numId w:val="21"/>
        </w:numPr>
        <w:spacing w:after="0"/>
        <w:rPr>
          <w:rStyle w:val="Accentuation"/>
          <w:i w:val="0"/>
          <w:iCs w:val="0"/>
          <w:sz w:val="20"/>
          <w:szCs w:val="20"/>
        </w:rPr>
      </w:pP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Intégre</w:t>
      </w:r>
      <w:r w:rsidR="00E3735A">
        <w:rPr>
          <w:rStyle w:val="Accentuation"/>
          <w:rFonts w:ascii="inherit" w:hAnsi="inherit" w:cs="Noto Sans"/>
          <w:bdr w:val="none" w:sz="0" w:space="0" w:color="auto" w:frame="1"/>
        </w:rPr>
        <w:t>r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 xml:space="preserve"> des principes de protection des données dès la conception et par défaut dans le développement d</w:t>
      </w:r>
      <w:r w:rsidR="00E3735A">
        <w:rPr>
          <w:rStyle w:val="Accentuation"/>
          <w:rFonts w:ascii="inherit" w:hAnsi="inherit" w:cs="Noto Sans"/>
          <w:bdr w:val="none" w:sz="0" w:space="0" w:color="auto" w:frame="1"/>
        </w:rPr>
        <w:t xml:space="preserve">u </w:t>
      </w:r>
      <w:r w:rsidRPr="00086123">
        <w:rPr>
          <w:rStyle w:val="Accentuation"/>
          <w:rFonts w:ascii="inherit" w:hAnsi="inherit" w:cs="Noto Sans"/>
          <w:bdr w:val="none" w:sz="0" w:space="0" w:color="auto" w:frame="1"/>
        </w:rPr>
        <w:t>système d'authentification.</w:t>
      </w:r>
    </w:p>
    <w:p w14:paraId="349E6D76" w14:textId="77777777" w:rsidR="00E3735A" w:rsidRDefault="00E3735A" w:rsidP="00E3735A">
      <w:pPr>
        <w:spacing w:after="0"/>
        <w:rPr>
          <w:sz w:val="20"/>
          <w:szCs w:val="20"/>
        </w:rPr>
      </w:pPr>
    </w:p>
    <w:p w14:paraId="6C835A60" w14:textId="77777777" w:rsidR="003A3776" w:rsidRDefault="003A3776" w:rsidP="00E3735A">
      <w:pPr>
        <w:spacing w:after="0"/>
        <w:rPr>
          <w:sz w:val="20"/>
          <w:szCs w:val="20"/>
        </w:rPr>
      </w:pPr>
    </w:p>
    <w:p w14:paraId="3ADCC3A4" w14:textId="77777777" w:rsidR="003A3776" w:rsidRDefault="003A3776" w:rsidP="00E3735A">
      <w:pPr>
        <w:spacing w:after="0"/>
        <w:rPr>
          <w:sz w:val="20"/>
          <w:szCs w:val="20"/>
        </w:rPr>
      </w:pPr>
    </w:p>
    <w:p w14:paraId="3512FB59" w14:textId="77777777" w:rsidR="003A3776" w:rsidRDefault="003A3776" w:rsidP="00E3735A">
      <w:pPr>
        <w:spacing w:after="0"/>
        <w:rPr>
          <w:sz w:val="20"/>
          <w:szCs w:val="20"/>
        </w:rPr>
      </w:pPr>
    </w:p>
    <w:p w14:paraId="48C2259E" w14:textId="77777777" w:rsidR="003A3776" w:rsidRDefault="003A3776" w:rsidP="00E3735A">
      <w:pPr>
        <w:spacing w:after="0"/>
        <w:rPr>
          <w:sz w:val="20"/>
          <w:szCs w:val="20"/>
        </w:rPr>
      </w:pPr>
    </w:p>
    <w:p w14:paraId="728A0053" w14:textId="77777777" w:rsidR="003A3776" w:rsidRDefault="003A3776" w:rsidP="00E3735A">
      <w:pPr>
        <w:spacing w:after="0"/>
        <w:rPr>
          <w:sz w:val="20"/>
          <w:szCs w:val="20"/>
        </w:rPr>
      </w:pPr>
    </w:p>
    <w:p w14:paraId="0694EFF3" w14:textId="77777777" w:rsidR="003A3776" w:rsidRDefault="003A3776" w:rsidP="00E3735A">
      <w:pPr>
        <w:spacing w:after="0"/>
        <w:rPr>
          <w:sz w:val="20"/>
          <w:szCs w:val="20"/>
        </w:rPr>
      </w:pPr>
    </w:p>
    <w:p w14:paraId="376705A3" w14:textId="77777777" w:rsidR="003A3776" w:rsidRPr="00E3735A" w:rsidRDefault="003A3776" w:rsidP="00E3735A">
      <w:pPr>
        <w:spacing w:after="0"/>
        <w:rPr>
          <w:sz w:val="20"/>
          <w:szCs w:val="20"/>
        </w:rPr>
      </w:pPr>
    </w:p>
    <w:p w14:paraId="3A52F4DA" w14:textId="104DCF6A" w:rsidR="00FE0A1A" w:rsidRPr="00FE0A1A" w:rsidRDefault="002515E9" w:rsidP="00FE0A1A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lastRenderedPageBreak/>
        <w:t>Elaboration d’un Cahier des Charges</w:t>
      </w:r>
    </w:p>
    <w:p w14:paraId="1C5774A3" w14:textId="45A8B03F" w:rsidR="00D33900" w:rsidRPr="00D33900" w:rsidRDefault="00D33900" w:rsidP="00D33900">
      <w:p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D33900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Installation d’application 2FA sur une machine virtuelle</w:t>
      </w:r>
    </w:p>
    <w:p w14:paraId="730600BA" w14:textId="7D1B534C" w:rsidR="003A3776" w:rsidRPr="007F27EC" w:rsidRDefault="003A3776" w:rsidP="00EA7EA6">
      <w:pPr>
        <w:pStyle w:val="Paragraphedeliste"/>
        <w:numPr>
          <w:ilvl w:val="0"/>
          <w:numId w:val="30"/>
        </w:num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7F27EC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Installer Google Authenticator (ou une autre application 2FA) :</w:t>
      </w:r>
    </w:p>
    <w:p w14:paraId="461BB48A" w14:textId="77777777" w:rsidR="003A3776" w:rsidRPr="00EA7EA6" w:rsidRDefault="003A3776" w:rsidP="00EA7EA6">
      <w:pPr>
        <w:pStyle w:val="Paragraphedeliste"/>
        <w:numPr>
          <w:ilvl w:val="1"/>
          <w:numId w:val="21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EA7EA6">
        <w:rPr>
          <w:rStyle w:val="Accentuation"/>
          <w:rFonts w:ascii="inherit" w:hAnsi="inherit" w:cs="Noto Sans"/>
          <w:bdr w:val="none" w:sz="0" w:space="0" w:color="auto" w:frame="1"/>
        </w:rPr>
        <w:t>Installer une application d'authentification à deux facteurs comme Google Authenticator, Authy, ou Microsoft Authenticator sur la machine virtuelle.</w:t>
      </w:r>
    </w:p>
    <w:p w14:paraId="3AD52F3A" w14:textId="5D04A997" w:rsidR="003A3776" w:rsidRPr="007F27EC" w:rsidRDefault="003A3776" w:rsidP="002E3B32">
      <w:pPr>
        <w:pStyle w:val="Paragraphedeliste"/>
        <w:numPr>
          <w:ilvl w:val="0"/>
          <w:numId w:val="30"/>
        </w:num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7F27EC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Activer la 2FA sur le compte utilisateur :</w:t>
      </w:r>
    </w:p>
    <w:p w14:paraId="1F81924C" w14:textId="77777777" w:rsidR="003A3776" w:rsidRPr="002E3B32" w:rsidRDefault="003A3776" w:rsidP="002E3B32">
      <w:pPr>
        <w:pStyle w:val="Paragraphedeliste"/>
        <w:numPr>
          <w:ilvl w:val="1"/>
          <w:numId w:val="21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2E3B32">
        <w:rPr>
          <w:rStyle w:val="Accentuation"/>
          <w:rFonts w:ascii="inherit" w:hAnsi="inherit" w:cs="Noto Sans"/>
          <w:bdr w:val="none" w:sz="0" w:space="0" w:color="auto" w:frame="1"/>
        </w:rPr>
        <w:t>Assurer que la 2FA est activée pour le compte utilisateur sur la machine virtuelle. Cette configuration peut être différente en fonction du système d'exploitation.</w:t>
      </w:r>
    </w:p>
    <w:p w14:paraId="5D6370C3" w14:textId="1AFF445D" w:rsidR="003A3776" w:rsidRPr="007F27EC" w:rsidRDefault="003A3776" w:rsidP="002E3B32">
      <w:pPr>
        <w:pStyle w:val="Paragraphedeliste"/>
        <w:numPr>
          <w:ilvl w:val="0"/>
          <w:numId w:val="30"/>
        </w:num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7F27EC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Configurer le compte 2FA :</w:t>
      </w:r>
    </w:p>
    <w:p w14:paraId="4AE9C9B9" w14:textId="77777777" w:rsidR="003A3776" w:rsidRPr="002E3B32" w:rsidRDefault="003A3776" w:rsidP="002E3B32">
      <w:pPr>
        <w:pStyle w:val="Paragraphedeliste"/>
        <w:numPr>
          <w:ilvl w:val="1"/>
          <w:numId w:val="21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2E3B32">
        <w:rPr>
          <w:rStyle w:val="Accentuation"/>
          <w:rFonts w:ascii="inherit" w:hAnsi="inherit" w:cs="Noto Sans"/>
          <w:bdr w:val="none" w:sz="0" w:space="0" w:color="auto" w:frame="1"/>
        </w:rPr>
        <w:t>Accéder aux paramètres de sécurité du compte utilisateur.</w:t>
      </w:r>
    </w:p>
    <w:p w14:paraId="05EC92BB" w14:textId="77777777" w:rsidR="003A3776" w:rsidRPr="002E3B32" w:rsidRDefault="003A3776" w:rsidP="002E3B32">
      <w:pPr>
        <w:pStyle w:val="Paragraphedeliste"/>
        <w:numPr>
          <w:ilvl w:val="1"/>
          <w:numId w:val="21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2E3B32">
        <w:rPr>
          <w:rStyle w:val="Accentuation"/>
          <w:rFonts w:ascii="inherit" w:hAnsi="inherit" w:cs="Noto Sans"/>
          <w:bdr w:val="none" w:sz="0" w:space="0" w:color="auto" w:frame="1"/>
        </w:rPr>
        <w:t>Trouver l'option "2FA" ou "Authentification à deux facteurs" et l'activer.</w:t>
      </w:r>
    </w:p>
    <w:p w14:paraId="5FC5BF36" w14:textId="77777777" w:rsidR="003A3776" w:rsidRPr="002E3B32" w:rsidRDefault="003A3776" w:rsidP="002E3B32">
      <w:pPr>
        <w:pStyle w:val="Paragraphedeliste"/>
        <w:numPr>
          <w:ilvl w:val="1"/>
          <w:numId w:val="21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2E3B32">
        <w:rPr>
          <w:rStyle w:val="Accentuation"/>
          <w:rFonts w:ascii="inherit" w:hAnsi="inherit" w:cs="Noto Sans"/>
          <w:bdr w:val="none" w:sz="0" w:space="0" w:color="auto" w:frame="1"/>
        </w:rPr>
        <w:t>Suivre les instructions pour associer l'application 2FA au compte. Cela impliquera généralement de scanner un code QR avec l'application 2FA.</w:t>
      </w:r>
    </w:p>
    <w:p w14:paraId="424F5570" w14:textId="70DA4281" w:rsidR="003A3776" w:rsidRPr="007F27EC" w:rsidRDefault="003A3776" w:rsidP="002E3B32">
      <w:pPr>
        <w:pStyle w:val="Paragraphedeliste"/>
        <w:numPr>
          <w:ilvl w:val="0"/>
          <w:numId w:val="30"/>
        </w:num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7F27EC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Sauvegarder les codes de récupération :</w:t>
      </w:r>
    </w:p>
    <w:p w14:paraId="788D894B" w14:textId="77777777" w:rsidR="003A3776" w:rsidRPr="002E3B32" w:rsidRDefault="003A3776" w:rsidP="002E3B32">
      <w:pPr>
        <w:pStyle w:val="Paragraphedeliste"/>
        <w:numPr>
          <w:ilvl w:val="1"/>
          <w:numId w:val="21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2E3B32">
        <w:rPr>
          <w:rStyle w:val="Accentuation"/>
          <w:rFonts w:ascii="inherit" w:hAnsi="inherit" w:cs="Noto Sans"/>
          <w:bdr w:val="none" w:sz="0" w:space="0" w:color="auto" w:frame="1"/>
        </w:rPr>
        <w:t>S'assurer de sauvegarder soigneusement les codes nécessaires à la récupération, tels que les codes de récupération.</w:t>
      </w:r>
    </w:p>
    <w:p w14:paraId="66F25686" w14:textId="3EFC7E6A" w:rsidR="003A3776" w:rsidRPr="007F27EC" w:rsidRDefault="003A3776" w:rsidP="002E3B32">
      <w:pPr>
        <w:pStyle w:val="Paragraphedeliste"/>
        <w:numPr>
          <w:ilvl w:val="0"/>
          <w:numId w:val="30"/>
        </w:numPr>
        <w:spacing w:after="0"/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</w:pPr>
      <w:r w:rsidRPr="007F27EC">
        <w:rPr>
          <w:rStyle w:val="Accentuation"/>
          <w:rFonts w:ascii="inherit" w:hAnsi="inherit" w:cs="Noto Sans"/>
          <w:b/>
          <w:bCs/>
          <w:u w:val="single"/>
          <w:bdr w:val="none" w:sz="0" w:space="0" w:color="auto" w:frame="1"/>
        </w:rPr>
        <w:t>Tester l'authentification 2FA :</w:t>
      </w:r>
    </w:p>
    <w:p w14:paraId="79EE44B8" w14:textId="77777777" w:rsidR="003A3776" w:rsidRPr="002E3B32" w:rsidRDefault="003A3776" w:rsidP="002E3B32">
      <w:pPr>
        <w:pStyle w:val="Paragraphedeliste"/>
        <w:numPr>
          <w:ilvl w:val="1"/>
          <w:numId w:val="21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2E3B32">
        <w:rPr>
          <w:rStyle w:val="Accentuation"/>
          <w:rFonts w:ascii="inherit" w:hAnsi="inherit" w:cs="Noto Sans"/>
          <w:bdr w:val="none" w:sz="0" w:space="0" w:color="auto" w:frame="1"/>
        </w:rPr>
        <w:t>Se déconnecter ou redémarrer la machine virtuelle.</w:t>
      </w:r>
    </w:p>
    <w:p w14:paraId="65313D23" w14:textId="44CF3237" w:rsidR="005F4B83" w:rsidRDefault="003A3776" w:rsidP="002E3B32">
      <w:pPr>
        <w:pStyle w:val="Paragraphedeliste"/>
        <w:numPr>
          <w:ilvl w:val="1"/>
          <w:numId w:val="21"/>
        </w:num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  <w:r w:rsidRPr="002E3B32">
        <w:rPr>
          <w:rStyle w:val="Accentuation"/>
          <w:rFonts w:ascii="inherit" w:hAnsi="inherit" w:cs="Noto Sans"/>
          <w:bdr w:val="none" w:sz="0" w:space="0" w:color="auto" w:frame="1"/>
        </w:rPr>
        <w:t>Lors de la reconnexion, fournir le code généré par l'application 2FA.</w:t>
      </w:r>
    </w:p>
    <w:p w14:paraId="480FB890" w14:textId="77777777" w:rsidR="00166BE5" w:rsidRPr="00166BE5" w:rsidRDefault="00166BE5" w:rsidP="00166BE5">
      <w:pPr>
        <w:spacing w:after="0"/>
        <w:rPr>
          <w:rStyle w:val="Accentuation"/>
          <w:rFonts w:ascii="inherit" w:hAnsi="inherit" w:cs="Noto Sans"/>
          <w:bdr w:val="none" w:sz="0" w:space="0" w:color="auto" w:frame="1"/>
        </w:rPr>
      </w:pPr>
    </w:p>
    <w:sectPr w:rsidR="00166BE5" w:rsidRPr="00166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54F"/>
    <w:multiLevelType w:val="hybridMultilevel"/>
    <w:tmpl w:val="88688E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6C7"/>
    <w:multiLevelType w:val="hybridMultilevel"/>
    <w:tmpl w:val="4C1413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613A4"/>
    <w:multiLevelType w:val="hybridMultilevel"/>
    <w:tmpl w:val="ADFE621A"/>
    <w:lvl w:ilvl="0" w:tplc="9D3EDC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4417"/>
    <w:multiLevelType w:val="multilevel"/>
    <w:tmpl w:val="CB4C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50D5C"/>
    <w:multiLevelType w:val="hybridMultilevel"/>
    <w:tmpl w:val="85AEC9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0C84"/>
    <w:multiLevelType w:val="hybridMultilevel"/>
    <w:tmpl w:val="B7548C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B168D"/>
    <w:multiLevelType w:val="hybridMultilevel"/>
    <w:tmpl w:val="A6F485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00AC"/>
    <w:multiLevelType w:val="hybridMultilevel"/>
    <w:tmpl w:val="8B0CF3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6081"/>
    <w:multiLevelType w:val="hybridMultilevel"/>
    <w:tmpl w:val="02A849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19A"/>
    <w:multiLevelType w:val="hybridMultilevel"/>
    <w:tmpl w:val="08B0B0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A42CD"/>
    <w:multiLevelType w:val="hybridMultilevel"/>
    <w:tmpl w:val="E0860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E1EF5"/>
    <w:multiLevelType w:val="hybridMultilevel"/>
    <w:tmpl w:val="8BA025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D1AA2"/>
    <w:multiLevelType w:val="hybridMultilevel"/>
    <w:tmpl w:val="E97487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016AE"/>
    <w:multiLevelType w:val="hybridMultilevel"/>
    <w:tmpl w:val="E94A4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71103"/>
    <w:multiLevelType w:val="hybridMultilevel"/>
    <w:tmpl w:val="B7224B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015C3"/>
    <w:multiLevelType w:val="hybridMultilevel"/>
    <w:tmpl w:val="1BFACF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4936"/>
    <w:multiLevelType w:val="hybridMultilevel"/>
    <w:tmpl w:val="DC4624A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55944"/>
    <w:multiLevelType w:val="hybridMultilevel"/>
    <w:tmpl w:val="89D0543C"/>
    <w:lvl w:ilvl="0" w:tplc="9D3EDC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E34B5"/>
    <w:multiLevelType w:val="hybridMultilevel"/>
    <w:tmpl w:val="7E7244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12EC5"/>
    <w:multiLevelType w:val="hybridMultilevel"/>
    <w:tmpl w:val="ED6E39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F13C44"/>
    <w:multiLevelType w:val="hybridMultilevel"/>
    <w:tmpl w:val="980A5A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01236"/>
    <w:multiLevelType w:val="hybridMultilevel"/>
    <w:tmpl w:val="A1E6A5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85EF4"/>
    <w:multiLevelType w:val="hybridMultilevel"/>
    <w:tmpl w:val="1A2214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135C8"/>
    <w:multiLevelType w:val="hybridMultilevel"/>
    <w:tmpl w:val="0D82A3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350B1"/>
    <w:multiLevelType w:val="hybridMultilevel"/>
    <w:tmpl w:val="D53C06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12D"/>
    <w:multiLevelType w:val="hybridMultilevel"/>
    <w:tmpl w:val="D3E0DA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99559">
    <w:abstractNumId w:val="3"/>
  </w:num>
  <w:num w:numId="2" w16cid:durableId="1059551426">
    <w:abstractNumId w:val="3"/>
    <w:lvlOverride w:ilvl="1">
      <w:startOverride w:val="2"/>
    </w:lvlOverride>
  </w:num>
  <w:num w:numId="3" w16cid:durableId="1626502652">
    <w:abstractNumId w:val="3"/>
    <w:lvlOverride w:ilvl="1">
      <w:startOverride w:val="3"/>
    </w:lvlOverride>
  </w:num>
  <w:num w:numId="4" w16cid:durableId="92825085">
    <w:abstractNumId w:val="3"/>
    <w:lvlOverride w:ilvl="1">
      <w:startOverride w:val="4"/>
    </w:lvlOverride>
  </w:num>
  <w:num w:numId="5" w16cid:durableId="948898359">
    <w:abstractNumId w:val="3"/>
    <w:lvlOverride w:ilvl="1">
      <w:startOverride w:val="5"/>
    </w:lvlOverride>
  </w:num>
  <w:num w:numId="6" w16cid:durableId="858618373">
    <w:abstractNumId w:val="19"/>
  </w:num>
  <w:num w:numId="7" w16cid:durableId="1238975518">
    <w:abstractNumId w:val="25"/>
  </w:num>
  <w:num w:numId="8" w16cid:durableId="1143036498">
    <w:abstractNumId w:val="2"/>
  </w:num>
  <w:num w:numId="9" w16cid:durableId="556429129">
    <w:abstractNumId w:val="1"/>
  </w:num>
  <w:num w:numId="10" w16cid:durableId="404574762">
    <w:abstractNumId w:val="21"/>
  </w:num>
  <w:num w:numId="11" w16cid:durableId="1303847071">
    <w:abstractNumId w:val="12"/>
  </w:num>
  <w:num w:numId="12" w16cid:durableId="758871720">
    <w:abstractNumId w:val="17"/>
  </w:num>
  <w:num w:numId="13" w16cid:durableId="978145510">
    <w:abstractNumId w:val="15"/>
  </w:num>
  <w:num w:numId="14" w16cid:durableId="1076631243">
    <w:abstractNumId w:val="6"/>
  </w:num>
  <w:num w:numId="15" w16cid:durableId="152647330">
    <w:abstractNumId w:val="8"/>
  </w:num>
  <w:num w:numId="16" w16cid:durableId="1876044105">
    <w:abstractNumId w:val="10"/>
  </w:num>
  <w:num w:numId="17" w16cid:durableId="299580938">
    <w:abstractNumId w:val="14"/>
  </w:num>
  <w:num w:numId="18" w16cid:durableId="1999840151">
    <w:abstractNumId w:val="5"/>
  </w:num>
  <w:num w:numId="19" w16cid:durableId="757605884">
    <w:abstractNumId w:val="23"/>
  </w:num>
  <w:num w:numId="20" w16cid:durableId="750395074">
    <w:abstractNumId w:val="11"/>
  </w:num>
  <w:num w:numId="21" w16cid:durableId="212010840">
    <w:abstractNumId w:val="22"/>
  </w:num>
  <w:num w:numId="22" w16cid:durableId="437871268">
    <w:abstractNumId w:val="0"/>
  </w:num>
  <w:num w:numId="23" w16cid:durableId="41178266">
    <w:abstractNumId w:val="16"/>
  </w:num>
  <w:num w:numId="24" w16cid:durableId="1544293973">
    <w:abstractNumId w:val="24"/>
  </w:num>
  <w:num w:numId="25" w16cid:durableId="1463226355">
    <w:abstractNumId w:val="9"/>
  </w:num>
  <w:num w:numId="26" w16cid:durableId="641157820">
    <w:abstractNumId w:val="18"/>
  </w:num>
  <w:num w:numId="27" w16cid:durableId="1606185785">
    <w:abstractNumId w:val="7"/>
  </w:num>
  <w:num w:numId="28" w16cid:durableId="1219441222">
    <w:abstractNumId w:val="20"/>
  </w:num>
  <w:num w:numId="29" w16cid:durableId="822623873">
    <w:abstractNumId w:val="4"/>
  </w:num>
  <w:num w:numId="30" w16cid:durableId="897977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04"/>
    <w:rsid w:val="000638DA"/>
    <w:rsid w:val="00086123"/>
    <w:rsid w:val="000B1426"/>
    <w:rsid w:val="000B51DE"/>
    <w:rsid w:val="000C5467"/>
    <w:rsid w:val="000D4C9C"/>
    <w:rsid w:val="000E2CC2"/>
    <w:rsid w:val="000E72A6"/>
    <w:rsid w:val="000F2E6C"/>
    <w:rsid w:val="00113E85"/>
    <w:rsid w:val="00144A86"/>
    <w:rsid w:val="00147704"/>
    <w:rsid w:val="00166BE5"/>
    <w:rsid w:val="00171758"/>
    <w:rsid w:val="001A646A"/>
    <w:rsid w:val="001B60D4"/>
    <w:rsid w:val="001C2A9C"/>
    <w:rsid w:val="001D1666"/>
    <w:rsid w:val="00224B9B"/>
    <w:rsid w:val="002515E9"/>
    <w:rsid w:val="00255275"/>
    <w:rsid w:val="00272975"/>
    <w:rsid w:val="00294D09"/>
    <w:rsid w:val="002D4589"/>
    <w:rsid w:val="002E3B32"/>
    <w:rsid w:val="00315F02"/>
    <w:rsid w:val="00320EA4"/>
    <w:rsid w:val="00385D74"/>
    <w:rsid w:val="003A3776"/>
    <w:rsid w:val="003A4265"/>
    <w:rsid w:val="003B421E"/>
    <w:rsid w:val="003C165B"/>
    <w:rsid w:val="003D4032"/>
    <w:rsid w:val="00426976"/>
    <w:rsid w:val="004C3044"/>
    <w:rsid w:val="004D2581"/>
    <w:rsid w:val="00535973"/>
    <w:rsid w:val="00537320"/>
    <w:rsid w:val="00585C94"/>
    <w:rsid w:val="00590104"/>
    <w:rsid w:val="005B0360"/>
    <w:rsid w:val="005B7D0B"/>
    <w:rsid w:val="005E4E13"/>
    <w:rsid w:val="005E7D60"/>
    <w:rsid w:val="005F4B83"/>
    <w:rsid w:val="00627005"/>
    <w:rsid w:val="006439F2"/>
    <w:rsid w:val="00655AA0"/>
    <w:rsid w:val="00666310"/>
    <w:rsid w:val="00673440"/>
    <w:rsid w:val="006875C8"/>
    <w:rsid w:val="006B4777"/>
    <w:rsid w:val="006B7A09"/>
    <w:rsid w:val="006D60DC"/>
    <w:rsid w:val="006D78A5"/>
    <w:rsid w:val="00702F2D"/>
    <w:rsid w:val="007167AC"/>
    <w:rsid w:val="00730578"/>
    <w:rsid w:val="007352CE"/>
    <w:rsid w:val="00753272"/>
    <w:rsid w:val="00755EA5"/>
    <w:rsid w:val="00765DDF"/>
    <w:rsid w:val="007F27EC"/>
    <w:rsid w:val="008436FE"/>
    <w:rsid w:val="008457EE"/>
    <w:rsid w:val="00850E36"/>
    <w:rsid w:val="00853587"/>
    <w:rsid w:val="00873A75"/>
    <w:rsid w:val="008A6ED9"/>
    <w:rsid w:val="008C7688"/>
    <w:rsid w:val="008D6F8D"/>
    <w:rsid w:val="008E250F"/>
    <w:rsid w:val="0090111B"/>
    <w:rsid w:val="00904958"/>
    <w:rsid w:val="00907053"/>
    <w:rsid w:val="009314C7"/>
    <w:rsid w:val="00950C02"/>
    <w:rsid w:val="00953821"/>
    <w:rsid w:val="00981339"/>
    <w:rsid w:val="00983418"/>
    <w:rsid w:val="00984993"/>
    <w:rsid w:val="009A0DFE"/>
    <w:rsid w:val="009A2C43"/>
    <w:rsid w:val="009A74A7"/>
    <w:rsid w:val="009B4DB6"/>
    <w:rsid w:val="009D1D97"/>
    <w:rsid w:val="009F743B"/>
    <w:rsid w:val="00A2060F"/>
    <w:rsid w:val="00A25405"/>
    <w:rsid w:val="00A30149"/>
    <w:rsid w:val="00A34F43"/>
    <w:rsid w:val="00A91933"/>
    <w:rsid w:val="00AB3A57"/>
    <w:rsid w:val="00AD5D49"/>
    <w:rsid w:val="00B21DBC"/>
    <w:rsid w:val="00B3630C"/>
    <w:rsid w:val="00B40366"/>
    <w:rsid w:val="00B40C3D"/>
    <w:rsid w:val="00B83641"/>
    <w:rsid w:val="00C056E5"/>
    <w:rsid w:val="00C350A8"/>
    <w:rsid w:val="00C63184"/>
    <w:rsid w:val="00C64188"/>
    <w:rsid w:val="00C75DBF"/>
    <w:rsid w:val="00C95C7E"/>
    <w:rsid w:val="00D33900"/>
    <w:rsid w:val="00D620F2"/>
    <w:rsid w:val="00DA0DF9"/>
    <w:rsid w:val="00DC3DE0"/>
    <w:rsid w:val="00DC66DA"/>
    <w:rsid w:val="00DD621D"/>
    <w:rsid w:val="00DE42BB"/>
    <w:rsid w:val="00DE6CD4"/>
    <w:rsid w:val="00E307E2"/>
    <w:rsid w:val="00E3735A"/>
    <w:rsid w:val="00E417B7"/>
    <w:rsid w:val="00E8470F"/>
    <w:rsid w:val="00EA7BC0"/>
    <w:rsid w:val="00EA7EA6"/>
    <w:rsid w:val="00EE4C24"/>
    <w:rsid w:val="00F24B9C"/>
    <w:rsid w:val="00F37C54"/>
    <w:rsid w:val="00F429B3"/>
    <w:rsid w:val="00F4571B"/>
    <w:rsid w:val="00F631F4"/>
    <w:rsid w:val="00F64BEB"/>
    <w:rsid w:val="00FD0B21"/>
    <w:rsid w:val="00FE0A1A"/>
    <w:rsid w:val="00F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A13B"/>
  <w15:chartTrackingRefBased/>
  <w15:docId w15:val="{7CB01DF0-7C17-4AC1-A088-E9218B68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7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7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7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7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7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7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7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7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7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7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7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77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77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77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77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77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77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7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7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7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7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77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77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77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7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77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7704"/>
    <w:rPr>
      <w:b/>
      <w:bCs/>
      <w:smallCaps/>
      <w:color w:val="0F4761" w:themeColor="accent1" w:themeShade="BF"/>
      <w:spacing w:val="5"/>
    </w:rPr>
  </w:style>
  <w:style w:type="paragraph" w:customStyle="1" w:styleId="messagelistitem6a4fb">
    <w:name w:val="messagelistitem__6a4fb"/>
    <w:basedOn w:val="Normal"/>
    <w:rsid w:val="0014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47704"/>
    <w:rPr>
      <w:b/>
      <w:bCs/>
    </w:rPr>
  </w:style>
  <w:style w:type="character" w:styleId="Accentuation">
    <w:name w:val="Emphasis"/>
    <w:basedOn w:val="Policepardfaut"/>
    <w:uiPriority w:val="20"/>
    <w:qFormat/>
    <w:rsid w:val="00147704"/>
    <w:rPr>
      <w:i/>
      <w:i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477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47704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5F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50E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85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2EBDFD93A641E48607A177D3AA76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5F3372-955E-4BD0-9C59-6BA034AEB9BA}"/>
      </w:docPartPr>
      <w:docPartBody>
        <w:p w:rsidR="00FB7D73" w:rsidRDefault="00FB7D73" w:rsidP="00FB7D73">
          <w:pPr>
            <w:pStyle w:val="302EBDFD93A641E48607A177D3AA768D"/>
          </w:pPr>
          <w:r w:rsidRPr="00784ED6">
            <w:rPr>
              <w:rStyle w:val="Textedelespacerserv"/>
            </w:rPr>
            <w:t>Choisissez un élément.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F7E1A3-9D92-4E9C-9583-76FCA701D98A}"/>
      </w:docPartPr>
      <w:docPartBody>
        <w:p w:rsidR="00FB7D73" w:rsidRDefault="00FB7D73">
          <w:r w:rsidRPr="00784ED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DDD75EF10374BDC8C88B4E89817C4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CFB04D-FE8C-4BA1-AE13-CFF227FAF495}"/>
      </w:docPartPr>
      <w:docPartBody>
        <w:p w:rsidR="00FB7D73" w:rsidRDefault="00FB7D73" w:rsidP="00FB7D73">
          <w:pPr>
            <w:pStyle w:val="9DDD75EF10374BDC8C88B4E89817C4A7"/>
          </w:pPr>
          <w:r w:rsidRPr="00784ED6">
            <w:rPr>
              <w:rStyle w:val="Textedelespacerserv"/>
            </w:rPr>
            <w:t>Choisissez un élément.</w:t>
          </w:r>
        </w:p>
      </w:docPartBody>
    </w:docPart>
    <w:docPart>
      <w:docPartPr>
        <w:name w:val="99F85451917348EFB9CBF762C2FD92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785494-2CFC-435C-90EB-FED6C712DB2D}"/>
      </w:docPartPr>
      <w:docPartBody>
        <w:p w:rsidR="00FB7D73" w:rsidRDefault="00FB7D73" w:rsidP="00FB7D73">
          <w:pPr>
            <w:pStyle w:val="99F85451917348EFB9CBF762C2FD9233"/>
          </w:pPr>
          <w:r w:rsidRPr="00784ED6">
            <w:rPr>
              <w:rStyle w:val="Textedelespacerserv"/>
            </w:rPr>
            <w:t>Choisissez un élément.</w:t>
          </w:r>
        </w:p>
      </w:docPartBody>
    </w:docPart>
    <w:docPart>
      <w:docPartPr>
        <w:name w:val="4C877698C7084270BEC02CF3032F4B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76DA8D-6A60-4D51-B127-BF7548C34F9D}"/>
      </w:docPartPr>
      <w:docPartBody>
        <w:p w:rsidR="00FB7D73" w:rsidRDefault="00FB7D73" w:rsidP="00FB7D73">
          <w:pPr>
            <w:pStyle w:val="4C877698C7084270BEC02CF3032F4B9C"/>
          </w:pPr>
          <w:r w:rsidRPr="00784ED6">
            <w:rPr>
              <w:rStyle w:val="Textedelespacerserv"/>
            </w:rPr>
            <w:t>Choisissez un élément.</w:t>
          </w:r>
        </w:p>
      </w:docPartBody>
    </w:docPart>
    <w:docPart>
      <w:docPartPr>
        <w:name w:val="5E2C7E26376C4E55B5807044995FC8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61F815-B71A-4BE9-922E-BCF05822A617}"/>
      </w:docPartPr>
      <w:docPartBody>
        <w:p w:rsidR="00FB7D73" w:rsidRDefault="00FB7D73" w:rsidP="00FB7D73">
          <w:pPr>
            <w:pStyle w:val="5E2C7E26376C4E55B5807044995FC812"/>
          </w:pPr>
          <w:r w:rsidRPr="00784ED6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73"/>
    <w:rsid w:val="00FB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B7D73"/>
    <w:rPr>
      <w:color w:val="666666"/>
    </w:rPr>
  </w:style>
  <w:style w:type="paragraph" w:customStyle="1" w:styleId="302EBDFD93A641E48607A177D3AA768D">
    <w:name w:val="302EBDFD93A641E48607A177D3AA768D"/>
    <w:rsid w:val="00FB7D73"/>
  </w:style>
  <w:style w:type="paragraph" w:customStyle="1" w:styleId="9DDD75EF10374BDC8C88B4E89817C4A7">
    <w:name w:val="9DDD75EF10374BDC8C88B4E89817C4A7"/>
    <w:rsid w:val="00FB7D73"/>
  </w:style>
  <w:style w:type="paragraph" w:customStyle="1" w:styleId="99F85451917348EFB9CBF762C2FD9233">
    <w:name w:val="99F85451917348EFB9CBF762C2FD9233"/>
    <w:rsid w:val="00FB7D73"/>
  </w:style>
  <w:style w:type="paragraph" w:customStyle="1" w:styleId="4C877698C7084270BEC02CF3032F4B9C">
    <w:name w:val="4C877698C7084270BEC02CF3032F4B9C"/>
    <w:rsid w:val="00FB7D73"/>
  </w:style>
  <w:style w:type="paragraph" w:customStyle="1" w:styleId="5E2C7E26376C4E55B5807044995FC812">
    <w:name w:val="5E2C7E26376C4E55B5807044995FC812"/>
    <w:rsid w:val="00FB7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Konte</dc:creator>
  <cp:keywords/>
  <dc:description/>
  <cp:lastModifiedBy>Amara Konte</cp:lastModifiedBy>
  <cp:revision>126</cp:revision>
  <dcterms:created xsi:type="dcterms:W3CDTF">2023-12-24T22:05:00Z</dcterms:created>
  <dcterms:modified xsi:type="dcterms:W3CDTF">2024-01-01T01:19:00Z</dcterms:modified>
</cp:coreProperties>
</file>