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4995" w14:textId="77777777" w:rsidR="004B2F56" w:rsidRDefault="00CA35CC">
      <w:pPr>
        <w:spacing w:after="0"/>
        <w:jc w:val="center"/>
        <w:rPr>
          <w:b/>
          <w:bCs/>
          <w:sz w:val="32"/>
          <w:szCs w:val="32"/>
          <w:u w:val="single"/>
        </w:rPr>
      </w:pPr>
      <w:r>
        <w:rPr>
          <w:b/>
          <w:bCs/>
          <w:sz w:val="32"/>
          <w:szCs w:val="32"/>
          <w:u w:val="single"/>
        </w:rPr>
        <w:t>Etude des Besoins - Partage</w:t>
      </w:r>
    </w:p>
    <w:p w14:paraId="1E2EA808" w14:textId="77777777" w:rsidR="004B2F56" w:rsidRDefault="004B2F56">
      <w:pPr>
        <w:spacing w:after="0"/>
        <w:rPr>
          <w:u w:val="single"/>
        </w:rPr>
      </w:pPr>
    </w:p>
    <w:p w14:paraId="7EF0F8A5" w14:textId="77777777" w:rsidR="004B2F56" w:rsidRDefault="00CA35CC">
      <w:pPr>
        <w:pStyle w:val="Paragraphedeliste"/>
        <w:numPr>
          <w:ilvl w:val="0"/>
          <w:numId w:val="1"/>
        </w:numPr>
        <w:spacing w:after="0"/>
        <w:rPr>
          <w:b/>
          <w:bCs/>
          <w:color w:val="C00000"/>
          <w:u w:val="single"/>
        </w:rPr>
      </w:pPr>
      <w:r>
        <w:rPr>
          <w:b/>
          <w:bCs/>
          <w:color w:val="C00000"/>
          <w:u w:val="single"/>
        </w:rPr>
        <w:t>Identification des Parties Prenantes</w:t>
      </w:r>
    </w:p>
    <w:p w14:paraId="7D7FC58D" w14:textId="77777777" w:rsidR="004B2F56" w:rsidRDefault="00CA35CC">
      <w:pPr>
        <w:pStyle w:val="Paragraphedeliste"/>
        <w:numPr>
          <w:ilvl w:val="0"/>
          <w:numId w:val="2"/>
        </w:numPr>
        <w:spacing w:after="0"/>
        <w:rPr>
          <w:color w:val="0070C0"/>
          <w:sz w:val="20"/>
          <w:szCs w:val="20"/>
        </w:rPr>
      </w:pPr>
      <w:r>
        <w:rPr>
          <w:color w:val="000000" w:themeColor="text1"/>
          <w:sz w:val="20"/>
          <w:szCs w:val="20"/>
        </w:rPr>
        <w:t xml:space="preserve">Responsables des processus Métier : </w:t>
      </w:r>
      <w:r>
        <w:rPr>
          <w:color w:val="0070C0"/>
          <w:sz w:val="20"/>
          <w:szCs w:val="20"/>
        </w:rPr>
        <w:t>Administrateur Système et Réseau – KONTE Amara</w:t>
      </w:r>
    </w:p>
    <w:p w14:paraId="29CABCEB" w14:textId="77777777" w:rsidR="004B2F56" w:rsidRDefault="00CA35CC">
      <w:pPr>
        <w:pStyle w:val="Paragraphedeliste"/>
        <w:numPr>
          <w:ilvl w:val="0"/>
          <w:numId w:val="2"/>
        </w:numPr>
        <w:spacing w:after="0"/>
        <w:rPr>
          <w:color w:val="0070C0"/>
          <w:sz w:val="20"/>
          <w:szCs w:val="20"/>
        </w:rPr>
      </w:pPr>
      <w:r>
        <w:rPr>
          <w:color w:val="000000" w:themeColor="text1"/>
          <w:sz w:val="20"/>
          <w:szCs w:val="20"/>
        </w:rPr>
        <w:t xml:space="preserve">Responsables Informatique : </w:t>
      </w:r>
      <w:r>
        <w:rPr>
          <w:color w:val="0070C0"/>
          <w:sz w:val="20"/>
          <w:szCs w:val="20"/>
        </w:rPr>
        <w:t xml:space="preserve">Directeur Cybersécurité – GOMIS </w:t>
      </w:r>
      <w:proofErr w:type="spellStart"/>
      <w:r>
        <w:rPr>
          <w:color w:val="0070C0"/>
          <w:sz w:val="20"/>
          <w:szCs w:val="20"/>
        </w:rPr>
        <w:t>Kwency</w:t>
      </w:r>
      <w:bookmarkStart w:id="0" w:name="_Hlk154415530"/>
      <w:bookmarkEnd w:id="0"/>
      <w:proofErr w:type="spellEnd"/>
    </w:p>
    <w:p w14:paraId="61BE3F3D" w14:textId="77777777" w:rsidR="004B2F56" w:rsidRDefault="00CA35CC">
      <w:pPr>
        <w:pStyle w:val="Paragraphedeliste"/>
        <w:numPr>
          <w:ilvl w:val="0"/>
          <w:numId w:val="2"/>
        </w:numPr>
        <w:spacing w:after="0"/>
        <w:rPr>
          <w:color w:val="0070C0"/>
          <w:sz w:val="20"/>
          <w:szCs w:val="20"/>
        </w:rPr>
      </w:pPr>
      <w:r>
        <w:rPr>
          <w:color w:val="000000" w:themeColor="text1"/>
          <w:sz w:val="20"/>
          <w:szCs w:val="20"/>
        </w:rPr>
        <w:t xml:space="preserve">Utilisateur : </w:t>
      </w:r>
      <w:r>
        <w:rPr>
          <w:color w:val="0070C0"/>
          <w:sz w:val="20"/>
          <w:szCs w:val="20"/>
        </w:rPr>
        <w:t xml:space="preserve">Tous les </w:t>
      </w:r>
      <w:r>
        <w:rPr>
          <w:color w:val="0070C0"/>
          <w:sz w:val="20"/>
          <w:szCs w:val="20"/>
        </w:rPr>
        <w:t>employés.</w:t>
      </w:r>
    </w:p>
    <w:p w14:paraId="5A8CE605" w14:textId="77777777" w:rsidR="004B2F56" w:rsidRDefault="004B2F56">
      <w:pPr>
        <w:spacing w:after="0"/>
        <w:rPr>
          <w:b/>
          <w:bCs/>
          <w:color w:val="0070C0"/>
          <w:sz w:val="20"/>
          <w:szCs w:val="20"/>
        </w:rPr>
      </w:pPr>
    </w:p>
    <w:p w14:paraId="6A612601" w14:textId="77777777" w:rsidR="004B2F56" w:rsidRDefault="00CA35CC">
      <w:pPr>
        <w:pStyle w:val="Paragraphedeliste"/>
        <w:numPr>
          <w:ilvl w:val="0"/>
          <w:numId w:val="1"/>
        </w:numPr>
        <w:spacing w:after="0"/>
        <w:rPr>
          <w:b/>
          <w:bCs/>
          <w:color w:val="C00000"/>
          <w:u w:val="single"/>
        </w:rPr>
      </w:pPr>
      <w:r>
        <w:rPr>
          <w:b/>
          <w:bCs/>
          <w:color w:val="C00000"/>
          <w:u w:val="single"/>
        </w:rPr>
        <w:t xml:space="preserve">Collecte des Exigences </w:t>
      </w:r>
    </w:p>
    <w:p w14:paraId="2BFBEC8D" w14:textId="77777777" w:rsidR="004B2F56" w:rsidRDefault="00CA35CC">
      <w:pPr>
        <w:spacing w:after="0"/>
        <w:rPr>
          <w:b/>
          <w:bCs/>
          <w:i/>
          <w:iCs/>
          <w:color w:val="000000" w:themeColor="text1"/>
          <w:sz w:val="20"/>
          <w:szCs w:val="20"/>
          <w:u w:val="single"/>
        </w:rPr>
      </w:pPr>
      <w:r>
        <w:rPr>
          <w:b/>
          <w:bCs/>
          <w:i/>
          <w:iCs/>
          <w:color w:val="000000" w:themeColor="text1"/>
          <w:sz w:val="20"/>
          <w:szCs w:val="20"/>
          <w:u w:val="single"/>
        </w:rPr>
        <w:t>Disponibilité - Le système d'information doit être disponible 99,9% du temps</w:t>
      </w:r>
    </w:p>
    <w:p w14:paraId="7AAE9E2F" w14:textId="77777777" w:rsidR="004B2F56" w:rsidRDefault="00CA35CC">
      <w:pPr>
        <w:spacing w:after="0"/>
        <w:rPr>
          <w:i/>
          <w:iCs/>
          <w:color w:val="000000" w:themeColor="text1"/>
          <w:sz w:val="20"/>
          <w:szCs w:val="20"/>
        </w:rPr>
      </w:pPr>
      <w:r>
        <w:rPr>
          <w:i/>
          <w:iCs/>
          <w:color w:val="000000" w:themeColor="text1"/>
          <w:sz w:val="20"/>
          <w:szCs w:val="20"/>
        </w:rPr>
        <w:t>Quels sont les services, systèmes ou données critiques pour l’organisation ?</w:t>
      </w:r>
    </w:p>
    <w:p w14:paraId="17F75D6C" w14:textId="77777777" w:rsidR="004B2F56" w:rsidRDefault="00CA35CC">
      <w:pPr>
        <w:pStyle w:val="Paragraphedeliste"/>
        <w:numPr>
          <w:ilvl w:val="0"/>
          <w:numId w:val="4"/>
        </w:numPr>
        <w:spacing w:after="0"/>
        <w:rPr>
          <w:i/>
          <w:iCs/>
          <w:color w:val="0070C0"/>
          <w:sz w:val="20"/>
          <w:szCs w:val="20"/>
        </w:rPr>
      </w:pPr>
      <w:r>
        <w:rPr>
          <w:i/>
          <w:iCs/>
          <w:color w:val="0070C0"/>
          <w:sz w:val="20"/>
          <w:szCs w:val="20"/>
        </w:rPr>
        <w:t>Serveur : dysnfs01p ; odysftp02p</w:t>
      </w:r>
    </w:p>
    <w:p w14:paraId="07C7C4E4" w14:textId="77777777" w:rsidR="004B2F56" w:rsidRDefault="00CA35CC">
      <w:pPr>
        <w:pStyle w:val="Paragraphedeliste"/>
        <w:numPr>
          <w:ilvl w:val="0"/>
          <w:numId w:val="4"/>
        </w:numPr>
        <w:spacing w:after="0"/>
        <w:rPr>
          <w:i/>
          <w:iCs/>
          <w:color w:val="0070C0"/>
          <w:sz w:val="20"/>
          <w:szCs w:val="20"/>
        </w:rPr>
      </w:pPr>
      <w:r>
        <w:rPr>
          <w:i/>
          <w:iCs/>
          <w:color w:val="0070C0"/>
          <w:sz w:val="20"/>
          <w:szCs w:val="20"/>
        </w:rPr>
        <w:t>Réseaux : 001-int-prd-odys ; 008-ext-dmz-odys</w:t>
      </w:r>
    </w:p>
    <w:p w14:paraId="15D90B57" w14:textId="77777777" w:rsidR="004B2F56" w:rsidRDefault="00CA35CC">
      <w:pPr>
        <w:pStyle w:val="Paragraphedeliste"/>
        <w:numPr>
          <w:ilvl w:val="0"/>
          <w:numId w:val="4"/>
        </w:numPr>
        <w:spacing w:after="0"/>
        <w:rPr>
          <w:i/>
          <w:iCs/>
          <w:color w:val="0070C0"/>
          <w:sz w:val="20"/>
          <w:szCs w:val="20"/>
        </w:rPr>
      </w:pPr>
      <w:r>
        <w:rPr>
          <w:i/>
          <w:iCs/>
          <w:color w:val="0070C0"/>
          <w:sz w:val="20"/>
          <w:szCs w:val="20"/>
        </w:rPr>
        <w:t>Données : Fichiers Interne &amp; Externe</w:t>
      </w:r>
    </w:p>
    <w:p w14:paraId="4294B809" w14:textId="77777777" w:rsidR="004B2F56" w:rsidRDefault="00CA35CC">
      <w:pPr>
        <w:spacing w:after="0"/>
        <w:rPr>
          <w:i/>
          <w:iCs/>
          <w:color w:val="000000" w:themeColor="text1"/>
          <w:sz w:val="20"/>
          <w:szCs w:val="20"/>
        </w:rPr>
      </w:pPr>
      <w:r>
        <w:rPr>
          <w:i/>
          <w:iCs/>
          <w:color w:val="000000" w:themeColor="text1"/>
          <w:sz w:val="20"/>
          <w:szCs w:val="20"/>
        </w:rPr>
        <w:t>Quels sont les conséquences d’une perte de disponibilité ?</w:t>
      </w:r>
    </w:p>
    <w:p w14:paraId="5E650A48" w14:textId="77777777" w:rsidR="004B2F56" w:rsidRDefault="00CA35CC">
      <w:pPr>
        <w:spacing w:after="0"/>
        <w:rPr>
          <w:i/>
          <w:iCs/>
          <w:color w:val="0070C0"/>
          <w:sz w:val="20"/>
          <w:szCs w:val="20"/>
        </w:rPr>
      </w:pPr>
      <w:r>
        <w:rPr>
          <w:i/>
          <w:iCs/>
          <w:color w:val="0070C0"/>
          <w:sz w:val="20"/>
          <w:szCs w:val="20"/>
        </w:rPr>
        <w:t>Aucune accessibilité aux ressources mis à disposions</w:t>
      </w:r>
    </w:p>
    <w:p w14:paraId="65486444" w14:textId="77777777" w:rsidR="004B2F56" w:rsidRDefault="004B2F56">
      <w:pPr>
        <w:spacing w:after="0"/>
        <w:rPr>
          <w:i/>
          <w:iCs/>
          <w:color w:val="000000" w:themeColor="text1"/>
          <w:sz w:val="20"/>
          <w:szCs w:val="20"/>
        </w:rPr>
      </w:pPr>
    </w:p>
    <w:p w14:paraId="253B6510" w14:textId="77777777" w:rsidR="004B2F56" w:rsidRDefault="00CA35CC">
      <w:pPr>
        <w:spacing w:after="0"/>
        <w:rPr>
          <w:b/>
          <w:bCs/>
          <w:i/>
          <w:iCs/>
          <w:color w:val="000000" w:themeColor="text1"/>
          <w:sz w:val="20"/>
          <w:szCs w:val="20"/>
          <w:u w:val="single"/>
        </w:rPr>
      </w:pPr>
      <w:r>
        <w:rPr>
          <w:b/>
          <w:bCs/>
          <w:i/>
          <w:iCs/>
          <w:color w:val="000000" w:themeColor="text1"/>
          <w:sz w:val="20"/>
          <w:szCs w:val="20"/>
          <w:u w:val="single"/>
        </w:rPr>
        <w:t>Intégrité - Assurer l'intégrité des données sensibles</w:t>
      </w:r>
    </w:p>
    <w:p w14:paraId="72A0E0EA" w14:textId="77777777" w:rsidR="004B2F56" w:rsidRDefault="00CA35CC" w:rsidP="00CA35CC">
      <w:pPr>
        <w:spacing w:after="0"/>
        <w:rPr>
          <w:i/>
          <w:iCs/>
          <w:color w:val="000000" w:themeColor="text1"/>
          <w:sz w:val="20"/>
          <w:szCs w:val="20"/>
        </w:rPr>
      </w:pPr>
      <w:r>
        <w:rPr>
          <w:i/>
          <w:iCs/>
          <w:color w:val="000000" w:themeColor="text1"/>
          <w:sz w:val="20"/>
          <w:szCs w:val="20"/>
        </w:rPr>
        <w:t xml:space="preserve">Quels sont les processus et les </w:t>
      </w:r>
      <w:r>
        <w:rPr>
          <w:i/>
          <w:iCs/>
          <w:color w:val="000000" w:themeColor="text1"/>
          <w:sz w:val="20"/>
          <w:szCs w:val="20"/>
        </w:rPr>
        <w:t>données qui doivent être protégés contre toute altération non autorisée ?</w:t>
      </w:r>
    </w:p>
    <w:p w14:paraId="20E16380" w14:textId="77777777" w:rsidR="004B2F56" w:rsidRDefault="00CA35CC">
      <w:pPr>
        <w:spacing w:after="0"/>
        <w:rPr>
          <w:i/>
          <w:iCs/>
          <w:color w:val="0070C0"/>
          <w:sz w:val="20"/>
          <w:szCs w:val="20"/>
        </w:rPr>
      </w:pPr>
      <w:r>
        <w:rPr>
          <w:i/>
          <w:iCs/>
          <w:color w:val="0070C0"/>
          <w:sz w:val="20"/>
          <w:szCs w:val="20"/>
        </w:rPr>
        <w:t>Les processus liés à la gestion des utilisateurs, y compris l'authentification et l'autorisation.</w:t>
      </w:r>
    </w:p>
    <w:p w14:paraId="01B2EDF6" w14:textId="77777777" w:rsidR="004B2F56" w:rsidRDefault="00CA35CC">
      <w:pPr>
        <w:spacing w:after="0"/>
        <w:rPr>
          <w:i/>
          <w:iCs/>
          <w:color w:val="0070C0"/>
          <w:sz w:val="20"/>
          <w:szCs w:val="20"/>
        </w:rPr>
      </w:pPr>
      <w:r>
        <w:rPr>
          <w:i/>
          <w:iCs/>
          <w:color w:val="0070C0"/>
          <w:sz w:val="20"/>
          <w:szCs w:val="20"/>
        </w:rPr>
        <w:t xml:space="preserve">Le processus de </w:t>
      </w:r>
      <w:proofErr w:type="spellStart"/>
      <w:r>
        <w:rPr>
          <w:i/>
          <w:iCs/>
          <w:color w:val="0070C0"/>
          <w:sz w:val="20"/>
          <w:szCs w:val="20"/>
        </w:rPr>
        <w:t>mis</w:t>
      </w:r>
      <w:proofErr w:type="spellEnd"/>
      <w:r>
        <w:rPr>
          <w:i/>
          <w:iCs/>
          <w:color w:val="0070C0"/>
          <w:sz w:val="20"/>
          <w:szCs w:val="20"/>
        </w:rPr>
        <w:t xml:space="preserve"> à jour du logiciel ftp pour corriger les vulnérabilités.</w:t>
      </w:r>
    </w:p>
    <w:p w14:paraId="485F9C48" w14:textId="77777777" w:rsidR="004B2F56" w:rsidRDefault="00CA35CC">
      <w:pPr>
        <w:spacing w:after="0"/>
        <w:rPr>
          <w:i/>
          <w:iCs/>
          <w:color w:val="000000" w:themeColor="text1"/>
          <w:sz w:val="20"/>
          <w:szCs w:val="20"/>
        </w:rPr>
      </w:pPr>
      <w:r>
        <w:rPr>
          <w:i/>
          <w:iCs/>
          <w:color w:val="000000" w:themeColor="text1"/>
          <w:sz w:val="20"/>
          <w:szCs w:val="20"/>
        </w:rPr>
        <w:t>Comment garantir l'intégrité des données pendant leur stockage, leur transmission et leur traitement ?</w:t>
      </w:r>
    </w:p>
    <w:p w14:paraId="16FB4C8E" w14:textId="77777777" w:rsidR="004B2F56" w:rsidRDefault="00CA35CC">
      <w:pPr>
        <w:spacing w:after="0"/>
        <w:rPr>
          <w:i/>
          <w:iCs/>
          <w:color w:val="0070C0"/>
          <w:sz w:val="20"/>
          <w:szCs w:val="20"/>
        </w:rPr>
      </w:pPr>
      <w:r>
        <w:rPr>
          <w:i/>
          <w:iCs/>
          <w:color w:val="0070C0"/>
          <w:sz w:val="20"/>
          <w:szCs w:val="20"/>
        </w:rPr>
        <w:t>En Utilisant les protocoles de transfert sécurisés tels FTPS (FTP sécurisé) ou SFTP (SSH File Transfer Protocol) pour chiffrer les données pendant leur transmission.</w:t>
      </w:r>
    </w:p>
    <w:p w14:paraId="41B49843" w14:textId="77777777" w:rsidR="004B2F56" w:rsidRDefault="004B2F56">
      <w:pPr>
        <w:spacing w:after="0"/>
        <w:rPr>
          <w:i/>
          <w:iCs/>
          <w:color w:val="000000" w:themeColor="text1"/>
          <w:sz w:val="20"/>
          <w:szCs w:val="20"/>
        </w:rPr>
      </w:pPr>
    </w:p>
    <w:p w14:paraId="4842106A" w14:textId="77777777" w:rsidR="004B2F56" w:rsidRDefault="00CA35CC">
      <w:pPr>
        <w:spacing w:after="0"/>
        <w:rPr>
          <w:b/>
          <w:bCs/>
          <w:i/>
          <w:iCs/>
          <w:color w:val="000000" w:themeColor="text1"/>
          <w:sz w:val="20"/>
          <w:szCs w:val="20"/>
          <w:u w:val="single"/>
        </w:rPr>
      </w:pPr>
      <w:r>
        <w:rPr>
          <w:b/>
          <w:bCs/>
          <w:i/>
          <w:iCs/>
          <w:color w:val="000000" w:themeColor="text1"/>
          <w:sz w:val="20"/>
          <w:szCs w:val="20"/>
          <w:u w:val="single"/>
        </w:rPr>
        <w:t>Confidentialité - Garantir la confidentialité des informations clients</w:t>
      </w:r>
    </w:p>
    <w:p w14:paraId="297C96B0" w14:textId="77777777" w:rsidR="004B2F56" w:rsidRDefault="00CA35CC">
      <w:pPr>
        <w:spacing w:after="0"/>
        <w:rPr>
          <w:i/>
          <w:iCs/>
          <w:color w:val="000000" w:themeColor="text1"/>
          <w:sz w:val="20"/>
          <w:szCs w:val="20"/>
        </w:rPr>
      </w:pPr>
      <w:r>
        <w:rPr>
          <w:i/>
          <w:iCs/>
          <w:color w:val="000000" w:themeColor="text1"/>
          <w:sz w:val="20"/>
          <w:szCs w:val="20"/>
        </w:rPr>
        <w:t>Quelles informations sont considérées comme sensibles ou confidentielles ?</w:t>
      </w:r>
    </w:p>
    <w:p w14:paraId="2BADB229" w14:textId="77777777" w:rsidR="004B2F56" w:rsidRDefault="00CA35CC">
      <w:pPr>
        <w:spacing w:after="0"/>
        <w:rPr>
          <w:i/>
          <w:iCs/>
          <w:color w:val="000000" w:themeColor="text1"/>
          <w:sz w:val="20"/>
          <w:szCs w:val="20"/>
        </w:rPr>
      </w:pPr>
      <w:r>
        <w:rPr>
          <w:i/>
          <w:iCs/>
          <w:color w:val="0070C0"/>
          <w:sz w:val="20"/>
          <w:szCs w:val="20"/>
        </w:rPr>
        <w:t>Utilisateur et Mot de passe.</w:t>
      </w:r>
    </w:p>
    <w:p w14:paraId="419888AA" w14:textId="77777777" w:rsidR="004B2F56" w:rsidRDefault="00CA35CC">
      <w:pPr>
        <w:spacing w:after="0"/>
        <w:rPr>
          <w:i/>
          <w:iCs/>
          <w:color w:val="000000" w:themeColor="text1"/>
          <w:sz w:val="20"/>
          <w:szCs w:val="20"/>
        </w:rPr>
      </w:pPr>
      <w:r>
        <w:rPr>
          <w:i/>
          <w:iCs/>
          <w:color w:val="000000" w:themeColor="text1"/>
          <w:sz w:val="20"/>
          <w:szCs w:val="20"/>
        </w:rPr>
        <w:t xml:space="preserve">Comment assurer la confidentialité des données contre l'accès non </w:t>
      </w:r>
      <w:r>
        <w:rPr>
          <w:i/>
          <w:iCs/>
          <w:color w:val="000000" w:themeColor="text1"/>
          <w:sz w:val="20"/>
          <w:szCs w:val="20"/>
        </w:rPr>
        <w:t>autorisé ?</w:t>
      </w:r>
    </w:p>
    <w:p w14:paraId="13BFBD53" w14:textId="77777777" w:rsidR="004B2F56" w:rsidRDefault="00CA35CC">
      <w:pPr>
        <w:spacing w:after="0"/>
        <w:rPr>
          <w:i/>
          <w:iCs/>
          <w:color w:val="0070C0"/>
          <w:sz w:val="20"/>
          <w:szCs w:val="20"/>
        </w:rPr>
      </w:pPr>
      <w:r>
        <w:rPr>
          <w:i/>
          <w:iCs/>
          <w:color w:val="0070C0"/>
          <w:sz w:val="20"/>
          <w:szCs w:val="20"/>
        </w:rPr>
        <w:t>Ajouter une vérification avec les clés privées en plus des mots de passe.</w:t>
      </w:r>
    </w:p>
    <w:p w14:paraId="3DCECB48" w14:textId="77777777" w:rsidR="004B2F56" w:rsidRDefault="004B2F56">
      <w:pPr>
        <w:spacing w:after="0"/>
        <w:rPr>
          <w:i/>
          <w:iCs/>
          <w:color w:val="000000" w:themeColor="text1"/>
          <w:sz w:val="20"/>
          <w:szCs w:val="20"/>
        </w:rPr>
      </w:pPr>
    </w:p>
    <w:p w14:paraId="4159507D" w14:textId="77777777" w:rsidR="004B2F56" w:rsidRDefault="00CA35CC">
      <w:pPr>
        <w:spacing w:after="0"/>
        <w:rPr>
          <w:b/>
          <w:bCs/>
          <w:i/>
          <w:iCs/>
          <w:color w:val="000000" w:themeColor="text1"/>
          <w:sz w:val="20"/>
          <w:szCs w:val="20"/>
          <w:u w:val="single"/>
        </w:rPr>
      </w:pPr>
      <w:r>
        <w:rPr>
          <w:b/>
          <w:bCs/>
          <w:i/>
          <w:iCs/>
          <w:color w:val="000000" w:themeColor="text1"/>
          <w:sz w:val="20"/>
          <w:szCs w:val="20"/>
          <w:u w:val="single"/>
        </w:rPr>
        <w:t>Preuve - Mettre en place des mécanismes de preuve pour les transactions critiques</w:t>
      </w:r>
    </w:p>
    <w:p w14:paraId="1A71A241" w14:textId="77777777" w:rsidR="004B2F56" w:rsidRDefault="00CA35CC">
      <w:pPr>
        <w:spacing w:after="0"/>
        <w:rPr>
          <w:i/>
          <w:iCs/>
          <w:color w:val="000000" w:themeColor="text1"/>
          <w:sz w:val="20"/>
          <w:szCs w:val="20"/>
        </w:rPr>
      </w:pPr>
      <w:r>
        <w:rPr>
          <w:i/>
          <w:iCs/>
          <w:color w:val="000000" w:themeColor="text1"/>
          <w:sz w:val="20"/>
          <w:szCs w:val="20"/>
        </w:rPr>
        <w:t>Quelles sont les exigences en matière de préservation des preuves numériques ?</w:t>
      </w:r>
    </w:p>
    <w:p w14:paraId="146A5F19" w14:textId="77777777" w:rsidR="004B2F56" w:rsidRDefault="00CA35CC">
      <w:pPr>
        <w:spacing w:after="0"/>
        <w:rPr>
          <w:i/>
          <w:iCs/>
          <w:color w:val="0070C0"/>
          <w:sz w:val="20"/>
          <w:szCs w:val="20"/>
        </w:rPr>
      </w:pPr>
      <w:r>
        <w:rPr>
          <w:i/>
          <w:iCs/>
          <w:color w:val="0070C0"/>
          <w:sz w:val="20"/>
          <w:szCs w:val="20"/>
        </w:rPr>
        <w:t>Avoir l’historiques des connexions et des actions de l’utilisateur (ex : ajout d’un fichier)</w:t>
      </w:r>
    </w:p>
    <w:p w14:paraId="4FCF007F" w14:textId="77777777" w:rsidR="004B2F56" w:rsidRDefault="00CA35CC">
      <w:pPr>
        <w:spacing w:after="0"/>
        <w:rPr>
          <w:i/>
          <w:iCs/>
          <w:color w:val="000000" w:themeColor="text1"/>
          <w:sz w:val="20"/>
          <w:szCs w:val="20"/>
        </w:rPr>
      </w:pPr>
      <w:r>
        <w:rPr>
          <w:i/>
          <w:iCs/>
          <w:color w:val="000000" w:themeColor="text1"/>
          <w:sz w:val="20"/>
          <w:szCs w:val="20"/>
        </w:rPr>
        <w:t>Comment garantir l'intégrité et l'authenticité des preuves numériques en cas d’incident ?</w:t>
      </w:r>
    </w:p>
    <w:p w14:paraId="5352EDBD" w14:textId="77777777" w:rsidR="004B2F56" w:rsidRDefault="00CA35CC">
      <w:pPr>
        <w:spacing w:after="0"/>
        <w:rPr>
          <w:i/>
          <w:iCs/>
          <w:color w:val="000000" w:themeColor="text1"/>
          <w:sz w:val="20"/>
          <w:szCs w:val="20"/>
        </w:rPr>
      </w:pPr>
      <w:r>
        <w:rPr>
          <w:i/>
          <w:iCs/>
          <w:color w:val="0070C0"/>
          <w:sz w:val="20"/>
          <w:szCs w:val="20"/>
        </w:rPr>
        <w:t>Grâce à l’historique protégé et conservé pendant 5 ans.</w:t>
      </w:r>
    </w:p>
    <w:p w14:paraId="2F775130" w14:textId="77777777" w:rsidR="004B2F56" w:rsidRDefault="004B2F56">
      <w:pPr>
        <w:spacing w:after="0"/>
        <w:rPr>
          <w:i/>
          <w:iCs/>
          <w:color w:val="000000" w:themeColor="text1"/>
          <w:sz w:val="20"/>
          <w:szCs w:val="20"/>
        </w:rPr>
      </w:pPr>
    </w:p>
    <w:p w14:paraId="0F727D00" w14:textId="77777777" w:rsidR="004B2F56" w:rsidRDefault="00CA35CC">
      <w:pPr>
        <w:spacing w:after="0"/>
        <w:rPr>
          <w:i/>
          <w:iCs/>
          <w:color w:val="000000" w:themeColor="text1"/>
          <w:sz w:val="20"/>
          <w:szCs w:val="20"/>
          <w:u w:val="single"/>
        </w:rPr>
      </w:pPr>
      <w:r>
        <w:rPr>
          <w:i/>
          <w:iCs/>
          <w:color w:val="000000" w:themeColor="text1"/>
          <w:sz w:val="20"/>
          <w:szCs w:val="20"/>
          <w:u w:val="single"/>
        </w:rPr>
        <w:t>Choix de notre DICP et Criticité au vu de notre besoin :</w:t>
      </w:r>
    </w:p>
    <w:tbl>
      <w:tblPr>
        <w:tblStyle w:val="Grilledutableau"/>
        <w:tblW w:w="9062" w:type="dxa"/>
        <w:tblLayout w:type="fixed"/>
        <w:tblLook w:val="04A0" w:firstRow="1" w:lastRow="0" w:firstColumn="1" w:lastColumn="0" w:noHBand="0" w:noVBand="1"/>
      </w:tblPr>
      <w:tblGrid>
        <w:gridCol w:w="1812"/>
        <w:gridCol w:w="1812"/>
        <w:gridCol w:w="1813"/>
        <w:gridCol w:w="1812"/>
        <w:gridCol w:w="1813"/>
      </w:tblGrid>
      <w:tr w:rsidR="004B2F56" w14:paraId="0AB8C0EA" w14:textId="77777777">
        <w:tc>
          <w:tcPr>
            <w:tcW w:w="1812" w:type="dxa"/>
          </w:tcPr>
          <w:p w14:paraId="36322551" w14:textId="77777777" w:rsidR="004B2F56" w:rsidRDefault="00CA35CC">
            <w:pPr>
              <w:spacing w:after="0" w:line="240" w:lineRule="auto"/>
              <w:jc w:val="center"/>
              <w:rPr>
                <w:b/>
                <w:bCs/>
                <w:color w:val="000000" w:themeColor="text1"/>
                <w:sz w:val="20"/>
                <w:szCs w:val="20"/>
              </w:rPr>
            </w:pPr>
            <w:r>
              <w:rPr>
                <w:rFonts w:eastAsia="Aptos"/>
                <w:b/>
                <w:bCs/>
                <w:color w:val="000000" w:themeColor="text1"/>
                <w:sz w:val="20"/>
                <w:szCs w:val="20"/>
              </w:rPr>
              <w:t>Disponibilité</w:t>
            </w:r>
          </w:p>
        </w:tc>
        <w:tc>
          <w:tcPr>
            <w:tcW w:w="1812" w:type="dxa"/>
          </w:tcPr>
          <w:p w14:paraId="3CCE76BB" w14:textId="77777777" w:rsidR="004B2F56" w:rsidRDefault="00CA35CC">
            <w:pPr>
              <w:spacing w:after="0" w:line="240" w:lineRule="auto"/>
              <w:jc w:val="center"/>
              <w:rPr>
                <w:b/>
                <w:bCs/>
                <w:color w:val="000000" w:themeColor="text1"/>
                <w:sz w:val="20"/>
                <w:szCs w:val="20"/>
              </w:rPr>
            </w:pPr>
            <w:r>
              <w:rPr>
                <w:rFonts w:eastAsia="Aptos"/>
                <w:b/>
                <w:bCs/>
                <w:color w:val="000000" w:themeColor="text1"/>
                <w:sz w:val="20"/>
                <w:szCs w:val="20"/>
              </w:rPr>
              <w:t>Intégrité</w:t>
            </w:r>
          </w:p>
        </w:tc>
        <w:tc>
          <w:tcPr>
            <w:tcW w:w="1813" w:type="dxa"/>
          </w:tcPr>
          <w:p w14:paraId="57ADC9C3" w14:textId="77777777" w:rsidR="004B2F56" w:rsidRDefault="00CA35CC">
            <w:pPr>
              <w:spacing w:after="0" w:line="240" w:lineRule="auto"/>
              <w:jc w:val="center"/>
              <w:rPr>
                <w:b/>
                <w:bCs/>
                <w:color w:val="000000" w:themeColor="text1"/>
                <w:sz w:val="20"/>
                <w:szCs w:val="20"/>
              </w:rPr>
            </w:pPr>
            <w:r>
              <w:rPr>
                <w:rFonts w:eastAsia="Aptos"/>
                <w:b/>
                <w:bCs/>
                <w:color w:val="000000" w:themeColor="text1"/>
                <w:sz w:val="20"/>
                <w:szCs w:val="20"/>
              </w:rPr>
              <w:t>Confidentialité</w:t>
            </w:r>
          </w:p>
        </w:tc>
        <w:tc>
          <w:tcPr>
            <w:tcW w:w="1812" w:type="dxa"/>
          </w:tcPr>
          <w:p w14:paraId="412211E9" w14:textId="77777777" w:rsidR="004B2F56" w:rsidRDefault="00CA35CC">
            <w:pPr>
              <w:spacing w:after="0" w:line="240" w:lineRule="auto"/>
              <w:jc w:val="center"/>
              <w:rPr>
                <w:b/>
                <w:bCs/>
                <w:color w:val="000000" w:themeColor="text1"/>
                <w:sz w:val="20"/>
                <w:szCs w:val="20"/>
              </w:rPr>
            </w:pPr>
            <w:r>
              <w:rPr>
                <w:rFonts w:eastAsia="Aptos"/>
                <w:b/>
                <w:bCs/>
                <w:color w:val="000000" w:themeColor="text1"/>
                <w:sz w:val="20"/>
                <w:szCs w:val="20"/>
              </w:rPr>
              <w:t>Preuve</w:t>
            </w:r>
          </w:p>
        </w:tc>
        <w:tc>
          <w:tcPr>
            <w:tcW w:w="1813" w:type="dxa"/>
          </w:tcPr>
          <w:p w14:paraId="5315E9D7" w14:textId="77777777" w:rsidR="004B2F56" w:rsidRDefault="00CA35CC">
            <w:pPr>
              <w:spacing w:after="0" w:line="240" w:lineRule="auto"/>
              <w:jc w:val="center"/>
              <w:rPr>
                <w:b/>
                <w:bCs/>
                <w:color w:val="000000" w:themeColor="text1"/>
                <w:sz w:val="20"/>
                <w:szCs w:val="20"/>
              </w:rPr>
            </w:pPr>
            <w:r>
              <w:rPr>
                <w:rFonts w:eastAsia="Aptos"/>
                <w:b/>
                <w:bCs/>
                <w:color w:val="000000" w:themeColor="text1"/>
                <w:sz w:val="20"/>
                <w:szCs w:val="20"/>
              </w:rPr>
              <w:t>Criticité</w:t>
            </w:r>
          </w:p>
        </w:tc>
      </w:tr>
      <w:tr w:rsidR="004B2F56" w14:paraId="289BFAD4" w14:textId="77777777">
        <w:tc>
          <w:tcPr>
            <w:tcW w:w="1812" w:type="dxa"/>
          </w:tcPr>
          <w:p w14:paraId="6CCD8262" w14:textId="77777777" w:rsidR="004B2F56" w:rsidRDefault="00CA35CC">
            <w:pPr>
              <w:spacing w:after="0" w:line="240" w:lineRule="auto"/>
              <w:jc w:val="center"/>
              <w:rPr>
                <w:color w:val="000000" w:themeColor="text1"/>
                <w:sz w:val="20"/>
                <w:szCs w:val="20"/>
              </w:rPr>
            </w:pPr>
            <w:sdt>
              <w:sdtPr>
                <w:alias w:val=""/>
                <w:id w:val="-2126919465"/>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02 - Significatif</w:t>
                </w:r>
              </w:sdtContent>
            </w:sdt>
          </w:p>
        </w:tc>
        <w:tc>
          <w:tcPr>
            <w:tcW w:w="1812" w:type="dxa"/>
          </w:tcPr>
          <w:p w14:paraId="230FDE58" w14:textId="77777777" w:rsidR="004B2F56" w:rsidRDefault="00CA35CC">
            <w:pPr>
              <w:spacing w:after="0" w:line="240" w:lineRule="auto"/>
              <w:jc w:val="center"/>
              <w:rPr>
                <w:color w:val="000000" w:themeColor="text1"/>
                <w:sz w:val="20"/>
                <w:szCs w:val="20"/>
              </w:rPr>
            </w:pPr>
            <w:sdt>
              <w:sdtPr>
                <w:alias w:val=""/>
                <w:id w:val="1081253661"/>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3" w:type="dxa"/>
          </w:tcPr>
          <w:p w14:paraId="32D18972" w14:textId="77777777" w:rsidR="004B2F56" w:rsidRDefault="00CA35CC">
            <w:pPr>
              <w:spacing w:after="0" w:line="240" w:lineRule="auto"/>
              <w:jc w:val="center"/>
              <w:rPr>
                <w:color w:val="000000" w:themeColor="text1"/>
                <w:sz w:val="20"/>
                <w:szCs w:val="20"/>
              </w:rPr>
            </w:pPr>
            <w:sdt>
              <w:sdtPr>
                <w:alias w:val=""/>
                <w:id w:val="2113939621"/>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02 - Significatif</w:t>
                </w:r>
              </w:sdtContent>
            </w:sdt>
          </w:p>
        </w:tc>
        <w:tc>
          <w:tcPr>
            <w:tcW w:w="1812" w:type="dxa"/>
          </w:tcPr>
          <w:p w14:paraId="2B92AC16" w14:textId="77777777" w:rsidR="004B2F56" w:rsidRDefault="00CA35CC">
            <w:pPr>
              <w:spacing w:after="0" w:line="240" w:lineRule="auto"/>
              <w:jc w:val="center"/>
              <w:rPr>
                <w:color w:val="000000" w:themeColor="text1"/>
                <w:sz w:val="20"/>
                <w:szCs w:val="20"/>
              </w:rPr>
            </w:pPr>
            <w:sdt>
              <w:sdtPr>
                <w:alias w:val=""/>
                <w:id w:val="-1899431032"/>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03 - Fort</w:t>
                </w:r>
              </w:sdtContent>
            </w:sdt>
          </w:p>
        </w:tc>
        <w:tc>
          <w:tcPr>
            <w:tcW w:w="1813" w:type="dxa"/>
          </w:tcPr>
          <w:p w14:paraId="34E0A162" w14:textId="77777777" w:rsidR="004B2F56" w:rsidRDefault="00CA35CC">
            <w:pPr>
              <w:spacing w:after="0" w:line="240" w:lineRule="auto"/>
              <w:jc w:val="center"/>
              <w:rPr>
                <w:color w:val="000000" w:themeColor="text1"/>
                <w:sz w:val="20"/>
                <w:szCs w:val="20"/>
              </w:rPr>
            </w:pPr>
            <w:sdt>
              <w:sdtPr>
                <w:alias w:val=""/>
                <w:id w:val="156896603"/>
                <w:dropDownList>
                  <w:listItem w:displayText="..." w:value="..."/>
                  <w:listItem w:displayText="01 - Non critique" w:value="01 - Non critique"/>
                  <w:listItem w:displayText="02 - Critique" w:value="02 - Critique"/>
                  <w:listItem w:displayText="03 - Stratégique" w:value="03 - Stratégique"/>
                </w:dropDownList>
              </w:sdtPr>
              <w:sdtEndPr/>
              <w:sdtContent>
                <w:r>
                  <w:t>02 - Critique</w:t>
                </w:r>
              </w:sdtContent>
            </w:sdt>
          </w:p>
        </w:tc>
      </w:tr>
    </w:tbl>
    <w:p w14:paraId="02F262C6" w14:textId="77777777" w:rsidR="004B2F56" w:rsidRDefault="004B2F56">
      <w:pPr>
        <w:spacing w:after="0"/>
        <w:rPr>
          <w:color w:val="000000" w:themeColor="text1"/>
          <w:sz w:val="20"/>
          <w:szCs w:val="20"/>
        </w:rPr>
      </w:pPr>
    </w:p>
    <w:p w14:paraId="27C3EB8C" w14:textId="77777777" w:rsidR="004B2F56" w:rsidRDefault="00CA35CC">
      <w:pPr>
        <w:pStyle w:val="Paragraphedeliste"/>
        <w:numPr>
          <w:ilvl w:val="0"/>
          <w:numId w:val="1"/>
        </w:numPr>
        <w:spacing w:after="0"/>
        <w:rPr>
          <w:b/>
          <w:bCs/>
          <w:color w:val="C00000"/>
          <w:u w:val="single"/>
        </w:rPr>
      </w:pPr>
      <w:r>
        <w:rPr>
          <w:b/>
          <w:bCs/>
          <w:color w:val="C00000"/>
          <w:u w:val="single"/>
        </w:rPr>
        <w:t>Évaluation des Ressources</w:t>
      </w:r>
    </w:p>
    <w:p w14:paraId="22301462" w14:textId="77777777" w:rsidR="004B2F56" w:rsidRDefault="00CA35CC">
      <w:pPr>
        <w:spacing w:after="0"/>
        <w:rPr>
          <w:rStyle w:val="Accentuation"/>
          <w:rFonts w:ascii="inherit" w:hAnsi="inherit" w:cs="Noto Sans"/>
        </w:rPr>
      </w:pPr>
      <w:r>
        <w:rPr>
          <w:rStyle w:val="Accentuation"/>
          <w:rFonts w:ascii="inherit" w:hAnsi="inherit" w:cs="Noto Sans"/>
        </w:rPr>
        <w:t>Voici les ressources disponibles :</w:t>
      </w:r>
    </w:p>
    <w:p w14:paraId="298AB8C3" w14:textId="77777777" w:rsidR="004B2F56" w:rsidRDefault="00CA35CC">
      <w:pPr>
        <w:pStyle w:val="Paragraphedeliste"/>
        <w:numPr>
          <w:ilvl w:val="0"/>
          <w:numId w:val="3"/>
        </w:numPr>
        <w:spacing w:after="0"/>
        <w:rPr>
          <w:i/>
          <w:iCs/>
          <w:color w:val="000000" w:themeColor="text1"/>
          <w:sz w:val="20"/>
          <w:szCs w:val="20"/>
        </w:rPr>
      </w:pPr>
      <w:r>
        <w:rPr>
          <w:i/>
          <w:iCs/>
          <w:color w:val="000000" w:themeColor="text1"/>
          <w:sz w:val="20"/>
          <w:szCs w:val="20"/>
        </w:rPr>
        <w:t xml:space="preserve">Equipe Cybersécurité </w:t>
      </w:r>
    </w:p>
    <w:p w14:paraId="49DEDD6B" w14:textId="77777777" w:rsidR="004B2F56" w:rsidRDefault="00CA35CC">
      <w:pPr>
        <w:pStyle w:val="Paragraphedeliste"/>
        <w:numPr>
          <w:ilvl w:val="0"/>
          <w:numId w:val="3"/>
        </w:numPr>
        <w:rPr>
          <w:i/>
          <w:iCs/>
          <w:color w:val="000000" w:themeColor="text1"/>
          <w:sz w:val="20"/>
          <w:szCs w:val="20"/>
        </w:rPr>
      </w:pPr>
      <w:r>
        <w:rPr>
          <w:i/>
          <w:iCs/>
          <w:color w:val="000000" w:themeColor="text1"/>
          <w:sz w:val="20"/>
          <w:szCs w:val="20"/>
        </w:rPr>
        <w:t>Serveurs : dysnfs01p ; odysftp02p</w:t>
      </w:r>
    </w:p>
    <w:p w14:paraId="05E11DC7" w14:textId="77777777" w:rsidR="004B2F56" w:rsidRDefault="00CA35CC">
      <w:pPr>
        <w:pStyle w:val="Paragraphedeliste"/>
        <w:numPr>
          <w:ilvl w:val="0"/>
          <w:numId w:val="3"/>
        </w:numPr>
        <w:spacing w:after="0"/>
        <w:rPr>
          <w:i/>
          <w:iCs/>
          <w:color w:val="000000" w:themeColor="text1"/>
          <w:sz w:val="20"/>
          <w:szCs w:val="20"/>
        </w:rPr>
      </w:pPr>
      <w:r>
        <w:rPr>
          <w:i/>
          <w:iCs/>
          <w:color w:val="000000" w:themeColor="text1"/>
          <w:sz w:val="20"/>
          <w:szCs w:val="20"/>
        </w:rPr>
        <w:t>Réseaux : 001-int-prd-odys ; 008-ext-dmz-odys</w:t>
      </w:r>
    </w:p>
    <w:p w14:paraId="08C2C149" w14:textId="77777777" w:rsidR="00CA35CC" w:rsidRPr="00CA35CC" w:rsidRDefault="00CA35CC" w:rsidP="00CA35CC">
      <w:pPr>
        <w:pStyle w:val="Paragraphedeliste"/>
        <w:numPr>
          <w:ilvl w:val="0"/>
          <w:numId w:val="8"/>
        </w:numPr>
        <w:spacing w:after="0" w:line="256" w:lineRule="auto"/>
        <w:rPr>
          <w:rFonts w:ascii="Aptos" w:eastAsia="Aptos" w:hAnsi="Aptos" w:cs="Aptos"/>
          <w:sz w:val="20"/>
          <w:szCs w:val="20"/>
        </w:rPr>
      </w:pPr>
      <w:r w:rsidRPr="00CA35CC">
        <w:rPr>
          <w:i/>
          <w:iCs/>
          <w:sz w:val="20"/>
          <w:szCs w:val="20"/>
        </w:rPr>
        <w:t xml:space="preserve">Financières : </w:t>
      </w:r>
      <w:r w:rsidRPr="00CA35CC">
        <w:rPr>
          <w:rFonts w:ascii="Aptos" w:eastAsia="Times New Roman" w:hAnsi="Aptos" w:cs="Times New Roman"/>
          <w:b/>
          <w:bCs/>
          <w:kern w:val="0"/>
          <w:sz w:val="20"/>
          <w:szCs w:val="20"/>
          <w:lang w:eastAsia="fr-FR"/>
          <w14:ligatures w14:val="none"/>
        </w:rPr>
        <w:t>Petite entreprise :</w:t>
      </w:r>
      <w:r w:rsidRPr="00CA35CC">
        <w:rPr>
          <w:rFonts w:ascii="Aptos" w:eastAsia="Times New Roman" w:hAnsi="Aptos" w:cs="Times New Roman"/>
          <w:kern w:val="0"/>
          <w:sz w:val="20"/>
          <w:szCs w:val="20"/>
          <w:lang w:eastAsia="fr-FR"/>
          <w14:ligatures w14:val="none"/>
        </w:rPr>
        <w:t xml:space="preserve"> </w:t>
      </w:r>
    </w:p>
    <w:p w14:paraId="327DD441" w14:textId="77777777" w:rsidR="00CA35CC" w:rsidRPr="00CA35CC" w:rsidRDefault="00CA35CC" w:rsidP="00CA35CC">
      <w:pPr>
        <w:numPr>
          <w:ilvl w:val="2"/>
          <w:numId w:val="7"/>
        </w:numPr>
        <w:spacing w:after="0" w:line="256" w:lineRule="auto"/>
        <w:contextualSpacing/>
        <w:rPr>
          <w:rFonts w:ascii="Aptos" w:eastAsia="Aptos" w:hAnsi="Aptos" w:cs="Aptos"/>
          <w:sz w:val="20"/>
          <w:szCs w:val="20"/>
        </w:rPr>
      </w:pPr>
      <w:r w:rsidRPr="00CA35CC">
        <w:rPr>
          <w:rFonts w:ascii="Aptos" w:eastAsia="Times New Roman" w:hAnsi="Aptos" w:cs="Times New Roman"/>
          <w:kern w:val="0"/>
          <w:sz w:val="20"/>
          <w:szCs w:val="20"/>
          <w:lang w:eastAsia="fr-FR"/>
          <w14:ligatures w14:val="none"/>
        </w:rPr>
        <w:t>Installation initiale (matériel, logiciels, configuration) : Entre 5 000 et 15 000 euros.</w:t>
      </w:r>
    </w:p>
    <w:p w14:paraId="20448713" w14:textId="77777777" w:rsidR="00CA35CC" w:rsidRPr="00CA35CC" w:rsidRDefault="00CA35CC" w:rsidP="00CA35CC">
      <w:pPr>
        <w:numPr>
          <w:ilvl w:val="2"/>
          <w:numId w:val="7"/>
        </w:numPr>
        <w:spacing w:after="0" w:line="256" w:lineRule="auto"/>
        <w:contextualSpacing/>
        <w:rPr>
          <w:rFonts w:ascii="Aptos" w:eastAsia="Aptos" w:hAnsi="Aptos" w:cs="Aptos"/>
          <w:sz w:val="20"/>
          <w:szCs w:val="20"/>
        </w:rPr>
      </w:pPr>
      <w:r w:rsidRPr="00CA35CC">
        <w:rPr>
          <w:rFonts w:ascii="Aptos" w:eastAsia="Times New Roman" w:hAnsi="Aptos" w:cs="Times New Roman"/>
          <w:kern w:val="0"/>
          <w:sz w:val="20"/>
          <w:szCs w:val="20"/>
          <w:lang w:eastAsia="fr-FR"/>
          <w14:ligatures w14:val="none"/>
        </w:rPr>
        <w:t>Coûts annuels de maintenance et de support : Entre 2 000 et 5 000 euros.</w:t>
      </w:r>
    </w:p>
    <w:p w14:paraId="7FFEA5FC" w14:textId="77777777" w:rsidR="00CA35CC" w:rsidRPr="00CA35CC" w:rsidRDefault="00CA35CC" w:rsidP="00CA35CC">
      <w:pPr>
        <w:suppressAutoHyphens w:val="0"/>
        <w:spacing w:before="100" w:beforeAutospacing="1" w:after="100" w:afterAutospacing="1" w:line="240" w:lineRule="auto"/>
        <w:ind w:left="720"/>
        <w:contextualSpacing/>
        <w:rPr>
          <w:rFonts w:ascii="Aptos" w:eastAsia="Times New Roman" w:hAnsi="Aptos" w:cs="Times New Roman"/>
          <w:kern w:val="0"/>
          <w:sz w:val="20"/>
          <w:szCs w:val="20"/>
          <w:lang w:eastAsia="fr-FR"/>
          <w14:ligatures w14:val="none"/>
        </w:rPr>
      </w:pPr>
    </w:p>
    <w:p w14:paraId="6732BCB1" w14:textId="77777777" w:rsidR="00CA35CC" w:rsidRPr="00CA35CC" w:rsidRDefault="00CA35CC" w:rsidP="00CA35CC">
      <w:pPr>
        <w:numPr>
          <w:ilvl w:val="0"/>
          <w:numId w:val="7"/>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CA35CC">
        <w:rPr>
          <w:rFonts w:ascii="Aptos" w:eastAsia="Times New Roman" w:hAnsi="Aptos" w:cs="Times New Roman"/>
          <w:b/>
          <w:bCs/>
          <w:kern w:val="0"/>
          <w:sz w:val="20"/>
          <w:szCs w:val="20"/>
          <w:lang w:eastAsia="fr-FR"/>
          <w14:ligatures w14:val="none"/>
        </w:rPr>
        <w:t>Entreprise de taille moyenne :</w:t>
      </w:r>
    </w:p>
    <w:p w14:paraId="207DADCA" w14:textId="77777777" w:rsidR="00CA35CC" w:rsidRPr="00CA35CC" w:rsidRDefault="00CA35CC" w:rsidP="00CA35CC">
      <w:pPr>
        <w:numPr>
          <w:ilvl w:val="2"/>
          <w:numId w:val="7"/>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CA35CC">
        <w:rPr>
          <w:rFonts w:ascii="Aptos" w:eastAsia="Times New Roman" w:hAnsi="Aptos" w:cs="Times New Roman"/>
          <w:kern w:val="0"/>
          <w:sz w:val="20"/>
          <w:szCs w:val="20"/>
          <w:lang w:eastAsia="fr-FR"/>
          <w14:ligatures w14:val="none"/>
        </w:rPr>
        <w:lastRenderedPageBreak/>
        <w:t>Installation initiale (matériel, logiciels, configuration) : Entre 15 000 et 50 000 euros.</w:t>
      </w:r>
    </w:p>
    <w:p w14:paraId="1080EFE8" w14:textId="77777777" w:rsidR="00CA35CC" w:rsidRPr="00CA35CC" w:rsidRDefault="00CA35CC" w:rsidP="00CA35CC">
      <w:pPr>
        <w:numPr>
          <w:ilvl w:val="2"/>
          <w:numId w:val="7"/>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CA35CC">
        <w:rPr>
          <w:rFonts w:ascii="Aptos" w:eastAsia="Times New Roman" w:hAnsi="Aptos" w:cs="Times New Roman"/>
          <w:kern w:val="0"/>
          <w:sz w:val="20"/>
          <w:szCs w:val="20"/>
          <w:lang w:eastAsia="fr-FR"/>
          <w14:ligatures w14:val="none"/>
        </w:rPr>
        <w:t>Coûts annuels de maintenance et de support : Entre 5 000 et 15 000 euros.</w:t>
      </w:r>
    </w:p>
    <w:p w14:paraId="3D8062BC" w14:textId="77777777" w:rsidR="00CA35CC" w:rsidRPr="00CA35CC" w:rsidRDefault="00CA35CC" w:rsidP="00CA35CC">
      <w:pPr>
        <w:numPr>
          <w:ilvl w:val="0"/>
          <w:numId w:val="7"/>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CA35CC">
        <w:rPr>
          <w:rFonts w:ascii="Aptos" w:eastAsia="Times New Roman" w:hAnsi="Aptos" w:cs="Times New Roman"/>
          <w:b/>
          <w:bCs/>
          <w:kern w:val="0"/>
          <w:sz w:val="20"/>
          <w:szCs w:val="20"/>
          <w:lang w:eastAsia="fr-FR"/>
          <w14:ligatures w14:val="none"/>
        </w:rPr>
        <w:t>Grande entreprise :</w:t>
      </w:r>
    </w:p>
    <w:p w14:paraId="01589CC5" w14:textId="77777777" w:rsidR="00CA35CC" w:rsidRPr="00CA35CC" w:rsidRDefault="00CA35CC" w:rsidP="00CA35CC">
      <w:pPr>
        <w:numPr>
          <w:ilvl w:val="2"/>
          <w:numId w:val="7"/>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CA35CC">
        <w:rPr>
          <w:rFonts w:ascii="Aptos" w:eastAsia="Times New Roman" w:hAnsi="Aptos" w:cs="Times New Roman"/>
          <w:kern w:val="0"/>
          <w:sz w:val="20"/>
          <w:szCs w:val="20"/>
          <w:lang w:eastAsia="fr-FR"/>
          <w14:ligatures w14:val="none"/>
        </w:rPr>
        <w:t>Installation initiale (matériel, logiciels, configuration) : Plus de 50 000 euros.</w:t>
      </w:r>
    </w:p>
    <w:p w14:paraId="28400ED8" w14:textId="298A8696" w:rsidR="004B2F56" w:rsidRPr="00CA35CC" w:rsidRDefault="00CA35CC" w:rsidP="00CA35CC">
      <w:pPr>
        <w:numPr>
          <w:ilvl w:val="2"/>
          <w:numId w:val="7"/>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CA35CC">
        <w:rPr>
          <w:rFonts w:ascii="Aptos" w:eastAsia="Times New Roman" w:hAnsi="Aptos" w:cs="Times New Roman"/>
          <w:kern w:val="0"/>
          <w:sz w:val="20"/>
          <w:szCs w:val="20"/>
          <w:lang w:eastAsia="fr-FR"/>
          <w14:ligatures w14:val="none"/>
        </w:rPr>
        <w:t>Coûts annuels de maintenance et de support : Plus de 15 000 euros.</w:t>
      </w:r>
    </w:p>
    <w:p w14:paraId="498249B7" w14:textId="77777777" w:rsidR="004B2F56" w:rsidRDefault="004B2F56">
      <w:pPr>
        <w:spacing w:after="0"/>
        <w:rPr>
          <w:color w:val="0070C0"/>
          <w:sz w:val="20"/>
          <w:szCs w:val="20"/>
        </w:rPr>
      </w:pPr>
    </w:p>
    <w:p w14:paraId="2652BB5D" w14:textId="77777777" w:rsidR="004B2F56" w:rsidRDefault="004B2F56">
      <w:pPr>
        <w:spacing w:after="0"/>
        <w:rPr>
          <w:color w:val="0070C0"/>
          <w:sz w:val="20"/>
          <w:szCs w:val="20"/>
        </w:rPr>
      </w:pPr>
    </w:p>
    <w:p w14:paraId="4EEAAD02" w14:textId="77777777" w:rsidR="004B2F56" w:rsidRDefault="00CA35CC">
      <w:pPr>
        <w:pStyle w:val="Paragraphedeliste"/>
        <w:numPr>
          <w:ilvl w:val="0"/>
          <w:numId w:val="1"/>
        </w:numPr>
        <w:spacing w:after="0"/>
        <w:rPr>
          <w:b/>
          <w:bCs/>
          <w:color w:val="C00000"/>
          <w:u w:val="single"/>
        </w:rPr>
      </w:pPr>
      <w:r>
        <w:rPr>
          <w:b/>
          <w:bCs/>
          <w:color w:val="C00000"/>
          <w:u w:val="single"/>
        </w:rPr>
        <w:t>Conformité Réglementaire</w:t>
      </w:r>
    </w:p>
    <w:p w14:paraId="6DAB474B" w14:textId="77777777" w:rsidR="004B2F56" w:rsidRDefault="00CA35CC">
      <w:pPr>
        <w:pStyle w:val="Corpsdetexte"/>
        <w:rPr>
          <w:sz w:val="20"/>
          <w:szCs w:val="20"/>
        </w:rPr>
      </w:pPr>
      <w:r>
        <w:t xml:space="preserve">Lors de l'élaboration d'un serveur de partage de fichiers, que ce soit via FTP </w:t>
      </w:r>
      <w:r>
        <w:t>(File Transfer Protocol) ou NFS (Network File System), vous devez tenir compte des règles du Règlement général sur la protection des données (RGPD) de l'Union européenne. Voici quelques règles spécifiques à prendre en considération :</w:t>
      </w:r>
    </w:p>
    <w:p w14:paraId="5EDB0320" w14:textId="77777777" w:rsidR="004B2F56" w:rsidRDefault="00CA35CC">
      <w:pPr>
        <w:pStyle w:val="Corpsdetexte"/>
        <w:numPr>
          <w:ilvl w:val="0"/>
          <w:numId w:val="5"/>
        </w:numPr>
        <w:tabs>
          <w:tab w:val="clear" w:pos="707"/>
          <w:tab w:val="left" w:pos="0"/>
        </w:tabs>
        <w:rPr>
          <w:sz w:val="20"/>
          <w:szCs w:val="20"/>
        </w:rPr>
      </w:pPr>
      <w:r>
        <w:rPr>
          <w:rStyle w:val="Accentuationforte"/>
        </w:rPr>
        <w:t>Consentement :</w:t>
      </w:r>
      <w:r>
        <w:t xml:space="preserve"> Si le serveur de partage de fichiers collecte des données personnelles, assurez-vous d'obtenir le consentement des utilisateurs avant de traiter ces données. Le consentement doit être libre, spécifique, éclairé et univoque.</w:t>
      </w:r>
    </w:p>
    <w:p w14:paraId="1313DEA2" w14:textId="77777777" w:rsidR="004B2F56" w:rsidRDefault="00CA35CC">
      <w:pPr>
        <w:pStyle w:val="Corpsdetexte"/>
        <w:numPr>
          <w:ilvl w:val="0"/>
          <w:numId w:val="5"/>
        </w:numPr>
        <w:tabs>
          <w:tab w:val="clear" w:pos="707"/>
          <w:tab w:val="left" w:pos="0"/>
        </w:tabs>
        <w:rPr>
          <w:sz w:val="20"/>
          <w:szCs w:val="20"/>
        </w:rPr>
      </w:pPr>
      <w:r>
        <w:rPr>
          <w:rStyle w:val="Accentuationforte"/>
        </w:rPr>
        <w:t>Finalité du traitement :</w:t>
      </w:r>
      <w:r>
        <w:t xml:space="preserve"> Les données personnelles collectées via le serveur de partage de fichiers doivent être utilisées uniquement pour les finalités spécifiques pour lesquelles elles ont été collectées. Informez clairement les utilisateurs de ces finalités.</w:t>
      </w:r>
    </w:p>
    <w:p w14:paraId="7C50B7ED" w14:textId="77777777" w:rsidR="004B2F56" w:rsidRDefault="00CA35CC">
      <w:pPr>
        <w:pStyle w:val="Corpsdetexte"/>
        <w:numPr>
          <w:ilvl w:val="0"/>
          <w:numId w:val="5"/>
        </w:numPr>
        <w:tabs>
          <w:tab w:val="clear" w:pos="707"/>
          <w:tab w:val="left" w:pos="0"/>
        </w:tabs>
        <w:rPr>
          <w:sz w:val="20"/>
          <w:szCs w:val="20"/>
        </w:rPr>
      </w:pPr>
      <w:r>
        <w:rPr>
          <w:rStyle w:val="Accentuationforte"/>
        </w:rPr>
        <w:t>Minimisation des données :</w:t>
      </w:r>
      <w:r>
        <w:t xml:space="preserve"> Limitez la collecte et le traitement des données personnelles au strict nécessaire pour atteindre les finalités définies. Évitez la collecte excessive d'informations inutiles.</w:t>
      </w:r>
    </w:p>
    <w:p w14:paraId="3FACFF73" w14:textId="77777777" w:rsidR="004B2F56" w:rsidRDefault="00CA35CC">
      <w:pPr>
        <w:pStyle w:val="Corpsdetexte"/>
        <w:numPr>
          <w:ilvl w:val="0"/>
          <w:numId w:val="5"/>
        </w:numPr>
        <w:tabs>
          <w:tab w:val="clear" w:pos="707"/>
          <w:tab w:val="left" w:pos="0"/>
        </w:tabs>
        <w:rPr>
          <w:sz w:val="20"/>
          <w:szCs w:val="20"/>
        </w:rPr>
      </w:pPr>
      <w:r>
        <w:rPr>
          <w:rStyle w:val="Accentuationforte"/>
        </w:rPr>
        <w:t>Sécurité :</w:t>
      </w:r>
      <w:r>
        <w:t xml:space="preserve"> Assurez-vous que le serveur de partage de fichiers et les données qu'il traite sont sécurisés. Utilisez des protocoles sécurisés comme SFTP (FTP sécurisé) et implémentez des mesures de sécurité appropriées pour protéger les données.</w:t>
      </w:r>
    </w:p>
    <w:p w14:paraId="6AD0BE75" w14:textId="77777777" w:rsidR="004B2F56" w:rsidRDefault="00CA35CC">
      <w:pPr>
        <w:pStyle w:val="Corpsdetexte"/>
        <w:numPr>
          <w:ilvl w:val="0"/>
          <w:numId w:val="5"/>
        </w:numPr>
        <w:tabs>
          <w:tab w:val="clear" w:pos="707"/>
          <w:tab w:val="left" w:pos="0"/>
        </w:tabs>
        <w:rPr>
          <w:sz w:val="20"/>
          <w:szCs w:val="20"/>
        </w:rPr>
      </w:pPr>
      <w:r>
        <w:rPr>
          <w:rStyle w:val="Accentuationforte"/>
        </w:rPr>
        <w:t>Droits des personnes concernées :</w:t>
      </w:r>
      <w:r>
        <w:t xml:space="preserve"> Respectez les droits des individus, tels que le droit d'accès, le droit de rectification, le droit à l'effacement, le droit à la limitation du traitement, et le droit à la portabilité des données. Les utilisateurs doivent avoir la possibilité de gérer leurs propres données personnelles.</w:t>
      </w:r>
    </w:p>
    <w:p w14:paraId="65278CFB" w14:textId="77777777" w:rsidR="004B2F56" w:rsidRDefault="00CA35CC">
      <w:pPr>
        <w:pStyle w:val="Corpsdetexte"/>
        <w:numPr>
          <w:ilvl w:val="0"/>
          <w:numId w:val="5"/>
        </w:numPr>
        <w:tabs>
          <w:tab w:val="clear" w:pos="707"/>
          <w:tab w:val="left" w:pos="0"/>
        </w:tabs>
        <w:rPr>
          <w:sz w:val="20"/>
          <w:szCs w:val="20"/>
        </w:rPr>
      </w:pPr>
      <w:r>
        <w:rPr>
          <w:rStyle w:val="Accentuationforte"/>
        </w:rPr>
        <w:t>Notification des violations de données :</w:t>
      </w:r>
      <w:r>
        <w:t xml:space="preserve"> En cas de violation de données personnelles présentant un risque élevé pour les droits et libertés des personnes, notifiez cette violation aux autorités de contrôle et, dans certains cas, aux personnes concernées.</w:t>
      </w:r>
    </w:p>
    <w:p w14:paraId="39586A67" w14:textId="77777777" w:rsidR="004B2F56" w:rsidRDefault="00CA35CC">
      <w:pPr>
        <w:pStyle w:val="Corpsdetexte"/>
        <w:numPr>
          <w:ilvl w:val="0"/>
          <w:numId w:val="5"/>
        </w:numPr>
        <w:tabs>
          <w:tab w:val="clear" w:pos="707"/>
          <w:tab w:val="left" w:pos="0"/>
        </w:tabs>
        <w:rPr>
          <w:sz w:val="20"/>
          <w:szCs w:val="20"/>
        </w:rPr>
      </w:pPr>
      <w:r>
        <w:rPr>
          <w:rStyle w:val="Accentuationforte"/>
        </w:rPr>
        <w:t>Chiffrement des données :</w:t>
      </w:r>
      <w:r>
        <w:t xml:space="preserve"> Utilisez des méthodes de chiffrement pour protéger les données stockées et transitant sur le serveur de partage de fichiers, réduisant ainsi le risque d'accès non autorisé.</w:t>
      </w:r>
    </w:p>
    <w:p w14:paraId="0FF6B681" w14:textId="77777777" w:rsidR="004B2F56" w:rsidRDefault="00CA35CC">
      <w:pPr>
        <w:pStyle w:val="Corpsdetexte"/>
        <w:numPr>
          <w:ilvl w:val="0"/>
          <w:numId w:val="5"/>
        </w:numPr>
        <w:tabs>
          <w:tab w:val="clear" w:pos="707"/>
          <w:tab w:val="left" w:pos="0"/>
        </w:tabs>
        <w:rPr>
          <w:sz w:val="20"/>
          <w:szCs w:val="20"/>
        </w:rPr>
      </w:pPr>
      <w:r>
        <w:rPr>
          <w:rStyle w:val="Accentuationforte"/>
        </w:rPr>
        <w:t>Traçabilité :</w:t>
      </w:r>
      <w:r>
        <w:t xml:space="preserve"> Maintenez des registres détaillés des activités de partage de fichiers, enregistrant notamment les accès, les modifications et les transferts de données, pour pouvoir démontrer la conformité en cas de besoin.</w:t>
      </w:r>
    </w:p>
    <w:p w14:paraId="06C4387A" w14:textId="77777777" w:rsidR="004B2F56" w:rsidRDefault="00CA35CC">
      <w:pPr>
        <w:pStyle w:val="Corpsdetexte"/>
        <w:numPr>
          <w:ilvl w:val="0"/>
          <w:numId w:val="5"/>
        </w:numPr>
        <w:tabs>
          <w:tab w:val="clear" w:pos="707"/>
          <w:tab w:val="left" w:pos="0"/>
        </w:tabs>
        <w:rPr>
          <w:sz w:val="20"/>
          <w:szCs w:val="20"/>
        </w:rPr>
      </w:pPr>
      <w:r>
        <w:rPr>
          <w:rStyle w:val="Accentuationforte"/>
        </w:rPr>
        <w:t>Durée de conservation :</w:t>
      </w:r>
      <w:r>
        <w:t xml:space="preserve"> Définissez des périodes de conservation appropriées pour les données personnelles stockées sur le serveur de partage de fichiers et supprimez-les lorsque ces périodes expirent ou lorsque les données ne sont plus nécessaires.</w:t>
      </w:r>
    </w:p>
    <w:p w14:paraId="30B749FB" w14:textId="77777777" w:rsidR="004B2F56" w:rsidRDefault="00CA35CC">
      <w:pPr>
        <w:pStyle w:val="Corpsdetexte"/>
        <w:numPr>
          <w:ilvl w:val="0"/>
          <w:numId w:val="5"/>
        </w:numPr>
        <w:tabs>
          <w:tab w:val="clear" w:pos="707"/>
          <w:tab w:val="left" w:pos="0"/>
        </w:tabs>
        <w:rPr>
          <w:sz w:val="20"/>
          <w:szCs w:val="20"/>
        </w:rPr>
      </w:pPr>
      <w:r>
        <w:rPr>
          <w:rStyle w:val="Accentuationforte"/>
        </w:rPr>
        <w:lastRenderedPageBreak/>
        <w:t>Audit régulier :</w:t>
      </w:r>
      <w:r>
        <w:t xml:space="preserve"> Effectuez des audits réguliers de la sécurité et des pratiques de traitement des données pour assurer la conformité continue aux exigences du RGPD.</w:t>
      </w:r>
    </w:p>
    <w:p w14:paraId="029DFBBA" w14:textId="77777777" w:rsidR="004B2F56" w:rsidRDefault="00CA35CC">
      <w:pPr>
        <w:pStyle w:val="Corpsdetexte"/>
        <w:rPr>
          <w:sz w:val="20"/>
          <w:szCs w:val="20"/>
        </w:rPr>
      </w:pPr>
      <w:r>
        <w:t>Il est essentiel de s'assurer que l'infrastructure, les protocoles et les processus associés à votre serveur de partage de fichiers sont conformes aux normes de protection des données. Si nécessaire, consultez un professionnel de la protection des données ou un avocat spécialisé pour des conseils spécifiques à votre situation.</w:t>
      </w:r>
    </w:p>
    <w:p w14:paraId="01CEC45F" w14:textId="77777777" w:rsidR="004B2F56" w:rsidRDefault="004B2F56">
      <w:pPr>
        <w:rPr>
          <w:sz w:val="20"/>
          <w:szCs w:val="20"/>
        </w:rPr>
      </w:pPr>
    </w:p>
    <w:p w14:paraId="0D62A8B8" w14:textId="0E066785" w:rsidR="00232821" w:rsidRPr="00211203" w:rsidRDefault="00CA35CC" w:rsidP="00232821">
      <w:pPr>
        <w:pStyle w:val="Paragraphedeliste"/>
        <w:numPr>
          <w:ilvl w:val="0"/>
          <w:numId w:val="1"/>
        </w:numPr>
        <w:spacing w:after="0"/>
        <w:rPr>
          <w:rStyle w:val="Accentuation"/>
          <w:b/>
          <w:bCs/>
          <w:i w:val="0"/>
          <w:iCs w:val="0"/>
          <w:color w:val="C00000"/>
          <w:u w:val="single"/>
        </w:rPr>
      </w:pPr>
      <w:r>
        <w:rPr>
          <w:b/>
          <w:bCs/>
          <w:color w:val="C00000"/>
          <w:u w:val="single"/>
        </w:rPr>
        <w:t>Elaboration d’un Cahier des Charges</w:t>
      </w:r>
    </w:p>
    <w:p w14:paraId="52C39A7D" w14:textId="03C7589B" w:rsidR="00923E25" w:rsidRPr="00923E25" w:rsidRDefault="00923E25" w:rsidP="00923E25">
      <w:pPr>
        <w:spacing w:after="0"/>
        <w:rPr>
          <w:rStyle w:val="Accentuation"/>
          <w:rFonts w:ascii="inherit" w:hAnsi="inherit" w:cs="Noto Sans"/>
          <w:b/>
          <w:bCs/>
          <w:u w:val="single"/>
          <w:bdr w:val="none" w:sz="0" w:space="0" w:color="auto" w:frame="1"/>
        </w:rPr>
      </w:pPr>
      <w:r w:rsidRPr="00923E25">
        <w:rPr>
          <w:rStyle w:val="Accentuation"/>
          <w:rFonts w:ascii="inherit" w:hAnsi="inherit" w:cs="Noto Sans"/>
          <w:b/>
          <w:bCs/>
          <w:u w:val="single"/>
          <w:bdr w:val="none" w:sz="0" w:space="0" w:color="auto" w:frame="1"/>
        </w:rPr>
        <w:t xml:space="preserve"> </w:t>
      </w:r>
      <w:proofErr w:type="spellStart"/>
      <w:r w:rsidRPr="00923E25">
        <w:rPr>
          <w:rStyle w:val="Accentuation"/>
          <w:rFonts w:ascii="inherit" w:hAnsi="inherit" w:cs="Noto Sans"/>
          <w:b/>
          <w:bCs/>
          <w:u w:val="single"/>
          <w:bdr w:val="none" w:sz="0" w:space="0" w:color="auto" w:frame="1"/>
        </w:rPr>
        <w:t>Nextcloud</w:t>
      </w:r>
      <w:proofErr w:type="spellEnd"/>
      <w:r w:rsidRPr="00923E25">
        <w:rPr>
          <w:rStyle w:val="Accentuation"/>
          <w:rFonts w:ascii="inherit" w:hAnsi="inherit" w:cs="Noto Sans"/>
          <w:b/>
          <w:bCs/>
          <w:u w:val="single"/>
          <w:bdr w:val="none" w:sz="0" w:space="0" w:color="auto" w:frame="1"/>
        </w:rPr>
        <w:t xml:space="preserve"> :</w:t>
      </w:r>
    </w:p>
    <w:p w14:paraId="350A8EF8" w14:textId="0A21C53B" w:rsidR="00923E25" w:rsidRPr="00923E25" w:rsidRDefault="00923E25" w:rsidP="00923E25">
      <w:pPr>
        <w:spacing w:after="0"/>
        <w:rPr>
          <w:rStyle w:val="Accentuation"/>
          <w:rFonts w:ascii="inherit" w:hAnsi="inherit" w:cs="Noto Sans"/>
          <w:u w:val="single"/>
          <w:bdr w:val="none" w:sz="0" w:space="0" w:color="auto" w:frame="1"/>
        </w:rPr>
      </w:pPr>
      <w:r w:rsidRPr="00923E25">
        <w:rPr>
          <w:rStyle w:val="Accentuation"/>
          <w:rFonts w:ascii="inherit" w:hAnsi="inherit" w:cs="Noto Sans"/>
          <w:u w:val="single"/>
          <w:bdr w:val="none" w:sz="0" w:space="0" w:color="auto" w:frame="1"/>
        </w:rPr>
        <w:t>1. Préparation de la machine virtuelle :</w:t>
      </w:r>
    </w:p>
    <w:p w14:paraId="711B8699"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Créez une machine virtuelle avec les spécifications requises (RAM, espace disque, etc.).</w:t>
      </w:r>
    </w:p>
    <w:p w14:paraId="480798DD"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Installez un système d'exploitation compatible (Ubuntu, CentOS, etc.).</w:t>
      </w:r>
    </w:p>
    <w:p w14:paraId="668024BC" w14:textId="77777777" w:rsidR="00923E25" w:rsidRPr="00923E25" w:rsidRDefault="00923E25" w:rsidP="00923E25">
      <w:pPr>
        <w:spacing w:after="0"/>
        <w:rPr>
          <w:rStyle w:val="Accentuation"/>
          <w:rFonts w:ascii="inherit" w:hAnsi="inherit" w:cs="Noto Sans"/>
          <w:bdr w:val="none" w:sz="0" w:space="0" w:color="auto" w:frame="1"/>
        </w:rPr>
      </w:pPr>
    </w:p>
    <w:p w14:paraId="5D0E20F4" w14:textId="3E2ECA11" w:rsidR="00923E25" w:rsidRPr="00923E25" w:rsidRDefault="00923E25" w:rsidP="00923E25">
      <w:pPr>
        <w:spacing w:after="0"/>
        <w:rPr>
          <w:rStyle w:val="Accentuation"/>
          <w:rFonts w:ascii="inherit" w:hAnsi="inherit" w:cs="Noto Sans"/>
          <w:u w:val="single"/>
          <w:bdr w:val="none" w:sz="0" w:space="0" w:color="auto" w:frame="1"/>
        </w:rPr>
      </w:pPr>
      <w:r w:rsidRPr="00923E25">
        <w:rPr>
          <w:rStyle w:val="Accentuation"/>
          <w:rFonts w:ascii="inherit" w:hAnsi="inherit" w:cs="Noto Sans"/>
          <w:u w:val="single"/>
          <w:bdr w:val="none" w:sz="0" w:space="0" w:color="auto" w:frame="1"/>
        </w:rPr>
        <w:t xml:space="preserve">2. Installation de </w:t>
      </w:r>
      <w:proofErr w:type="spellStart"/>
      <w:r w:rsidRPr="00923E25">
        <w:rPr>
          <w:rStyle w:val="Accentuation"/>
          <w:rFonts w:ascii="inherit" w:hAnsi="inherit" w:cs="Noto Sans"/>
          <w:u w:val="single"/>
          <w:bdr w:val="none" w:sz="0" w:space="0" w:color="auto" w:frame="1"/>
        </w:rPr>
        <w:t>Nextcloud</w:t>
      </w:r>
      <w:proofErr w:type="spellEnd"/>
      <w:r w:rsidRPr="00923E25">
        <w:rPr>
          <w:rStyle w:val="Accentuation"/>
          <w:rFonts w:ascii="inherit" w:hAnsi="inherit" w:cs="Noto Sans"/>
          <w:u w:val="single"/>
          <w:bdr w:val="none" w:sz="0" w:space="0" w:color="auto" w:frame="1"/>
        </w:rPr>
        <w:t xml:space="preserve"> :</w:t>
      </w:r>
    </w:p>
    <w:p w14:paraId="0213169F"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Configurez le serveur web (Apache ou Nginx) et installez PHP avec les extensions nécessaires.</w:t>
      </w:r>
    </w:p>
    <w:p w14:paraId="31578D68"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Téléchargez et installez </w:t>
      </w:r>
      <w:proofErr w:type="spellStart"/>
      <w:r w:rsidRPr="00923E25">
        <w:rPr>
          <w:rStyle w:val="Accentuation"/>
          <w:rFonts w:ascii="inherit" w:hAnsi="inherit" w:cs="Noto Sans"/>
          <w:bdr w:val="none" w:sz="0" w:space="0" w:color="auto" w:frame="1"/>
        </w:rPr>
        <w:t>Nextcloud</w:t>
      </w:r>
      <w:proofErr w:type="spellEnd"/>
      <w:r w:rsidRPr="00923E25">
        <w:rPr>
          <w:rStyle w:val="Accentuation"/>
          <w:rFonts w:ascii="inherit" w:hAnsi="inherit" w:cs="Noto Sans"/>
          <w:bdr w:val="none" w:sz="0" w:space="0" w:color="auto" w:frame="1"/>
        </w:rPr>
        <w:t xml:space="preserve"> depuis le site officiel.</w:t>
      </w:r>
    </w:p>
    <w:p w14:paraId="06D898BE"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Configurez la base de données (MySQL, </w:t>
      </w:r>
      <w:proofErr w:type="spellStart"/>
      <w:r w:rsidRPr="00923E25">
        <w:rPr>
          <w:rStyle w:val="Accentuation"/>
          <w:rFonts w:ascii="inherit" w:hAnsi="inherit" w:cs="Noto Sans"/>
          <w:bdr w:val="none" w:sz="0" w:space="0" w:color="auto" w:frame="1"/>
        </w:rPr>
        <w:t>MariaDB</w:t>
      </w:r>
      <w:proofErr w:type="spellEnd"/>
      <w:r w:rsidRPr="00923E25">
        <w:rPr>
          <w:rStyle w:val="Accentuation"/>
          <w:rFonts w:ascii="inherit" w:hAnsi="inherit" w:cs="Noto Sans"/>
          <w:bdr w:val="none" w:sz="0" w:space="0" w:color="auto" w:frame="1"/>
        </w:rPr>
        <w:t xml:space="preserve">, PostgreSQL) pour </w:t>
      </w:r>
      <w:proofErr w:type="spellStart"/>
      <w:r w:rsidRPr="00923E25">
        <w:rPr>
          <w:rStyle w:val="Accentuation"/>
          <w:rFonts w:ascii="inherit" w:hAnsi="inherit" w:cs="Noto Sans"/>
          <w:bdr w:val="none" w:sz="0" w:space="0" w:color="auto" w:frame="1"/>
        </w:rPr>
        <w:t>Nextcloud</w:t>
      </w:r>
      <w:proofErr w:type="spellEnd"/>
      <w:r w:rsidRPr="00923E25">
        <w:rPr>
          <w:rStyle w:val="Accentuation"/>
          <w:rFonts w:ascii="inherit" w:hAnsi="inherit" w:cs="Noto Sans"/>
          <w:bdr w:val="none" w:sz="0" w:space="0" w:color="auto" w:frame="1"/>
        </w:rPr>
        <w:t>.</w:t>
      </w:r>
    </w:p>
    <w:p w14:paraId="3E685FDB"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Suivez les instructions d'installation de </w:t>
      </w:r>
      <w:proofErr w:type="spellStart"/>
      <w:r w:rsidRPr="00923E25">
        <w:rPr>
          <w:rStyle w:val="Accentuation"/>
          <w:rFonts w:ascii="inherit" w:hAnsi="inherit" w:cs="Noto Sans"/>
          <w:bdr w:val="none" w:sz="0" w:space="0" w:color="auto" w:frame="1"/>
        </w:rPr>
        <w:t>Nextcloud</w:t>
      </w:r>
      <w:proofErr w:type="spellEnd"/>
      <w:r w:rsidRPr="00923E25">
        <w:rPr>
          <w:rStyle w:val="Accentuation"/>
          <w:rFonts w:ascii="inherit" w:hAnsi="inherit" w:cs="Noto Sans"/>
          <w:bdr w:val="none" w:sz="0" w:space="0" w:color="auto" w:frame="1"/>
        </w:rPr>
        <w:t xml:space="preserve"> et configurez les paramètres de base.</w:t>
      </w:r>
    </w:p>
    <w:p w14:paraId="45321C31" w14:textId="77777777" w:rsidR="00923E25" w:rsidRPr="00923E25" w:rsidRDefault="00923E25" w:rsidP="00923E25">
      <w:pPr>
        <w:spacing w:after="0"/>
        <w:rPr>
          <w:rStyle w:val="Accentuation"/>
          <w:rFonts w:ascii="inherit" w:hAnsi="inherit" w:cs="Noto Sans"/>
          <w:bdr w:val="none" w:sz="0" w:space="0" w:color="auto" w:frame="1"/>
        </w:rPr>
      </w:pPr>
    </w:p>
    <w:p w14:paraId="2E705027" w14:textId="79AFC56B" w:rsidR="00923E25" w:rsidRPr="00923E25" w:rsidRDefault="00923E25" w:rsidP="00923E25">
      <w:pPr>
        <w:spacing w:after="0"/>
        <w:rPr>
          <w:rStyle w:val="Accentuation"/>
          <w:rFonts w:ascii="inherit" w:hAnsi="inherit" w:cs="Noto Sans"/>
          <w:u w:val="single"/>
          <w:bdr w:val="none" w:sz="0" w:space="0" w:color="auto" w:frame="1"/>
        </w:rPr>
      </w:pPr>
      <w:r w:rsidRPr="00923E25">
        <w:rPr>
          <w:rStyle w:val="Accentuation"/>
          <w:rFonts w:ascii="inherit" w:hAnsi="inherit" w:cs="Noto Sans"/>
          <w:u w:val="single"/>
          <w:bdr w:val="none" w:sz="0" w:space="0" w:color="auto" w:frame="1"/>
        </w:rPr>
        <w:t>3. Configuration de la sécurité :</w:t>
      </w:r>
    </w:p>
    <w:p w14:paraId="25BFC588"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Activez le chiffrement pour les données stockées.</w:t>
      </w:r>
    </w:p>
    <w:p w14:paraId="4909B252"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Configurez des sauvegardes régulières et des politiques de rétention.</w:t>
      </w:r>
    </w:p>
    <w:p w14:paraId="140ACB4F" w14:textId="77777777" w:rsidR="00923E25" w:rsidRPr="00923E25" w:rsidRDefault="00923E25" w:rsidP="00923E25">
      <w:pPr>
        <w:spacing w:after="0"/>
        <w:rPr>
          <w:rStyle w:val="Accentuation"/>
          <w:rFonts w:ascii="inherit" w:hAnsi="inherit" w:cs="Noto Sans"/>
          <w:bdr w:val="none" w:sz="0" w:space="0" w:color="auto" w:frame="1"/>
        </w:rPr>
      </w:pPr>
    </w:p>
    <w:p w14:paraId="7D264F2A" w14:textId="2BADDA8E" w:rsidR="00923E25" w:rsidRPr="00923E25" w:rsidRDefault="00923E25" w:rsidP="00923E25">
      <w:pPr>
        <w:spacing w:after="0"/>
        <w:rPr>
          <w:rStyle w:val="Accentuation"/>
          <w:rFonts w:ascii="inherit" w:hAnsi="inherit" w:cs="Noto Sans"/>
          <w:u w:val="single"/>
          <w:bdr w:val="none" w:sz="0" w:space="0" w:color="auto" w:frame="1"/>
        </w:rPr>
      </w:pPr>
      <w:r w:rsidRPr="00923E25">
        <w:rPr>
          <w:rStyle w:val="Accentuation"/>
          <w:rFonts w:ascii="inherit" w:hAnsi="inherit" w:cs="Noto Sans"/>
          <w:u w:val="single"/>
          <w:bdr w:val="none" w:sz="0" w:space="0" w:color="auto" w:frame="1"/>
        </w:rPr>
        <w:t>4. Configuration du partage de fichiers :</w:t>
      </w:r>
    </w:p>
    <w:p w14:paraId="41B80AAC"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Configurez les utilisateurs et les groupes.</w:t>
      </w:r>
    </w:p>
    <w:p w14:paraId="4C7E519C"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Définissez les autorisations de partage de fichiers et configurez les liens partageables.</w:t>
      </w:r>
    </w:p>
    <w:p w14:paraId="250DA172" w14:textId="77777777" w:rsidR="00923E25" w:rsidRPr="00923E25" w:rsidRDefault="00923E25" w:rsidP="00923E25">
      <w:pPr>
        <w:spacing w:after="0"/>
        <w:rPr>
          <w:rStyle w:val="Accentuation"/>
          <w:rFonts w:ascii="inherit" w:hAnsi="inherit" w:cs="Noto Sans"/>
          <w:bdr w:val="none" w:sz="0" w:space="0" w:color="auto" w:frame="1"/>
        </w:rPr>
      </w:pPr>
    </w:p>
    <w:p w14:paraId="27AE4896" w14:textId="4D0009B0" w:rsidR="00923E25" w:rsidRPr="00923E25" w:rsidRDefault="00923E25" w:rsidP="00923E25">
      <w:pPr>
        <w:spacing w:after="0"/>
        <w:rPr>
          <w:rStyle w:val="Accentuation"/>
          <w:rFonts w:ascii="inherit" w:hAnsi="inherit" w:cs="Noto Sans"/>
          <w:b/>
          <w:bCs/>
          <w:u w:val="single"/>
          <w:bdr w:val="none" w:sz="0" w:space="0" w:color="auto" w:frame="1"/>
        </w:rPr>
      </w:pPr>
      <w:proofErr w:type="spellStart"/>
      <w:r w:rsidRPr="00923E25">
        <w:rPr>
          <w:rStyle w:val="Accentuation"/>
          <w:rFonts w:ascii="inherit" w:hAnsi="inherit" w:cs="Noto Sans"/>
          <w:b/>
          <w:bCs/>
          <w:u w:val="single"/>
          <w:bdr w:val="none" w:sz="0" w:space="0" w:color="auto" w:frame="1"/>
        </w:rPr>
        <w:t>FileZilla</w:t>
      </w:r>
      <w:proofErr w:type="spellEnd"/>
      <w:r w:rsidRPr="00923E25">
        <w:rPr>
          <w:rStyle w:val="Accentuation"/>
          <w:rFonts w:ascii="inherit" w:hAnsi="inherit" w:cs="Noto Sans"/>
          <w:b/>
          <w:bCs/>
          <w:u w:val="single"/>
          <w:bdr w:val="none" w:sz="0" w:space="0" w:color="auto" w:frame="1"/>
        </w:rPr>
        <w:t xml:space="preserve"> Server :</w:t>
      </w:r>
    </w:p>
    <w:p w14:paraId="642378BC" w14:textId="36A320B4" w:rsidR="00923E25" w:rsidRPr="00923E25" w:rsidRDefault="00923E25" w:rsidP="00923E25">
      <w:pPr>
        <w:spacing w:after="0"/>
        <w:rPr>
          <w:rStyle w:val="Accentuation"/>
          <w:rFonts w:ascii="inherit" w:hAnsi="inherit" w:cs="Noto Sans"/>
          <w:u w:val="single"/>
          <w:bdr w:val="none" w:sz="0" w:space="0" w:color="auto" w:frame="1"/>
        </w:rPr>
      </w:pPr>
      <w:r w:rsidRPr="00923E25">
        <w:rPr>
          <w:rStyle w:val="Accentuation"/>
          <w:rFonts w:ascii="inherit" w:hAnsi="inherit" w:cs="Noto Sans"/>
          <w:u w:val="single"/>
          <w:bdr w:val="none" w:sz="0" w:space="0" w:color="auto" w:frame="1"/>
        </w:rPr>
        <w:t>1. Configuration de la machine virtuelle :</w:t>
      </w:r>
    </w:p>
    <w:p w14:paraId="3FDBA0C2"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Créez une machine virtuelle avec les spécifications appropriées.</w:t>
      </w:r>
    </w:p>
    <w:p w14:paraId="67B311DC"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Installez un système d'exploitation pris en charge (Windows Server, par exemple).</w:t>
      </w:r>
    </w:p>
    <w:p w14:paraId="5BC10787" w14:textId="77777777" w:rsidR="00923E25" w:rsidRPr="00923E25" w:rsidRDefault="00923E25" w:rsidP="00923E25">
      <w:pPr>
        <w:spacing w:after="0"/>
        <w:rPr>
          <w:rStyle w:val="Accentuation"/>
          <w:rFonts w:ascii="inherit" w:hAnsi="inherit" w:cs="Noto Sans"/>
          <w:bdr w:val="none" w:sz="0" w:space="0" w:color="auto" w:frame="1"/>
        </w:rPr>
      </w:pPr>
    </w:p>
    <w:p w14:paraId="174AA162" w14:textId="29A48902" w:rsidR="00923E25" w:rsidRPr="00923E25" w:rsidRDefault="00923E25" w:rsidP="00923E25">
      <w:pPr>
        <w:spacing w:after="0"/>
        <w:rPr>
          <w:rStyle w:val="Accentuation"/>
          <w:rFonts w:ascii="inherit" w:hAnsi="inherit" w:cs="Noto Sans"/>
          <w:u w:val="single"/>
          <w:bdr w:val="none" w:sz="0" w:space="0" w:color="auto" w:frame="1"/>
        </w:rPr>
      </w:pPr>
      <w:r w:rsidRPr="00923E25">
        <w:rPr>
          <w:rStyle w:val="Accentuation"/>
          <w:rFonts w:ascii="inherit" w:hAnsi="inherit" w:cs="Noto Sans"/>
          <w:u w:val="single"/>
          <w:bdr w:val="none" w:sz="0" w:space="0" w:color="auto" w:frame="1"/>
        </w:rPr>
        <w:t xml:space="preserve">2. Installation de </w:t>
      </w:r>
      <w:proofErr w:type="spellStart"/>
      <w:r w:rsidRPr="00923E25">
        <w:rPr>
          <w:rStyle w:val="Accentuation"/>
          <w:rFonts w:ascii="inherit" w:hAnsi="inherit" w:cs="Noto Sans"/>
          <w:u w:val="single"/>
          <w:bdr w:val="none" w:sz="0" w:space="0" w:color="auto" w:frame="1"/>
        </w:rPr>
        <w:t>FileZilla</w:t>
      </w:r>
      <w:proofErr w:type="spellEnd"/>
      <w:r w:rsidRPr="00923E25">
        <w:rPr>
          <w:rStyle w:val="Accentuation"/>
          <w:rFonts w:ascii="inherit" w:hAnsi="inherit" w:cs="Noto Sans"/>
          <w:u w:val="single"/>
          <w:bdr w:val="none" w:sz="0" w:space="0" w:color="auto" w:frame="1"/>
        </w:rPr>
        <w:t xml:space="preserve"> Server :</w:t>
      </w:r>
    </w:p>
    <w:p w14:paraId="251DF030"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Téléchargez et installez </w:t>
      </w:r>
      <w:proofErr w:type="spellStart"/>
      <w:r w:rsidRPr="00923E25">
        <w:rPr>
          <w:rStyle w:val="Accentuation"/>
          <w:rFonts w:ascii="inherit" w:hAnsi="inherit" w:cs="Noto Sans"/>
          <w:bdr w:val="none" w:sz="0" w:space="0" w:color="auto" w:frame="1"/>
        </w:rPr>
        <w:t>FileZilla</w:t>
      </w:r>
      <w:proofErr w:type="spellEnd"/>
      <w:r w:rsidRPr="00923E25">
        <w:rPr>
          <w:rStyle w:val="Accentuation"/>
          <w:rFonts w:ascii="inherit" w:hAnsi="inherit" w:cs="Noto Sans"/>
          <w:bdr w:val="none" w:sz="0" w:space="0" w:color="auto" w:frame="1"/>
        </w:rPr>
        <w:t xml:space="preserve"> Server à partir du site officiel.</w:t>
      </w:r>
    </w:p>
    <w:p w14:paraId="08943523"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Lancez l'assistant d'installation et suivez les étapes.</w:t>
      </w:r>
    </w:p>
    <w:p w14:paraId="38C72F12" w14:textId="77777777" w:rsidR="00923E25" w:rsidRPr="00923E25" w:rsidRDefault="00923E25" w:rsidP="00923E25">
      <w:pPr>
        <w:spacing w:after="0"/>
        <w:rPr>
          <w:rStyle w:val="Accentuation"/>
          <w:rFonts w:ascii="inherit" w:hAnsi="inherit" w:cs="Noto Sans"/>
          <w:bdr w:val="none" w:sz="0" w:space="0" w:color="auto" w:frame="1"/>
        </w:rPr>
      </w:pPr>
    </w:p>
    <w:p w14:paraId="4C659796" w14:textId="69EAC37F" w:rsidR="00923E25" w:rsidRPr="00923E25" w:rsidRDefault="00923E25" w:rsidP="00923E25">
      <w:pPr>
        <w:spacing w:after="0"/>
        <w:rPr>
          <w:rStyle w:val="Accentuation"/>
          <w:rFonts w:ascii="inherit" w:hAnsi="inherit" w:cs="Noto Sans"/>
          <w:u w:val="single"/>
          <w:bdr w:val="none" w:sz="0" w:space="0" w:color="auto" w:frame="1"/>
        </w:rPr>
      </w:pPr>
      <w:r w:rsidRPr="00923E25">
        <w:rPr>
          <w:rStyle w:val="Accentuation"/>
          <w:rFonts w:ascii="inherit" w:hAnsi="inherit" w:cs="Noto Sans"/>
          <w:u w:val="single"/>
          <w:bdr w:val="none" w:sz="0" w:space="0" w:color="auto" w:frame="1"/>
        </w:rPr>
        <w:t>3. Configuration de la sécurité :</w:t>
      </w:r>
    </w:p>
    <w:p w14:paraId="70752B5B"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Configurez les paramètres de sécurité, notamment les certificats SSL/TLS pour le chiffrement des connexions.</w:t>
      </w:r>
    </w:p>
    <w:p w14:paraId="5A0D4867"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Mettez en place des utilisateurs et des groupes avec des permissions spécifiques.</w:t>
      </w:r>
    </w:p>
    <w:p w14:paraId="4A9F8B7B" w14:textId="77777777" w:rsidR="00923E25" w:rsidRPr="00923E25" w:rsidRDefault="00923E25" w:rsidP="00923E25">
      <w:pPr>
        <w:spacing w:after="0"/>
        <w:rPr>
          <w:rStyle w:val="Accentuation"/>
          <w:rFonts w:ascii="inherit" w:hAnsi="inherit" w:cs="Noto Sans"/>
          <w:bdr w:val="none" w:sz="0" w:space="0" w:color="auto" w:frame="1"/>
        </w:rPr>
      </w:pPr>
    </w:p>
    <w:p w14:paraId="65B6D562" w14:textId="698005F0" w:rsidR="00923E25" w:rsidRPr="00923E25" w:rsidRDefault="00923E25" w:rsidP="00923E25">
      <w:pPr>
        <w:spacing w:after="0"/>
        <w:rPr>
          <w:rStyle w:val="Accentuation"/>
          <w:rFonts w:ascii="inherit" w:hAnsi="inherit" w:cs="Noto Sans"/>
          <w:u w:val="single"/>
          <w:bdr w:val="none" w:sz="0" w:space="0" w:color="auto" w:frame="1"/>
        </w:rPr>
      </w:pPr>
      <w:r w:rsidRPr="00923E25">
        <w:rPr>
          <w:rStyle w:val="Accentuation"/>
          <w:rFonts w:ascii="inherit" w:hAnsi="inherit" w:cs="Noto Sans"/>
          <w:u w:val="single"/>
          <w:bdr w:val="none" w:sz="0" w:space="0" w:color="auto" w:frame="1"/>
        </w:rPr>
        <w:t>4. Configuration du partage de fichiers :</w:t>
      </w:r>
    </w:p>
    <w:p w14:paraId="3224F96D"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Créez des répertoires partagés avec des autorisations appropriées.</w:t>
      </w:r>
    </w:p>
    <w:p w14:paraId="4F81A8DB" w14:textId="77777777" w:rsidR="00923E25" w:rsidRPr="00923E25" w:rsidRDefault="00923E25" w:rsidP="00923E25">
      <w:pPr>
        <w:spacing w:after="0"/>
        <w:rPr>
          <w:rStyle w:val="Accentuation"/>
          <w:rFonts w:ascii="inherit" w:hAnsi="inherit" w:cs="Noto Sans"/>
          <w:bdr w:val="none" w:sz="0" w:space="0" w:color="auto" w:frame="1"/>
        </w:rPr>
      </w:pPr>
      <w:r w:rsidRPr="00923E25">
        <w:rPr>
          <w:rStyle w:val="Accentuation"/>
          <w:rFonts w:ascii="inherit" w:hAnsi="inherit" w:cs="Noto Sans"/>
          <w:bdr w:val="none" w:sz="0" w:space="0" w:color="auto" w:frame="1"/>
        </w:rPr>
        <w:t xml:space="preserve">   - Définissez les utilisateurs autorisés à accéder à ces répertoires.</w:t>
      </w:r>
    </w:p>
    <w:p w14:paraId="43E8ADE8" w14:textId="6ED0BC5D" w:rsidR="004B2F56" w:rsidRPr="00923E25" w:rsidRDefault="004B2F56" w:rsidP="00923E25">
      <w:pPr>
        <w:spacing w:after="0" w:line="240" w:lineRule="auto"/>
        <w:rPr>
          <w:rStyle w:val="Accentuation"/>
          <w:rFonts w:ascii="inherit" w:hAnsi="inherit" w:cs="Noto Sans"/>
        </w:rPr>
      </w:pPr>
    </w:p>
    <w:sectPr w:rsidR="004B2F56" w:rsidRPr="00923E2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137B"/>
    <w:multiLevelType w:val="multilevel"/>
    <w:tmpl w:val="17F2EE3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E4B0D31"/>
    <w:multiLevelType w:val="multilevel"/>
    <w:tmpl w:val="63F2C2C0"/>
    <w:lvl w:ilvl="0">
      <w:numFmt w:val="bullet"/>
      <w:lvlText w:val="-"/>
      <w:lvlJc w:val="left"/>
      <w:pPr>
        <w:tabs>
          <w:tab w:val="num" w:pos="0"/>
        </w:tabs>
        <w:ind w:left="720" w:hanging="360"/>
      </w:pPr>
      <w:rPr>
        <w:rFonts w:ascii="Aptos" w:eastAsia="Aptos" w:hAnsi="Aptos" w:cs="Aptos"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3BD4C69"/>
    <w:multiLevelType w:val="multilevel"/>
    <w:tmpl w:val="2F3ED1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B8D07B3"/>
    <w:multiLevelType w:val="multilevel"/>
    <w:tmpl w:val="255470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06E05DD"/>
    <w:multiLevelType w:val="hybridMultilevel"/>
    <w:tmpl w:val="541643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4607A1"/>
    <w:multiLevelType w:val="multilevel"/>
    <w:tmpl w:val="D18C778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67358EF"/>
    <w:multiLevelType w:val="multilevel"/>
    <w:tmpl w:val="3B523CA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7AAA0D42"/>
    <w:multiLevelType w:val="multilevel"/>
    <w:tmpl w:val="81E849A8"/>
    <w:lvl w:ilvl="0">
      <w:numFmt w:val="bullet"/>
      <w:lvlText w:val="-"/>
      <w:lvlJc w:val="left"/>
      <w:pPr>
        <w:tabs>
          <w:tab w:val="num" w:pos="0"/>
        </w:tabs>
        <w:ind w:left="720" w:hanging="360"/>
      </w:pPr>
      <w:rPr>
        <w:rFonts w:ascii="Aptos" w:eastAsiaTheme="minorHAnsi" w:hAnsi="Aptos" w:cstheme="minorBidi"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80223454">
    <w:abstractNumId w:val="0"/>
  </w:num>
  <w:num w:numId="2" w16cid:durableId="1946572242">
    <w:abstractNumId w:val="7"/>
  </w:num>
  <w:num w:numId="3" w16cid:durableId="1947884159">
    <w:abstractNumId w:val="5"/>
  </w:num>
  <w:num w:numId="4" w16cid:durableId="1064647437">
    <w:abstractNumId w:val="2"/>
  </w:num>
  <w:num w:numId="5" w16cid:durableId="1492021040">
    <w:abstractNumId w:val="6"/>
  </w:num>
  <w:num w:numId="6" w16cid:durableId="951129278">
    <w:abstractNumId w:val="3"/>
  </w:num>
  <w:num w:numId="7" w16cid:durableId="370032688">
    <w:abstractNumId w:val="1"/>
    <w:lvlOverride w:ilvl="0"/>
    <w:lvlOverride w:ilvl="1"/>
    <w:lvlOverride w:ilvl="2"/>
    <w:lvlOverride w:ilvl="3"/>
    <w:lvlOverride w:ilvl="4"/>
    <w:lvlOverride w:ilvl="5"/>
    <w:lvlOverride w:ilvl="6"/>
    <w:lvlOverride w:ilvl="7"/>
    <w:lvlOverride w:ilvl="8"/>
  </w:num>
  <w:num w:numId="8" w16cid:durableId="71854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56"/>
    <w:rsid w:val="0000343B"/>
    <w:rsid w:val="00101218"/>
    <w:rsid w:val="00211203"/>
    <w:rsid w:val="00232821"/>
    <w:rsid w:val="004B2F56"/>
    <w:rsid w:val="00923E25"/>
    <w:rsid w:val="00CA35CC"/>
    <w:rsid w:val="00F014C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237C"/>
  <w15:docId w15:val="{6DCB30E9-BAE9-4851-B534-0330A695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47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7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77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77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77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77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77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77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77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477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qFormat/>
    <w:rsid w:val="001477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1477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1477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147704"/>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1477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147704"/>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1477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147704"/>
    <w:rPr>
      <w:rFonts w:eastAsiaTheme="majorEastAsia" w:cstheme="majorBidi"/>
      <w:color w:val="272727" w:themeColor="text1" w:themeTint="D8"/>
    </w:rPr>
  </w:style>
  <w:style w:type="character" w:customStyle="1" w:styleId="TitreCar">
    <w:name w:val="Titre Car"/>
    <w:basedOn w:val="Policepardfaut"/>
    <w:link w:val="Titre"/>
    <w:uiPriority w:val="10"/>
    <w:qFormat/>
    <w:rsid w:val="00147704"/>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147704"/>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147704"/>
    <w:rPr>
      <w:i/>
      <w:iCs/>
      <w:color w:val="404040" w:themeColor="text1" w:themeTint="BF"/>
    </w:rPr>
  </w:style>
  <w:style w:type="character" w:styleId="Accentuationintense">
    <w:name w:val="Intense Emphasis"/>
    <w:basedOn w:val="Policepardfaut"/>
    <w:uiPriority w:val="21"/>
    <w:qFormat/>
    <w:rsid w:val="00147704"/>
    <w:rPr>
      <w:i/>
      <w:iCs/>
      <w:color w:val="0F4761" w:themeColor="accent1" w:themeShade="BF"/>
    </w:rPr>
  </w:style>
  <w:style w:type="character" w:customStyle="1" w:styleId="CitationintenseCar">
    <w:name w:val="Citation intense Car"/>
    <w:basedOn w:val="Policepardfaut"/>
    <w:link w:val="Citationintense"/>
    <w:uiPriority w:val="30"/>
    <w:qFormat/>
    <w:rsid w:val="00147704"/>
    <w:rPr>
      <w:i/>
      <w:iCs/>
      <w:color w:val="0F4761" w:themeColor="accent1" w:themeShade="BF"/>
    </w:rPr>
  </w:style>
  <w:style w:type="character" w:styleId="Rfrenceintense">
    <w:name w:val="Intense Reference"/>
    <w:basedOn w:val="Policepardfaut"/>
    <w:uiPriority w:val="32"/>
    <w:qFormat/>
    <w:rsid w:val="00147704"/>
    <w:rPr>
      <w:b/>
      <w:bCs/>
      <w:smallCaps/>
      <w:color w:val="0F4761" w:themeColor="accent1" w:themeShade="BF"/>
      <w:spacing w:val="5"/>
    </w:rPr>
  </w:style>
  <w:style w:type="character" w:styleId="lev">
    <w:name w:val="Strong"/>
    <w:basedOn w:val="Policepardfaut"/>
    <w:uiPriority w:val="22"/>
    <w:qFormat/>
    <w:rsid w:val="00147704"/>
    <w:rPr>
      <w:b/>
      <w:bCs/>
    </w:rPr>
  </w:style>
  <w:style w:type="character" w:styleId="Accentuation">
    <w:name w:val="Emphasis"/>
    <w:basedOn w:val="Policepardfaut"/>
    <w:uiPriority w:val="20"/>
    <w:qFormat/>
    <w:rsid w:val="00147704"/>
    <w:rPr>
      <w:i/>
      <w:iCs/>
    </w:rPr>
  </w:style>
  <w:style w:type="character" w:customStyle="1" w:styleId="z-HautduformulaireCar">
    <w:name w:val="z-Haut du formulaire Car"/>
    <w:basedOn w:val="Policepardfaut"/>
    <w:uiPriority w:val="99"/>
    <w:semiHidden/>
    <w:qFormat/>
    <w:rsid w:val="00147704"/>
    <w:rPr>
      <w:rFonts w:ascii="Arial" w:eastAsia="Times New Roman" w:hAnsi="Arial" w:cs="Arial"/>
      <w:vanish/>
      <w:kern w:val="0"/>
      <w:sz w:val="16"/>
      <w:szCs w:val="16"/>
      <w:lang w:eastAsia="fr-FR"/>
      <w14:ligatures w14:val="none"/>
    </w:rPr>
  </w:style>
  <w:style w:type="character" w:styleId="Textedelespacerserv">
    <w:name w:val="Placeholder Text"/>
    <w:basedOn w:val="Policepardfaut"/>
    <w:uiPriority w:val="99"/>
    <w:semiHidden/>
    <w:qFormat/>
    <w:rsid w:val="00850E36"/>
    <w:rPr>
      <w:color w:val="666666"/>
    </w:rPr>
  </w:style>
  <w:style w:type="character" w:customStyle="1" w:styleId="Caractresdenumrotation">
    <w:name w:val="Caractères de numérotation"/>
    <w:qFormat/>
  </w:style>
  <w:style w:type="character" w:customStyle="1" w:styleId="Accentuationforte">
    <w:name w:val="Accentuation forte"/>
    <w:qFormat/>
    <w:rPr>
      <w:b/>
      <w:bCs/>
    </w:rPr>
  </w:style>
  <w:style w:type="paragraph" w:styleId="Titre">
    <w:name w:val="Title"/>
    <w:basedOn w:val="Normal"/>
    <w:next w:val="Corpsdetexte"/>
    <w:link w:val="TitreCar"/>
    <w:uiPriority w:val="10"/>
    <w:qFormat/>
    <w:rsid w:val="00147704"/>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rsid w:val="001477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7704"/>
    <w:pPr>
      <w:spacing w:before="160"/>
      <w:jc w:val="center"/>
    </w:pPr>
    <w:rPr>
      <w:i/>
      <w:iCs/>
      <w:color w:val="404040" w:themeColor="text1" w:themeTint="BF"/>
    </w:rPr>
  </w:style>
  <w:style w:type="paragraph" w:styleId="Paragraphedeliste">
    <w:name w:val="List Paragraph"/>
    <w:basedOn w:val="Normal"/>
    <w:uiPriority w:val="34"/>
    <w:qFormat/>
    <w:rsid w:val="00147704"/>
    <w:pPr>
      <w:ind w:left="720"/>
      <w:contextualSpacing/>
    </w:pPr>
  </w:style>
  <w:style w:type="paragraph" w:styleId="Citationintense">
    <w:name w:val="Intense Quote"/>
    <w:basedOn w:val="Normal"/>
    <w:next w:val="Normal"/>
    <w:link w:val="CitationintenseCar"/>
    <w:uiPriority w:val="30"/>
    <w:qFormat/>
    <w:rsid w:val="00147704"/>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messagelistitem6a4fb">
    <w:name w:val="messagelistitem__6a4fb"/>
    <w:basedOn w:val="Normal"/>
    <w:qFormat/>
    <w:rsid w:val="00147704"/>
    <w:pPr>
      <w:spacing w:beforeAutospacing="1"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uiPriority w:val="99"/>
    <w:semiHidden/>
    <w:unhideWhenUsed/>
    <w:qFormat/>
    <w:rsid w:val="00147704"/>
    <w:pPr>
      <w:pBdr>
        <w:bottom w:val="single" w:sz="6" w:space="1" w:color="000000"/>
      </w:pBdr>
      <w:spacing w:after="0" w:line="240" w:lineRule="auto"/>
      <w:jc w:val="center"/>
    </w:pPr>
    <w:rPr>
      <w:rFonts w:ascii="Arial" w:eastAsia="Times New Roman" w:hAnsi="Arial" w:cs="Arial"/>
      <w:vanish/>
      <w:kern w:val="0"/>
      <w:sz w:val="16"/>
      <w:szCs w:val="16"/>
      <w:lang w:eastAsia="fr-FR"/>
      <w14:ligatures w14:val="none"/>
    </w:rPr>
  </w:style>
  <w:style w:type="table" w:styleId="Grilledutableau">
    <w:name w:val="Table Grid"/>
    <w:basedOn w:val="TableauNormal"/>
    <w:uiPriority w:val="39"/>
    <w:rsid w:val="005F4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3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8119D-208C-4123-A3B4-9908D940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3</Pages>
  <Words>1192</Words>
  <Characters>6556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Konte</dc:creator>
  <dc:description/>
  <cp:lastModifiedBy>Amara Konte</cp:lastModifiedBy>
  <cp:revision>154</cp:revision>
  <dcterms:created xsi:type="dcterms:W3CDTF">2023-12-24T22:05:00Z</dcterms:created>
  <dcterms:modified xsi:type="dcterms:W3CDTF">2024-01-08T11:58:00Z</dcterms:modified>
  <dc:language>fr-FR</dc:language>
</cp:coreProperties>
</file>