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before="0" w:after="60" w:line="280" w:lineRule="auto"/>
      </w:pPr>
      <w:r>
        <w:rPr>
          <w:rFonts w:ascii="Calibri" w:hAnsi="Calibri"/>
          <w:sz w:val="32"/>
          <w:color w:val="000000"/>
          <w:b/>
        </w:rPr>
        <w:t xml:space="preserve">DotBD HR Custom Modules - Workflows and QA Test Cases</w:t>
      </w:r>
    </w:p>
    <w:p>
      <w:pPr>
        <w:spacing w:before="0" w:after="80" w:line="260" w:lineRule="auto"/>
      </w:pPr>
      <w:r>
        <w:rPr>
          <w:rFonts w:ascii="Calibri" w:hAnsi="Calibri"/>
          <w:sz w:val="21"/>
          <w:color w:val="000000"/>
        </w:rPr>
        <w:t xml:space="preserve">Scope: dotbd_hr_manpower_requisition_suite, dotbd_hr_leave_policy_suite, dotbd_hr_shift_roster_suite, dotbd_hr_zk_attendance_suite, dotbd_hr_attendance_regularization_suite, dotbd_hr_overtime_request_suite, dotbd_hr_onboarding_suite.</w:t>
      </w:r>
    </w:p>
    <w:p>
      <w:pPr>
        <w:spacing w:before="0" w:after="80" w:line="260" w:lineRule="auto"/>
      </w:pPr>
      <w:r>
        <w:rPr>
          <w:rFonts w:ascii="Calibri" w:hAnsi="Calibri"/>
          <w:sz w:val="22"/>
          <w:color w:val="000000"/>
        </w:rPr>
        <w:t xml:space="preserve">Purpose: Give QA one consolidated guide for the implemented workflows, key business rules, and the most important test cases to verify after upgrades.</w:t>
      </w:r>
    </w:p>
    <w:p>
      <w:pPr>
        <w:spacing w:before="360" w:after="120" w:line="280" w:lineRule="auto"/>
      </w:pPr>
      <w:r>
        <w:rPr>
          <w:rFonts w:ascii="Calibri" w:hAnsi="Calibri"/>
          <w:sz w:val="28"/>
          <w:color w:val="2E74B5"/>
          <w:b/>
        </w:rPr>
        <w:t xml:space="preserve">1. Workflow Summary by Module</w:t>
      </w:r>
    </w:p>
    <w:tbl>
      <w:tblPr>
        <w:tblW w:type="dxa" w:w="9360"/>
        <w:tblInd w:type="dxa" w:w="120"/>
        <w:tblLayout w:type="fixed"/>
        <w:tblBorders>
          <w:top w:val="single" w:sz="8" w:space="0" w:color="D0D7DE"/>
          <w:left w:val="single" w:sz="8" w:space="0" w:color="D0D7DE"/>
          <w:bottom w:val="single" w:sz="8" w:space="0" w:color="D0D7DE"/>
          <w:right w:val="single" w:sz="8" w:space="0" w:color="D0D7DE"/>
          <w:insideH w:val="single" w:sz="8" w:space="0" w:color="D0D7DE"/>
          <w:insideV w:val="single" w:sz="8" w:space="0" w:color="D0D7DE"/>
        </w:tblBorders>
      </w:tblPr>
      <w:tblGrid>
        <w:gridCol w:w="1700"/>
        <w:gridCol w:w="4100"/>
        <w:gridCol w:w="3560"/>
      </w:tblGrid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/>
                <w:sz w:val="20"/>
                <w:color w:val="000000"/>
                <w:b/>
              </w:rPr>
              <w:t xml:space="preserve">Module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/>
                <w:sz w:val="20"/>
                <w:color w:val="000000"/>
                <w:b/>
              </w:rPr>
              <w:t xml:space="preserve">Implemented workflow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8EEF5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/>
                <w:sz w:val="20"/>
                <w:color w:val="000000"/>
                <w:b/>
              </w:rPr>
              <w:t xml:space="preserve">QA must verify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Manpower Requisition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Draft -&gt; Submit -&gt; Budget Verify -&gt; Approve or Reject. Partial approval is supported. Approved requests can create or update linked job positions.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Submit validation, budget verify action, approval or rejection, partial approval, job position creation, duplicate protection, reset flow.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Leave Policy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Policies are driven by employee category. The module supports yearly allocation, probation allocations, earned leave eligibility, carry-forward, and old balance import.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Probation allowance, earned leave trigger after service, carry-forward cap, policy-line matching, balance generation, import and reset, multi-company access.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Shift Roster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Shift templates generate roster lines. Roster states move Draft -&gt; Generated -&gt; Confirmed -&gt; Done or Cancelled. Assignments and weekly off are handled by employee and department/category.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Generate lines, confirm or reset, employee/category filtering, department roster, correct dates and times, count refresh, no missing field or view errors.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ZK Attendance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Biometric attendance updates check-in and check-out data and computes late arrival, early exit, overtime, and roster-based attendance behavior.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Check-in/out import, overtime, late check-in, missing punch scenario, roster linkage, no undefined column errors, employee form opens cleanly.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Attendance Regularization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Employee submits a missed punch or attendance correction request. Manager approves or rejects. Approved requests update hr.attendance; rejected requests do not.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Create request, submit, approve, reject, duplicate-request handling, no duplicate attendance, approved attendance update on the correct day.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Overtime Request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Manual overtime request is separate from automatic ZK overtime. After approval, OT can be consumed by payroll or attendance logic.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Request creation, manager approval, rejection, payroll-ready status, no double counting with automatic ZK OT.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Onboarding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Onboarding templates create checklist steps, documents, notes, attachments, and progress tracking for newly hired employees.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9"/>
                <w:color w:val="000000"/>
              </w:rPr>
              <w:t xml:space="preserve">Template lines, checklist order, attachments, note placement, progress calculation, document upload, stage completion flow.</w:t>
            </w:r>
          </w:p>
        </w:tc>
      </w:tr>
    </w:tbl>
    <w:p>
      <w:pPr>
        <w:spacing w:before="240" w:after="120" w:line="280" w:lineRule="auto"/>
      </w:pPr>
      <w:r>
        <w:rPr>
          <w:rFonts w:ascii="Calibri" w:hAnsi="Calibri"/>
          <w:sz w:val="28"/>
          <w:color w:val="2E74B5"/>
          <w:b/>
        </w:rPr>
        <w:t xml:space="preserve">2. Cross-Module Regression Checks</w:t>
      </w:r>
    </w:p>
    <w:p>
      <w:pPr>
        <w:spacing w:before="0" w:after="60" w:line="260" w:lineRule="auto"/>
      </w:pPr>
      <w:r>
        <w:rPr>
          <w:rFonts w:ascii="Calibri" w:hAnsi="Calibri"/>
          <w:sz w:val="21"/>
          <w:color w:val="000000"/>
          <w:b/>
        </w:rPr>
        <w:t xml:space="preserve">QA check: </w:t>
      </w:r>
      <w:r>
        <w:rPr>
          <w:rFonts w:ascii="Calibri" w:hAnsi="Calibri"/>
          <w:sz w:val="21"/>
          <w:color w:val="000000"/>
        </w:rPr>
        <w:t xml:space="preserve">Employee form opens without access errors, missing field errors, or undefined SQL columns.</w:t>
      </w:r>
    </w:p>
    <w:p>
      <w:pPr>
        <w:spacing w:before="0" w:after="60" w:line="260" w:lineRule="auto"/>
      </w:pPr>
      <w:r>
        <w:rPr>
          <w:rFonts w:ascii="Calibri" w:hAnsi="Calibri"/>
          <w:sz w:val="21"/>
          <w:color w:val="000000"/>
          <w:b/>
        </w:rPr>
        <w:t xml:space="preserve">QA check: </w:t>
      </w:r>
      <w:r>
        <w:rPr>
          <w:rFonts w:ascii="Calibri" w:hAnsi="Calibri"/>
          <w:sz w:val="21"/>
          <w:color w:val="000000"/>
        </w:rPr>
        <w:t xml:space="preserve">Probation end date is auto-derived from joining date if not manually set.</w:t>
      </w:r>
    </w:p>
    <w:p>
      <w:pPr>
        <w:spacing w:before="0" w:after="60" w:line="260" w:lineRule="auto"/>
      </w:pPr>
      <w:r>
        <w:rPr>
          <w:rFonts w:ascii="Calibri" w:hAnsi="Calibri"/>
          <w:sz w:val="21"/>
          <w:color w:val="000000"/>
          <w:b/>
        </w:rPr>
        <w:t xml:space="preserve">QA check: </w:t>
      </w:r>
      <w:r>
        <w:rPr>
          <w:rFonts w:ascii="Calibri" w:hAnsi="Calibri"/>
          <w:sz w:val="21"/>
          <w:color w:val="000000"/>
        </w:rPr>
        <w:t xml:space="preserve">During probation, leave requests are limited to the allowed leave types and monthly cap configured in the policy.</w:t>
      </w:r>
    </w:p>
    <w:p>
      <w:pPr>
        <w:spacing w:before="0" w:after="60" w:line="260" w:lineRule="auto"/>
      </w:pPr>
      <w:r>
        <w:rPr>
          <w:rFonts w:ascii="Calibri" w:hAnsi="Calibri"/>
          <w:sz w:val="21"/>
          <w:color w:val="000000"/>
          <w:b/>
        </w:rPr>
        <w:t xml:space="preserve">QA check: </w:t>
      </w:r>
      <w:r>
        <w:rPr>
          <w:rFonts w:ascii="Calibri" w:hAnsi="Calibri"/>
          <w:sz w:val="21"/>
          <w:color w:val="000000"/>
        </w:rPr>
        <w:t xml:space="preserve">Leave balance import uses CSV or manual lines only, and blank lines are not created automatically.</w:t>
      </w:r>
    </w:p>
    <w:p>
      <w:pPr>
        <w:spacing w:before="0" w:after="60" w:line="260" w:lineRule="auto"/>
      </w:pPr>
      <w:r>
        <w:rPr>
          <w:rFonts w:ascii="Calibri" w:hAnsi="Calibri"/>
          <w:sz w:val="21"/>
          <w:color w:val="000000"/>
          <w:b/>
        </w:rPr>
        <w:t xml:space="preserve">QA check: </w:t>
      </w:r>
      <w:r>
        <w:rPr>
          <w:rFonts w:ascii="Calibri" w:hAnsi="Calibri"/>
          <w:sz w:val="21"/>
          <w:color w:val="000000"/>
        </w:rPr>
        <w:t xml:space="preserve">Reset Imported removes only opening-balance records created by the import flow, not manual balances.</w:t>
      </w:r>
    </w:p>
    <w:p>
      <w:pPr>
        <w:spacing w:before="0" w:after="60" w:line="260" w:lineRule="auto"/>
      </w:pPr>
      <w:r>
        <w:rPr>
          <w:rFonts w:ascii="Calibri" w:hAnsi="Calibri"/>
          <w:sz w:val="21"/>
          <w:color w:val="000000"/>
          <w:b/>
        </w:rPr>
        <w:t xml:space="preserve">QA check: </w:t>
      </w:r>
      <w:r>
        <w:rPr>
          <w:rFonts w:ascii="Calibri" w:hAnsi="Calibri"/>
          <w:sz w:val="21"/>
          <w:color w:val="000000"/>
        </w:rPr>
        <w:t xml:space="preserve">Generated leave balances display Year, Opening Balance, Accrued Leave, Utilized Leave, and Closing Balance clearly.</w:t>
      </w:r>
    </w:p>
    <w:p>
      <w:pPr>
        <w:spacing w:before="0" w:after="60" w:line="260" w:lineRule="auto"/>
      </w:pPr>
      <w:r>
        <w:rPr>
          <w:rFonts w:ascii="Calibri" w:hAnsi="Calibri"/>
          <w:sz w:val="21"/>
          <w:color w:val="000000"/>
          <w:b/>
        </w:rPr>
        <w:t xml:space="preserve">QA check: </w:t>
      </w:r>
      <w:r>
        <w:rPr>
          <w:rFonts w:ascii="Calibri" w:hAnsi="Calibri"/>
          <w:sz w:val="21"/>
          <w:color w:val="000000"/>
        </w:rPr>
        <w:t xml:space="preserve">Company and multi-company rules do not block the correct leave types for the employee's company.</w:t>
      </w:r>
    </w:p>
    <w:p>
      <w:pPr>
        <w:spacing w:before="0" w:after="60" w:line="260" w:lineRule="auto"/>
      </w:pPr>
      <w:r>
        <w:rPr>
          <w:rFonts w:ascii="Calibri" w:hAnsi="Calibri"/>
          <w:sz w:val="21"/>
          <w:color w:val="000000"/>
          <w:b/>
        </w:rPr>
        <w:t xml:space="preserve">QA check: </w:t>
      </w:r>
      <w:r>
        <w:rPr>
          <w:rFonts w:ascii="Calibri" w:hAnsi="Calibri"/>
          <w:sz w:val="21"/>
          <w:color w:val="000000"/>
        </w:rPr>
        <w:t xml:space="preserve">Leave and attendance actions do not create duplicates when the same employee and day are processed twice.</w:t>
      </w:r>
    </w:p>
    <w:p>
      <w:pPr>
        <w:spacing w:before="240" w:after="120" w:line="280" w:lineRule="auto"/>
      </w:pPr>
      <w:r>
        <w:rPr>
          <w:rFonts w:ascii="Calibri" w:hAnsi="Calibri"/>
          <w:sz w:val="28"/>
          <w:color w:val="2E74B5"/>
          <w:b/>
        </w:rPr>
        <w:t xml:space="preserve">3. Suggested QA Test Priority</w:t>
      </w:r>
    </w:p>
    <w:p>
      <w:pPr>
        <w:spacing w:before="0" w:after="60" w:line="260" w:lineRule="auto"/>
      </w:pPr>
      <w:r>
        <w:rPr>
          <w:rFonts w:ascii="Calibri" w:hAnsi="Calibri"/>
          <w:sz w:val="22"/>
          <w:color w:val="000000"/>
          <w:b/>
        </w:rPr>
        <w:t xml:space="preserve">High priority: </w:t>
      </w:r>
      <w:r>
        <w:rPr>
          <w:rFonts w:ascii="Calibri" w:hAnsi="Calibri"/>
          <w:sz w:val="22"/>
          <w:color w:val="000000"/>
        </w:rPr>
        <w:t xml:space="preserve">Leave policy, leave balance import, attendance regularization, and shift roster generation.</w:t>
      </w:r>
    </w:p>
    <w:p>
      <w:pPr>
        <w:spacing w:before="0" w:after="60" w:line="260" w:lineRule="auto"/>
      </w:pPr>
      <w:r>
        <w:rPr>
          <w:rFonts w:ascii="Calibri" w:hAnsi="Calibri"/>
          <w:sz w:val="22"/>
          <w:color w:val="000000"/>
          <w:b/>
        </w:rPr>
        <w:t xml:space="preserve">Medium priority: </w:t>
      </w:r>
      <w:r>
        <w:rPr>
          <w:rFonts w:ascii="Calibri" w:hAnsi="Calibri"/>
          <w:sz w:val="22"/>
          <w:color w:val="000000"/>
        </w:rPr>
        <w:t xml:space="preserve">Manpower requisition, overtime request, and onboarding template flows.</w:t>
      </w:r>
    </w:p>
    <w:p>
      <w:pPr>
        <w:spacing w:before="0" w:after="60" w:line="260" w:lineRule="auto"/>
      </w:pPr>
      <w:r>
        <w:rPr>
          <w:rFonts w:ascii="Calibri" w:hAnsi="Calibri"/>
          <w:sz w:val="22"/>
          <w:color w:val="000000"/>
          <w:b/>
        </w:rPr>
        <w:t xml:space="preserve">Test data note: </w:t>
      </w:r>
      <w:r>
        <w:rPr>
          <w:rFonts w:ascii="Calibri" w:hAnsi="Calibri"/>
          <w:sz w:val="22"/>
          <w:color w:val="000000"/>
        </w:rPr>
        <w:t xml:space="preserve">Use employees from both worker and office categories, and test both new joiners and old employees with carry-forward balances.</w:t>
      </w:r>
    </w:p>
    <w:sectPr>
      <w:pgSz w:w="12240" w:h="15840"/>
      <w:pgMar w:top="1440" w:right="1440" w:bottom="1440" w:left="1440" w:header="708" w:footer="708" w:gutter="0"/>
      <w:cols w:space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80" w:lineRule="auto"/>
      </w:pPr>
    </w:pPrDefault>
  </w:docDefaults>
  <w:style w:type="paragraph" w:default="1" w:styleId="Normal">
    <w:name w:val="Normal"/>
    <w:qFormat/>
    <w:rPr>
      <w:rFonts w:ascii="Calibri" w:hAnsi="Calibri"/>
      <w:sz w:val="22"/>
    </w:rPr>
    <w:pPr>
      <w:spacing w:after="120" w:line="280" w:lineRule="auto"/>
    </w:pPr>
  </w:style>
  <w:style w:type="paragraph" w:styleId="Title">
    <w:name w:val="Title"/>
    <w:qFormat/>
    <w:basedOn w:val="Normal"/>
    <w:link w:val="TitleChar"/>
    <w:rPr>
      <w:rFonts w:ascii="Calibri" w:hAnsi="Calibri"/>
      <w:sz w:val="32"/>
      <w:b/>
    </w:rPr>
    <w:pPr>
      <w:spacing w:before="0" w:after="60" w:line="280" w:lineRule="auto"/>
    </w:pPr>
  </w:style>
  <w:style w:type="paragraph" w:styleId="Heading1">
    <w:name w:val="heading 1"/>
    <w:qFormat/>
    <w:basedOn w:val="Normal"/>
    <w:uiPriority w:val="9"/>
    <w:rPr>
      <w:rFonts w:ascii="Calibri" w:hAnsi="Calibri"/>
      <w:sz w:val="28"/>
      <w:b/>
      <w:color w:val="2E74B5"/>
    </w:rPr>
    <w:pPr>
      <w:spacing w:before="360" w:after="120" w:line="280" w:lineRule="auto"/>
    </w:pPr>
  </w:style>
  <w:style w:type="paragraph" w:styleId="Heading2">
    <w:name w:val="heading 2"/>
    <w:qFormat/>
    <w:basedOn w:val="Normal"/>
    <w:uiPriority w:val="9"/>
    <w:rPr>
      <w:rFonts w:ascii="Calibri" w:hAnsi="Calibri"/>
      <w:sz w:val="26"/>
      <w:b/>
      <w:color w:val="2E74B5"/>
    </w:rPr>
    <w:pPr>
      <w:spacing w:before="240" w:after="100" w:line="280" w:lineRule="auto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terms/" xmlns:xsi="http://www.w3.org/2001/XMLSchema-instance">
  <dc:title>DotBD HR Custom Modules - Workflows and QA Test Cases</dc:title>
  <dc:subject>QA workflow guide</dc:subject>
  <dc:creator>OpenAI Codex</dc:creator>
  <cp:keywords>Odoo, HR, QA, workflows, test cases</cp:keywords>
  <dc:description>Consolidated workflows and QA test cases for DotBD HR custom modules.</dc:description>
  <cp:lastModifiedBy>OpenAI Codex</cp:lastModifiedBy>
  <dcterms:created xsi:type="dcterms:W3CDTF">2026-08-31T00:00:00Z</dcterms:created>
  <dcterms:modified xsi:type="dcterms:W3CDTF">2026-08-31T00:00:00Z</dcterms:modified>
</cp:coreProperties>
</file>