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6FB5"/>
          <w:sz w:val="40"/>
        </w:rPr>
        <w:t>MandiMitra - AI-Powered Agricultural Intelligence Platform</w:t>
      </w:r>
    </w:p>
    <w:p/>
    <w:p>
      <w:pPr>
        <w:pStyle w:val="Heading1"/>
      </w:pPr>
      <w:r>
        <w:rPr>
          <w:rFonts w:ascii="Times New Roman" w:hAnsi="Times New Roman" w:eastAsia="Times New Roman"/>
          <w:b/>
          <w:color w:val="1F6FB5"/>
          <w:sz w:val="32"/>
        </w:rPr>
        <w:t>1. Introduction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MandiMitra ("Market Friend") is an AI-powered agricultural intelligence platform built exclusively for Maharashtra state farmers. The project combines real-time mandi (market) price data, weather forecasts, ML-based crop risk assessment, price forecasting, crop disease detection, a buyer marketplace, and veterinary services into a single mobile and web application.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The platform is designed to empower Maharashtra's farming community by providing data-driven insights that help farmers make informed decisions about when to sell their crops, assess weather-related risks, detect crop diseases early, and access veterinary services in emergencies. MandiMitra covers all 36 districts of Maharashtra with pre-configured district headquarters coordinates.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6FB5"/>
          <w:sz w:val="32"/>
        </w:rPr>
        <w:t>2. Project Objectives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Provide real-time mandi price intelligence from AGMARKNET for Maharashtra markets.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Build ML models for 15-day crop price forecasting with confidence intervals.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Develop a hybrid rules + ML crop risk advisory system using weather and crop lifecycle data.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Implement on-device crop disease detection using deep learning (17 diseases across 5 crops).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Create a buyer marketplace where buyers post daily prices and farmers compare them.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Offer veterinary services with emergency SOS and auto-assignment to the nearest verified doctor.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Deliver a production-ready mobile app (Android APK) and web dashboard for farmers.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6FB5"/>
          <w:sz w:val="32"/>
        </w:rPr>
        <w:t>3. System Architecture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F6FB5"/>
          <w:sz w:val="28"/>
        </w:rPr>
        <w:t>3.1 Project Directory Structure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The project is organized as follows:</w:t>
      </w:r>
    </w:p>
    <w:p>
      <w:pPr>
        <w:spacing w:after="0" w:before="0"/>
        <w:ind w:left="720"/>
      </w:pPr>
      <w:r>
        <w:rPr>
          <w:rFonts w:ascii="Courier New" w:hAnsi="Courier New" w:eastAsia="Courier New"/>
          <w:b w:val="0"/>
          <w:sz w:val="20"/>
        </w:rPr>
        <w:t>mandimitra/</w:t>
      </w:r>
    </w:p>
    <w:p>
      <w:pPr>
        <w:spacing w:after="0" w:before="0"/>
        <w:ind w:left="720"/>
      </w:pPr>
      <w:r>
        <w:rPr>
          <w:rFonts w:ascii="Courier New" w:hAnsi="Courier New" w:eastAsia="Courier New"/>
          <w:b w:val="0"/>
          <w:sz w:val="20"/>
        </w:rPr>
        <w:t xml:space="preserve">  |-- api/              # FastAPI backend (auth, buyer, vet, crop_disease, weather)</w:t>
      </w:r>
    </w:p>
    <w:p>
      <w:pPr>
        <w:spacing w:after="0" w:before="0"/>
        <w:ind w:left="720"/>
      </w:pPr>
      <w:r>
        <w:rPr>
          <w:rFonts w:ascii="Courier New" w:hAnsi="Courier New" w:eastAsia="Courier New"/>
          <w:b w:val="0"/>
          <w:sz w:val="20"/>
        </w:rPr>
        <w:t xml:space="preserve">  |-- configs/          # crop_lifecycle.json, project.yaml, locations CSV</w:t>
      </w:r>
    </w:p>
    <w:p>
      <w:pPr>
        <w:spacing w:after="0" w:before="0"/>
        <w:ind w:left="720"/>
      </w:pPr>
      <w:r>
        <w:rPr>
          <w:rFonts w:ascii="Courier New" w:hAnsi="Courier New" w:eastAsia="Courier New"/>
          <w:b w:val="0"/>
          <w:sz w:val="20"/>
        </w:rPr>
        <w:t xml:space="preserve">  |-- Crop Diseases/    # Training images (17 classes, 5 crops)</w:t>
      </w:r>
    </w:p>
    <w:p>
      <w:pPr>
        <w:spacing w:after="0" w:before="0"/>
        <w:ind w:left="720"/>
      </w:pPr>
      <w:r>
        <w:rPr>
          <w:rFonts w:ascii="Courier New" w:hAnsi="Courier New" w:eastAsia="Courier New"/>
          <w:b w:val="0"/>
          <w:sz w:val="20"/>
        </w:rPr>
        <w:t xml:space="preserve">  |-- data/             # raw/, processed/, metadata/ (parquet, CSV)</w:t>
      </w:r>
    </w:p>
    <w:p>
      <w:pPr>
        <w:spacing w:after="0" w:before="0"/>
        <w:ind w:left="720"/>
      </w:pPr>
      <w:r>
        <w:rPr>
          <w:rFonts w:ascii="Courier New" w:hAnsi="Courier New" w:eastAsia="Courier New"/>
          <w:b w:val="0"/>
          <w:sz w:val="20"/>
        </w:rPr>
        <w:t xml:space="preserve">  |-- models/           # LightGBM + Keras trained model artifacts</w:t>
      </w:r>
    </w:p>
    <w:p>
      <w:pPr>
        <w:spacing w:after="0" w:before="0"/>
        <w:ind w:left="720"/>
      </w:pPr>
      <w:r>
        <w:rPr>
          <w:rFonts w:ascii="Courier New" w:hAnsi="Courier New" w:eastAsia="Courier New"/>
          <w:b w:val="0"/>
          <w:sz w:val="20"/>
        </w:rPr>
        <w:t xml:space="preserve">  |-- scripts/          # 26 scripts: download, train, validate, pipeline</w:t>
      </w:r>
    </w:p>
    <w:p>
      <w:pPr>
        <w:spacing w:after="0" w:before="0"/>
        <w:ind w:left="720"/>
      </w:pPr>
      <w:r>
        <w:rPr>
          <w:rFonts w:ascii="Courier New" w:hAnsi="Courier New" w:eastAsia="Courier New"/>
          <w:b w:val="0"/>
          <w:sz w:val="20"/>
        </w:rPr>
        <w:t xml:space="preserve">  |-- src/              # Shared utilities, schemas, HTTP client</w:t>
      </w:r>
    </w:p>
    <w:p>
      <w:pPr>
        <w:spacing w:after="0" w:before="0"/>
        <w:ind w:left="720"/>
      </w:pPr>
      <w:r>
        <w:rPr>
          <w:rFonts w:ascii="Courier New" w:hAnsi="Courier New" w:eastAsia="Courier New"/>
          <w:b w:val="0"/>
          <w:sz w:val="20"/>
        </w:rPr>
        <w:t xml:space="preserve">  |-- web/              # Next.js 14 + Capacitor Android app</w:t>
      </w:r>
    </w:p>
    <w:p>
      <w:pPr>
        <w:spacing w:after="0" w:before="0"/>
        <w:ind w:left="720"/>
      </w:pPr>
      <w:r>
        <w:rPr>
          <w:rFonts w:ascii="Courier New" w:hAnsi="Courier New" w:eastAsia="Courier New"/>
          <w:b w:val="0"/>
          <w:sz w:val="20"/>
        </w:rPr>
        <w:t xml:space="preserve">  |-- Dockerfile        # Production Docker image</w:t>
      </w:r>
    </w:p>
    <w:p>
      <w:pPr>
        <w:spacing w:after="0" w:before="0"/>
        <w:ind w:left="720"/>
      </w:pPr>
      <w:r>
        <w:rPr>
          <w:rFonts w:ascii="Courier New" w:hAnsi="Courier New" w:eastAsia="Courier New"/>
          <w:b w:val="0"/>
          <w:sz w:val="20"/>
        </w:rPr>
        <w:t xml:space="preserve">  |-- render.yaml       # Render deployment blueprint</w:t>
      </w:r>
    </w:p>
    <w:p>
      <w:pPr>
        <w:spacing w:after="0" w:before="0"/>
        <w:ind w:left="720"/>
      </w:pPr>
      <w:r>
        <w:rPr>
          <w:rFonts w:ascii="Courier New" w:hAnsi="Courier New" w:eastAsia="Courier New"/>
          <w:b w:val="0"/>
          <w:sz w:val="20"/>
        </w:rPr>
        <w:t xml:space="preserve">  |-- requirements.txt  # Python dependencies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F6FB5"/>
          <w:sz w:val="28"/>
        </w:rPr>
        <w:t>3.2 Technology Stack</w:t>
      </w:r>
    </w:p>
    <w:p>
      <w:r>
        <w:rPr>
          <w:rFonts w:ascii="Times New Roman" w:hAnsi="Times New Roman" w:eastAsia="Times New Roman"/>
          <w:b/>
          <w:sz w:val="24"/>
        </w:rPr>
        <w:t>Frontend: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Next.js 14 (React 18) with static export and Tailwind CSS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Capacitor for Android APK packaging (on-device TensorFlow.js inference)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Leaflet / React-Leaflet for interactive maps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Recharts for data visualization and Framer Motion for animations</w:t>
      </w:r>
    </w:p>
    <w:p>
      <w:r>
        <w:rPr>
          <w:rFonts w:ascii="Times New Roman" w:hAnsi="Times New Roman" w:eastAsia="Times New Roman"/>
          <w:b/>
          <w:sz w:val="24"/>
        </w:rPr>
        <w:t>Backend: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FastAPI (Python 3.10+) with Uvicorn ASGI server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Motor (async MongoDB driver) for database operations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Pydantic models for request/response validation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JWT-based authentication with role-based access (farmer/doctor/admin)</w:t>
      </w:r>
    </w:p>
    <w:p>
      <w:r>
        <w:rPr>
          <w:rFonts w:ascii="Times New Roman" w:hAnsi="Times New Roman" w:eastAsia="Times New Roman"/>
          <w:b/>
          <w:sz w:val="24"/>
        </w:rPr>
        <w:t>Machine Learning: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LightGBM for crop risk classification and price forecasting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TensorFlow/Keras (MobileNetV2) for crop disease detection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Scikit-learn for preprocessing and evaluation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Google Gemini AI for disease treatment advice generation</w:t>
      </w:r>
    </w:p>
    <w:p>
      <w:r>
        <w:rPr>
          <w:rFonts w:ascii="Times New Roman" w:hAnsi="Times New Roman" w:eastAsia="Times New Roman"/>
          <w:b/>
          <w:sz w:val="24"/>
        </w:rPr>
        <w:t>Database and Deployment: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MongoDB Atlas (cloud-hosted NoSQL database)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Docker containerized deployment on Render (free tier)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Data.gov.in, NASA POWER, Open-Meteo, and Kaggle as data sources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6FB5"/>
          <w:sz w:val="32"/>
        </w:rPr>
        <w:t>4. Methodology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F6FB5"/>
          <w:sz w:val="28"/>
        </w:rPr>
        <w:t>4.1 Data Collection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MandiMitra uses a robust, resumable data pipeline to collect agricultural data from multiple sources. Current mandi prices are fetched daily from the Data.gov.in AGMARKNET API. Historical price data (3.5M+ records) is sourced from Kaggle archives. Weather data is collected from NASA POWER (10 years of daily precipitation, temperature, and humidity for 36 district HQs) and Open-Meteo (16-day forecasts, free, no API key).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The pipeline supports chunked, by-district downloads with atomic progress tracking, adaptive rate limiting via a token-bucket algorithm, and DuckDB-based deduplication for memory-efficient processing of 6M+ mandi rows.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F6FB5"/>
          <w:sz w:val="28"/>
        </w:rPr>
        <w:t>4.2 Model Training</w:t>
      </w:r>
    </w:p>
    <w:p>
      <w:r>
        <w:rPr>
          <w:rFonts w:ascii="Times New Roman" w:hAnsi="Times New Roman" w:eastAsia="Times New Roman"/>
          <w:b/>
          <w:sz w:val="24"/>
        </w:rPr>
        <w:t>Crop Risk Advisor (LightGBM):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Trained as a 3-class classifier (Low / Medium / High risk) with class weights 1:10:50.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Uses weather features + crop lifecycle stage configuration (sowing windows, sensitive periods).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5-fold TimeSeriesSplit cross-validation: mean accuracy 88.0%, F1-macro 0.62.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Final accuracy: 87.4%, F1-weighted: 0.886. SHAP feature importance exported.</w:t>
      </w:r>
    </w:p>
    <w:p>
      <w:r>
        <w:rPr>
          <w:rFonts w:ascii="Times New Roman" w:hAnsi="Times New Roman" w:eastAsia="Times New Roman"/>
          <w:b/>
          <w:sz w:val="24"/>
        </w:rPr>
        <w:t>Price Intelligence Engine (LightGBM):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Multi-horizon direct forecasting (1, 3, 7, 14, 15 days ahead).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60 engineered features: price lags, rolling stats, momentum, calendar encoding, weather variables.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Trained on ~3.3M rows. 1-day MAE: 362, R-squared: 0.933; 7-day R-squared: 0.890.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Conformal prediction intervals for calibrated uncertainty (q90 = 924 Rs).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HOLD/SELL recommendations based on forecasted price change vs. 5% threshold.</w:t>
      </w:r>
    </w:p>
    <w:p>
      <w:r>
        <w:rPr>
          <w:rFonts w:ascii="Times New Roman" w:hAnsi="Times New Roman" w:eastAsia="Times New Roman"/>
          <w:b/>
          <w:sz w:val="24"/>
        </w:rPr>
        <w:t>Crop Disease Detector (MobileNetV2):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Transfer learning on MobileNetV2 with 2-phase training (freeze then fine-tune).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17 classes across 5 crops: Corn, Potato, Rice, Sugarcane, Wheat.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Validation accuracy: 93.5% on 224x224 RGB images.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Deployed on-device via TensorFlow.js in the Android APK (works offline).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F6FB5"/>
          <w:sz w:val="28"/>
        </w:rPr>
        <w:t>4.3 Implementation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Farmers access the platform via an Android app (Capacitor APK) or a web dashboard.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The FastAPI backend serves ML predictions, live prices, weather data, and marketplace features.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Crop disease detection runs on-device using TF.js, saving ~400 MB of server resources.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Google Gemini AI generates structured treatment advice for detected diseases.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The buyer marketplace supports Marathi + English crop names for bilingual accessibility.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Emergency SOS uses Haversine distance to auto-assign the nearest verified veterinary doctor.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Background asyncio tasks auto-refresh mandi prices from Data.gov.in every 24 hours.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6FB5"/>
          <w:sz w:val="32"/>
        </w:rPr>
        <w:t>5. Key Features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F6FB5"/>
          <w:sz w:val="28"/>
        </w:rPr>
        <w:t>5.1 Mandi Price Intelligence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Real-time daily commodity prices from Data.gov.in AGMARKNET, auto-refreshed every 24 hours with filtering, sorting, and pagination. Supports all major Maharashtra agricultural markets and commodities.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F6FB5"/>
          <w:sz w:val="28"/>
        </w:rPr>
        <w:t>5.2 Price Forecasting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15-day price predictions using LightGBM with 5 forecast horizons (1/3/7/14/15 days). Includes statistically calibrated conformal prediction intervals and actionable HOLD/SELL recommendations based on a 5% price-change threshold.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F6FB5"/>
          <w:sz w:val="28"/>
        </w:rPr>
        <w:t>5.3 Crop Risk Advisory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Hybrid rules + ML system that classifies crop risk as Low, Medium, or High using 16-day weather forecasts and crop-specific lifecycle stages. Supports multiple crops including Soybean, Cotton, Tur, and Urad with Kharif/Rabi classification.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F6FB5"/>
          <w:sz w:val="28"/>
        </w:rPr>
        <w:t>5.4 Crop Disease Detection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CNN-based (MobileNetV2) image classification for 17 diseases across 5 crops (Corn, Potato, Rice, Sugarcane, Wheat) with 93.5% validation accuracy. Runs entirely on-device via TensorFlow.js for offline capability. Google Gemini AI provides treatment advice.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F6FB5"/>
          <w:sz w:val="28"/>
        </w:rPr>
        <w:t>5.5 Veterinary Services and Emergency SOS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Full veterinary booking system with doctor verification workflow, appointment scheduling, and emergency SOS. The SOS system automatically assigns the nearest verified doctor using Haversine distance calculation with an escalation chain.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F6FB5"/>
          <w:sz w:val="28"/>
        </w:rPr>
        <w:t>5.6 Buyer Marketplace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Buyers post daily crop prices at their mandi; farmers search and compare best prices across markets. Supports 20 predefined crops with both Marathi and English names for bilingual accessibility.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6FB5"/>
          <w:sz w:val="32"/>
        </w:rPr>
        <w:t>6. Challenges and Solutions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F6FB5"/>
          <w:sz w:val="28"/>
        </w:rPr>
        <w:t>6.1 Data Quality and Scale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Challenge: Processing 3.5M+ historical mandi records with duplicates and missing values.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Solution: DuckDB-based deduplication with priority rules and Pandera schema validation with strict Maharashtra-only checks.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F6FB5"/>
          <w:sz w:val="28"/>
        </w:rPr>
        <w:t>6.2 Model Performance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Challenge: Achieving reliable multi-horizon price forecasts and risk classification.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Solution: 60 engineered features, conformal prediction intervals for uncertainty quantification, SHAP explainability for the crop risk model, and class weighting (1:10:50) to handle imbalanced risk classes.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F6FB5"/>
          <w:sz w:val="28"/>
        </w:rPr>
        <w:t>6.3 Deployment Constraints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Challenge: Deploying ML models within Render free-tier resource limits.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Solution: Shipping only LightGBM models (~24 MB) on the server, running TensorFlow.js disease detection on-device in the APK (saving ~400 MB), and Docker multi-stage optimization.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F6FB5"/>
          <w:sz w:val="28"/>
        </w:rPr>
        <w:t>6.4 API Rate Limiting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Challenge: Data.gov.in API rate limits and intermittent failures during bulk downloads.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Solution: Token-bucket rate limiting, exponential backoff, resumable chunked downloads with atomic progress files, and ThreadPoolExecutor for parallel requests.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1F6FB5"/>
          <w:sz w:val="28"/>
        </w:rPr>
        <w:t>6.5 Offline Accessibility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Challenge: Farmers in remote areas with limited internet connectivity.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Solution: On-device TF.js inference for crop disease detection works fully offline once the app is installed, with no server dependency.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6FB5"/>
          <w:sz w:val="32"/>
        </w:rPr>
        <w:t>7. Future Enhancements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Expand to additional states beyond Maharashtra with configurable location support.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Add a conversational AI chatbot for symptom-based crop diagnosis and farming advice.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Integrate soil health data and satellite imagery for precision agriculture insights.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Add multilingual voice-based interface for farmers with limited literacy.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Implement push notifications for price alerts, weather warnings, and SOS updates.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Build a community forum for peer-to-peer knowledge sharing among farmers.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6FB5"/>
          <w:sz w:val="32"/>
        </w:rPr>
        <w:t>8. Conclusion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MandiMitra aims to bridge the gap between agricultural data and actionable intelligence for Maharashtra's farming community. By combining real-time mandi prices, ML-powered price forecasting, crop risk advisory, disease detection, and veterinary services into a single platform, the system empowers farmers to make data-driven decisions.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With production-grade ML models trained on 3.5M+ real records, on-device deep learning for offline disease detection, and a bilingual buyer marketplace, MandiMitra demonstrates how AI and modern software engineering can directly impact rural livelihoods. The platform is deployed and accessible as both a web application and an Android APK, serving all 36 districts of Maharashtra.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