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Матричные</w:t>
      </w:r>
      <w:r>
        <w:t xml:space="preserve"> </w:t>
      </w:r>
      <w:r>
        <w:t xml:space="preserve">игры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2015</w:t>
      </w:r>
      <w:r>
        <w:t xml:space="preserve"> </w:t>
      </w:r>
      <w:r>
        <w:t xml:space="preserve">г.</w:t>
      </w:r>
    </w:p>
    <w:p>
      <w:pPr>
        <w:pStyle w:val="Heading3"/>
      </w:pPr>
      <w:bookmarkStart w:id="21" w:name="-"/>
      <w:bookmarkEnd w:id="21"/>
      <w:r>
        <w:t xml:space="preserve">Постановка задачи</w:t>
      </w:r>
    </w:p>
    <w:p>
      <w:r>
        <w:t xml:space="preserve">Удобным способом задания игры двух участников с нулевой суммой является платежная матрица. Отсюда, кстати, происходит еще одно их название — матричные игры. Каждый элемент платежной матрицы a</w:t>
      </w:r>
      <w:r>
        <w:rPr>
          <w:vertAlign w:val="subscript"/>
        </w:rPr>
        <w:t xml:space="preserve">ij</w:t>
      </w:r>
      <w:r>
        <w:t xml:space="preserve"> </w:t>
      </w:r>
      <w:r>
        <w:t xml:space="preserve">содержит числовое значение выигрыша игрока I (проигрыша игрока II), если первый применяет стратегию i, а второй —- стратегию j.</w:t>
      </w:r>
    </w:p>
    <w:p>
      <w:r>
        <w:t xml:space="preserve">Термины выигрыш и проигрыш следует понимать в широком смысле, т. к. они могут принимать отрицательные значения и с житейской точки зрения означать противоположное. Нетривиальность задачи прежде всего заключается в том, что каждый из игроков делает свой выбор, не зная о выборе другого, что существенно осложняет процесс оптимизации выбираемой стратегии.</w:t>
      </w:r>
    </w:p>
    <w:p>
      <w:r>
        <w:t xml:space="preserve">Пусть в игре участвуют первый и второй игрок, каждый из них может записать цифры 1,2,3. Если разница между цифрами положительна, то выигрывает первый игрок, если отрицательна, то второй. Число выигранных очков равно разности между цифрами.</w:t>
      </w:r>
    </w:p>
    <w:p>
      <w:pPr>
        <w:pStyle w:val="SourceCode"/>
      </w:pPr>
      <w:r>
        <w:rPr>
          <w:rStyle w:val="NormalTok"/>
        </w:rPr>
        <w:t xml:space="preserve">(mtx&lt;-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0   -1   -2</w:t>
      </w:r>
      <w:r>
        <w:br w:type="textWrapping"/>
      </w:r>
      <w:r>
        <w:rPr>
          <w:rStyle w:val="VerbatimChar"/>
        </w:rPr>
        <w:t xml:space="preserve">## [2,]    1    0    1</w:t>
      </w:r>
      <w:r>
        <w:br w:type="textWrapping"/>
      </w:r>
      <w:r>
        <w:rPr>
          <w:rStyle w:val="VerbatimChar"/>
        </w:rPr>
        <w:t xml:space="preserve">## [3,]    2    1    0</w:t>
      </w:r>
    </w:p>
    <w:p>
      <w:pPr>
        <w:pStyle w:val="Heading4"/>
      </w:pPr>
      <w:bookmarkStart w:id="22" w:name="--"/>
      <w:bookmarkEnd w:id="22"/>
      <w:r>
        <w:t xml:space="preserve">Стратегия первого игрока</w:t>
      </w:r>
    </w:p>
    <w:p>
      <w:r>
        <w:t xml:space="preserve">Наилучшая стратегия первого игрока. Если игрок выбирает стратегию 1, то в худшем случае он получает выигрыш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-2</w:t>
      </w:r>
    </w:p>
    <w:p>
      <w:r>
        <w:t xml:space="preserve">Если стратегию 2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r>
        <w:t xml:space="preserve">Если стратегию 3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r>
        <w:t xml:space="preserve">Максимизируем свой минимальный выигрыш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r>
        <w:t xml:space="preserve">Это величина</w:t>
      </w:r>
      <w:r>
        <w:t xml:space="preserve"> </w:t>
      </w:r>
      <m:oMath>
        <m:r>
          <m:rPr>
            <m:sty m:val="p"/>
          </m:rPr>
          <m:t>α</m:t>
        </m:r>
      </m:oMath>
      <w:r>
        <w:t xml:space="preserve"> </w:t>
      </w:r>
      <w:r>
        <w:t xml:space="preserve">-- гарантированный выигрыш игрока A или нижняя цена игры. Сама стратегия называется максиминной.</w:t>
      </w:r>
    </w:p>
    <w:p>
      <w:pPr>
        <w:pStyle w:val="Heading4"/>
      </w:pPr>
      <w:bookmarkStart w:id="23" w:name="--"/>
      <w:bookmarkEnd w:id="23"/>
      <w:r>
        <w:t xml:space="preserve">Стратегия второго игрока</w:t>
      </w:r>
    </w:p>
    <w:p>
      <w:r>
        <w:t xml:space="preserve">Второй игрок в худшем случае при стратегии 1 получит проигрыш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(mtx[,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r>
        <w:t xml:space="preserve">При второй стратегии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(mtx[,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r>
        <w:t xml:space="preserve">При третьей стратегии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(mtx[,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r>
        <w:t xml:space="preserve">Минимизируем свой максимальный проигрыш/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(mtx[,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(mtx[,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(mtx[,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r>
        <w:t xml:space="preserve">Это величина</w:t>
      </w:r>
      <w:r>
        <w:t xml:space="preserve"> </w:t>
      </w:r>
      <m:oMath>
        <m:r>
          <m:rPr>
            <m:sty m:val="p"/>
          </m:rPr>
          <m:t>β</m:t>
        </m:r>
      </m:oMath>
      <w:r>
        <w:t xml:space="preserve"> </w:t>
      </w:r>
      <w:r>
        <w:t xml:space="preserve">-- гарантированный проигрыш игрока B или верхняя цена игры. Сама стратегия называется минимаксной.</w:t>
      </w:r>
    </w:p>
    <w:p>
      <w:pPr>
        <w:pStyle w:val="Heading4"/>
      </w:pPr>
      <w:bookmarkStart w:id="24" w:name="-"/>
      <w:bookmarkEnd w:id="24"/>
      <w:r>
        <w:t xml:space="preserve">Седловая точка</w:t>
      </w:r>
    </w:p>
    <w:p>
      <w:r>
        <w:t xml:space="preserve">Для матричных игр справедливо неравенство</w:t>
      </w:r>
      <w:r>
        <w:t xml:space="preserve"> </w:t>
      </w:r>
      <m:oMath>
        <m:r>
          <m:rPr>
            <m:sty m:val="p"/>
          </m:rPr>
          <m:t>α</m:t>
        </m:r>
        <m:r>
          <m:rPr>
            <m:sty m:val="p"/>
          </m:rPr>
          <m:t>≤</m:t>
        </m:r>
        <m:r>
          <m:rPr>
            <m:sty m:val="p"/>
          </m:rPr>
          <m:t>β</m:t>
        </m:r>
      </m:oMath>
    </w:p>
    <w:p>
      <w:r>
        <w:t xml:space="preserve">Если</w:t>
      </w:r>
      <w:r>
        <w:t xml:space="preserve"> </w:t>
      </w:r>
      <m:oMath>
        <m:r>
          <m:rPr>
            <m:sty m:val="p"/>
          </m:rPr>
          <m:t>α</m:t>
        </m:r>
        <m:r>
          <m:rPr>
            <m:sty m:val="p"/>
          </m:rPr>
          <m:t>=</m:t>
        </m:r>
        <m:r>
          <m:rPr>
            <m:sty m:val="p"/>
          </m:rPr>
          <m:t>β</m:t>
        </m:r>
        <m:r>
          <m:rPr>
            <m:sty m:val="p"/>
          </m:rPr>
          <m:t>=</m:t>
        </m:r>
        <m:r>
          <m:rPr>
            <m:sty m:val="p"/>
          </m:rPr>
          <m:t>γ</m:t>
        </m:r>
      </m:oMath>
      <w:r>
        <w:t xml:space="preserve">, то такая игра называется игрой с седловой точкой. Если платежная матрица не имеет седловой точки, то поиск решения приводит к сложной стратегии, состояшей в случайном применении двух и более стратегий с определенными частотами. такая сложная стратегия называется смешанной.</w:t>
      </w:r>
    </w:p>
    <w:p>
      <w:pPr>
        <w:pStyle w:val="Heading4"/>
      </w:pPr>
      <w:bookmarkStart w:id="25" w:name="-"/>
      <w:bookmarkEnd w:id="25"/>
      <w:r>
        <w:t xml:space="preserve">Упрощение матрицы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8    6    4    4    3</w:t>
      </w:r>
      <w:r>
        <w:br w:type="textWrapping"/>
      </w:r>
      <w:r>
        <w:rPr>
          <w:rStyle w:val="VerbatimChar"/>
        </w:rPr>
        <w:t xml:space="preserve">## [2,]    5    3    2    2    1</w:t>
      </w:r>
      <w:r>
        <w:br w:type="textWrapping"/>
      </w:r>
      <w:r>
        <w:rPr>
          <w:rStyle w:val="VerbatimChar"/>
        </w:rPr>
        <w:t xml:space="preserve">## [3,]    4    7    7    3    5</w:t>
      </w:r>
      <w:r>
        <w:br w:type="textWrapping"/>
      </w:r>
      <w:r>
        <w:rPr>
          <w:rStyle w:val="VerbatimChar"/>
        </w:rPr>
        <w:t xml:space="preserve">## [4,]    5    3    2    2    1</w:t>
      </w:r>
      <w:r>
        <w:br w:type="textWrapping"/>
      </w:r>
      <w:r>
        <w:rPr>
          <w:rStyle w:val="VerbatimChar"/>
        </w:rPr>
        <w:t xml:space="preserve">## [5,]    1    4    4    2    3</w:t>
      </w:r>
    </w:p>
    <w:p>
      <w:r>
        <w:t xml:space="preserve">Решение</w:t>
      </w:r>
    </w:p>
    <w:p>
      <w:pPr>
        <w:pStyle w:val="SourceCode"/>
      </w:pPr>
      <w:r>
        <w:rPr>
          <w:rStyle w:val="NormalTok"/>
        </w:rPr>
        <w:t xml:space="preserve">(a&lt;-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(mtx,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,min))</w:t>
      </w:r>
    </w:p>
    <w:p>
      <w:pPr>
        <w:pStyle w:val="SourceCode"/>
      </w:pPr>
      <w:r>
        <w:rPr>
          <w:rStyle w:val="VerbatimChar"/>
        </w:rPr>
        <w:t xml:space="preserve">## [1] 3 1 3 1 1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(b&lt;-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(mtx,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,max))</w:t>
      </w:r>
    </w:p>
    <w:p>
      <w:pPr>
        <w:pStyle w:val="SourceCode"/>
      </w:pPr>
      <w:r>
        <w:rPr>
          <w:rStyle w:val="VerbatimChar"/>
        </w:rPr>
        <w:t xml:space="preserve">## [1] 8 7 7 4 5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m:oMath>
        <m:r>
          <m:rPr>
            <m:sty m:val="p"/>
          </m:rPr>
          <m:t>3</m:t>
        </m:r>
        <m:r>
          <m:rPr>
            <m:sty m:val="p"/>
          </m:rPr>
          <m:t>≤</m:t>
        </m:r>
        <m:r>
          <m:rPr>
            <m:sty m:val="p"/>
          </m:rPr>
          <m:t>ν</m:t>
        </m:r>
        <m:r>
          <m:rPr>
            <m:sty m:val="p"/>
          </m:rPr>
          <m:t>≤</m:t>
        </m:r>
        <m:r>
          <m:rPr>
            <m:sty m:val="p"/>
          </m:rPr>
          <m:t>4</m:t>
        </m:r>
      </m:oMath>
    </w:p>
    <w:p>
      <w:pPr>
        <w:pStyle w:val="SourceCode"/>
      </w:pPr>
      <w:r>
        <w:rPr>
          <w:rStyle w:val="NormalTok"/>
        </w:rPr>
        <w:t xml:space="preserve">mtx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8    6    4    4    3</w:t>
      </w:r>
      <w:r>
        <w:br w:type="textWrapping"/>
      </w:r>
      <w:r>
        <w:rPr>
          <w:rStyle w:val="VerbatimChar"/>
        </w:rPr>
        <w:t xml:space="preserve">## [2,]    5    3    2    2    1</w:t>
      </w:r>
      <w:r>
        <w:br w:type="textWrapping"/>
      </w:r>
      <w:r>
        <w:rPr>
          <w:rStyle w:val="VerbatimChar"/>
        </w:rPr>
        <w:t xml:space="preserve">## [3,]    4    7    7    3    5</w:t>
      </w:r>
      <w:r>
        <w:br w:type="textWrapping"/>
      </w:r>
      <w:r>
        <w:rPr>
          <w:rStyle w:val="VerbatimChar"/>
        </w:rPr>
        <w:t xml:space="preserve">## [4,]    5    3    2    2    1</w:t>
      </w:r>
      <w:r>
        <w:br w:type="textWrapping"/>
      </w:r>
      <w:r>
        <w:rPr>
          <w:rStyle w:val="VerbatimChar"/>
        </w:rPr>
        <w:t xml:space="preserve">## [5,]    1    4    4    2    3</w:t>
      </w:r>
    </w:p>
    <w:p>
      <w:r>
        <w:t xml:space="preserve">Для первого игрока стратегии 2 и 4 одинаковы, Все эелементы стратегии 2 меньше стратегии 1, значит тоже можно исключить. Все элементы 5 стратегии меньше 3. Исключаем пятую стратегию.</w:t>
      </w:r>
    </w:p>
    <w:p>
      <w:pPr>
        <w:pStyle w:val="SourceCode"/>
      </w:pPr>
      <w:r>
        <w:rPr>
          <w:rStyle w:val="NormalTok"/>
        </w:rPr>
        <w:t xml:space="preserve">mtx[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8    6    4    4    3</w:t>
      </w:r>
      <w:r>
        <w:br w:type="textWrapping"/>
      </w:r>
      <w:r>
        <w:rPr>
          <w:rStyle w:val="VerbatimChar"/>
        </w:rPr>
        <w:t xml:space="preserve">## [2,]    4    7    7    3    5</w:t>
      </w:r>
    </w:p>
    <w:p>
      <w:r>
        <w:t xml:space="preserve">Для второго игрока сравниваем 1 и 4, исключаем 1. Сравниваем 2 и 5, исключаем 2.</w:t>
      </w:r>
    </w:p>
    <w:p>
      <w:pPr>
        <w:pStyle w:val="SourceCode"/>
      </w:pPr>
      <w:r>
        <w:rPr>
          <w:rStyle w:val="NormalTok"/>
        </w:rPr>
        <w:t xml:space="preserve">(mtx1&lt;-mtx[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4    4    3</w:t>
      </w:r>
      <w:r>
        <w:br w:type="textWrapping"/>
      </w:r>
      <w:r>
        <w:rPr>
          <w:rStyle w:val="VerbatimChar"/>
        </w:rPr>
        <w:t xml:space="preserve">## [2,]    7    3    5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(mtx1,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,min))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(mtx1,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Heading3"/>
      </w:pPr>
      <w:bookmarkStart w:id="26" w:name="------"/>
      <w:bookmarkEnd w:id="26"/>
      <w:r>
        <w:t xml:space="preserve">Решение матричных игр сведением к линейному программированию</w:t>
      </w:r>
    </w:p>
    <w:p>
      <w:r>
        <w:t xml:space="preserve">Рассмотрим игру двух лиц с нулевой суммой заданную платежами</w:t>
      </w:r>
    </w:p>
    <w:p>
      <m:oMathPara>
        <m:oMathParaPr>
          <m:jc m:val="center"/>
        </m:oMathParaPr>
        <m:oMath>
          <m:r>
            <m:rPr>
              <m:sty m:val="p"/>
            </m:rPr>
            <m:t>A</m:t>
          </m:r>
          <m:r>
            <m:rPr>
              <m:sty m:val="p"/>
            </m:rPr>
            <m:t>=</m:t>
          </m:r>
          <m:sSub>
            <m:e>
              <m:d>
                <m:dPr>
                  <m:begChr m:val="∥"/>
                  <m:endChr m:val="∥"/>
                  <m:grow/>
                </m:dPr>
                <m:e>
                  <m:sSub>
                    <m:e>
                      <m:r>
                        <m:rPr>
                          <m:sty m:val="p"/>
                        </m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  <m:r>
                        <m:rPr>
                          <m:sty m:val="p"/>
                        </m:rPr>
                        <m:t>j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m:t>m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n</m:t>
              </m:r>
            </m:sub>
          </m:sSub>
        </m:oMath>
      </m:oMathPara>
    </w:p>
    <w:p>
      <w:r>
        <w:t xml:space="preserve">Применение первым игроком оптимальной стратегии должно обеспечить ему при любых действиях второго игрока выигрыш не менее цены игры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a</m:t>
                  </m:r>
                </m:e>
                <m:sub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j</m:t>
                  </m:r>
                </m:sub>
              </m:sSub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 </m:t>
                  </m:r>
                  <m:r>
                    <m:rPr>
                      <m:sty m:val="p"/>
                    </m:rPr>
                    <m:t>опт</m:t>
                  </m:r>
                </m:sub>
              </m:sSub>
              <m:r>
                <m:rPr>
                  <m:sty m:val="p"/>
                </m:rPr>
                <m:t>≥</m:t>
              </m:r>
              <m:r>
                <m:rPr>
                  <m:sty m:val="p"/>
                </m:rPr>
                <m:t>ν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 </m:t>
              </m:r>
              <m:r>
                <m:rPr>
                  <m:sty m:val="p"/>
                </m:rPr>
                <m:t>j</m:t>
              </m:r>
              <m:r>
                <m:rPr>
                  <m:sty m:val="p"/>
                </m:rPr>
                <m:t>=</m:t>
              </m:r>
              <m:bar>
                <m:barPr>
                  <m:pos m:val="top"/>
                </m:barPr>
                <m:e>
                  <m:r>
                    <m:rPr>
                      <m:sty m:val="p"/>
                    </m:rP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n</m:t>
                  </m:r>
                </m:e>
              </m:ba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m</m:t>
              </m:r>
            </m:sup>
          </m:nary>
        </m:oMath>
      </m:oMathPara>
    </w:p>
    <w:p>
      <w:r>
        <w:t xml:space="preserve">Рассмотрим задачу отыскания оптимальной стратегии игрока при огрнаничениях</w:t>
      </w:r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11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21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ν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12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22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ν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⋯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ν</m:t>
                    </m:r>
                  </m:e>
                </m:mr>
              </m:m>
            </m:e>
          </m:d>
        </m:oMath>
      </m:oMathPara>
    </w:p>
    <w:p>
      <w:r>
        <w:t xml:space="preserve">Величина</w:t>
      </w:r>
      <w:r>
        <w:t xml:space="preserve"> </w:t>
      </w:r>
      <m:oMath>
        <m:r>
          <m:rPr>
            <m:sty m:val="p"/>
          </m:rPr>
          <m:t>ν</m:t>
        </m:r>
      </m:oMath>
      <w:r>
        <w:t xml:space="preserve"> </w:t>
      </w:r>
      <w:r>
        <w:t xml:space="preserve">неизвестна, однако можно считать что цена игры</w:t>
      </w:r>
      <w:r>
        <w:t xml:space="preserve"> </w:t>
      </w:r>
      <m:oMath>
        <m:r>
          <m:rPr>
            <m:sty m:val="p"/>
          </m:rPr>
          <m:t>ν</m:t>
        </m:r>
        <m:r>
          <m:rPr>
            <m:sty m:val="p"/>
          </m:rPr>
          <m:t>&gt;</m:t>
        </m:r>
        <m:r>
          <m:rPr>
            <m:sty m:val="p"/>
          </m:rPr>
          <m:t>0</m:t>
        </m:r>
      </m:oMath>
      <w:r>
        <w:t xml:space="preserve">. Последнее условие выполняется всегда, если все элементы платежной матрицы неотрицательны, а это можно достигнуть прибавив ко всем элементам некую константу. Преобразуем ограничения поделив неравентва на</w:t>
      </w:r>
      <w:r>
        <w:t xml:space="preserve"> </w:t>
      </w:r>
      <m:oMath>
        <m:r>
          <m:rPr>
            <m:sty m:val="p"/>
          </m:rPr>
          <m:t>ν</m:t>
        </m:r>
      </m:oMath>
      <w:r>
        <w:t xml:space="preserve">.</w:t>
      </w:r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11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21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1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12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22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⋯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1</m:t>
                    </m:r>
                  </m:e>
                </m:mr>
              </m:m>
            </m:e>
          </m:d>
        </m:oMath>
      </m:oMathPara>
    </w:p>
    <w:p>
      <w:r>
        <w:t xml:space="preserve">где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t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num>
            <m:den>
              <m:r>
                <m:rPr>
                  <m:sty m:val="p"/>
                </m:rPr>
                <m:t>ν</m:t>
              </m:r>
            </m:den>
          </m:f>
          <m:r>
            <m:rPr>
              <m:sty m:val="p"/>
            </m:rPr>
            <m:t>≥</m:t>
          </m:r>
          <m:r>
            <m:rPr>
              <m:sty m:val="p"/>
            </m:rPr>
            <m:t>0</m:t>
          </m:r>
        </m:oMath>
      </m:oMathPara>
    </w:p>
    <w:p>
      <w:r>
        <w:t xml:space="preserve">По условию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m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t xml:space="preserve"> </w:t>
      </w:r>
      <w:r>
        <w:t xml:space="preserve">(сумма вероятностей). Разделим обе части этого неравенства на</w:t>
      </w:r>
      <w:r>
        <w:t xml:space="preserve"> </w:t>
      </w:r>
      <m:oMath>
        <m:r>
          <m:rPr>
            <m:sty m:val="p"/>
          </m:rPr>
          <m:t>ν</m:t>
        </m:r>
      </m:oMath>
      <w:r>
        <w:t xml:space="preserve">.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t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t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t</m:t>
              </m:r>
            </m:e>
            <m:sub>
              <m:r>
                <m:rPr>
                  <m:sty m:val="p"/>
                </m:rP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ν</m:t>
              </m:r>
            </m:den>
          </m:f>
        </m:oMath>
      </m:oMathPara>
    </w:p>
    <w:p>
      <w:r>
        <w:t xml:space="preserve">Оптимальная стратегия игрока A должна максимизировать величину</w:t>
      </w:r>
      <w:r>
        <w:t xml:space="preserve"> </w:t>
      </w:r>
      <m:oMath>
        <m:r>
          <m:rPr>
            <m:sty m:val="p"/>
          </m:rPr>
          <m:t>ν</m:t>
        </m:r>
      </m:oMath>
      <w:r>
        <w:t xml:space="preserve">, следовательно, функция:</w:t>
      </w:r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(</m:t>
          </m:r>
          <m:bar>
            <m:barPr>
              <m:pos m:val="top"/>
            </m:barPr>
            <m:e>
              <m:r>
                <m:rPr>
                  <m:sty m:val="p"/>
                </m:rPr>
                <m:t>t</m:t>
              </m:r>
            </m:e>
          </m:ba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t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min</m:t>
              </m:r>
            </m:e>
            <m:sub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m</m:t>
              </m:r>
            </m:sup>
          </m:nary>
        </m:oMath>
      </m:oMathPara>
    </w:p>
    <w:p>
      <w:r>
        <w:t xml:space="preserve">Для второго игрока проигрыш не должен превышать цену игры. В результате имеем симметричную пару двойственных задач.</w:t>
      </w:r>
    </w:p>
    <w:p>
      <w:pPr>
        <w:pStyle w:val="Heading4"/>
      </w:pPr>
      <w:bookmarkStart w:id="27" w:name="---r"/>
      <w:bookmarkEnd w:id="27"/>
      <w:r>
        <w:t xml:space="preserve">Пример решения в R</w:t>
      </w:r>
    </w:p>
    <w:p>
      <w:r>
        <w:t xml:space="preserve">Дана матрица игры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3    7    1    1    5</w:t>
      </w:r>
      <w:r>
        <w:br w:type="textWrapping"/>
      </w:r>
      <w:r>
        <w:rPr>
          <w:rStyle w:val="VerbatimChar"/>
        </w:rPr>
        <w:t xml:space="preserve">## [2,]    4    9    3    6    2</w:t>
      </w:r>
      <w:r>
        <w:br w:type="textWrapping"/>
      </w:r>
      <w:r>
        <w:rPr>
          <w:rStyle w:val="VerbatimChar"/>
        </w:rPr>
        <w:t xml:space="preserve">## [3,]    2    3    1    4    7</w:t>
      </w:r>
    </w:p>
    <w:p>
      <w:pPr>
        <w:pStyle w:val="SourceCode"/>
      </w:pPr>
      <w:r>
        <w:rPr>
          <w:rStyle w:val="NormalTok"/>
        </w:rPr>
        <w:t xml:space="preserve">(a&lt;-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(mtx,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,min)))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(b&lt;-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(mtx,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r>
        <w:t xml:space="preserve">Игра не имеет седловой точки. Оптимальное решение следует искать в области смешанных стратегий.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</w:t>
      </w:r>
      <w:r>
        <w:br w:type="textWrapping"/>
      </w:r>
      <w:r>
        <w:rPr>
          <w:rStyle w:val="NormalTok"/>
        </w:rPr>
        <w:t xml:space="preserve">(result&lt;-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(mtx),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Success: the objective function is 0.3684211</w:t>
      </w:r>
    </w:p>
    <w:p>
      <w:pPr>
        <w:pStyle w:val="SourceCode"/>
      </w:pPr>
      <w:r>
        <w:rPr>
          <w:rStyle w:val="NormalTok"/>
        </w:rPr>
        <w:t xml:space="preserve">result$objval</w:t>
      </w:r>
    </w:p>
    <w:p>
      <w:pPr>
        <w:pStyle w:val="SourceCode"/>
      </w:pPr>
      <w:r>
        <w:rPr>
          <w:rStyle w:val="VerbatimChar"/>
        </w:rPr>
        <w:t xml:space="preserve">## [1] 0.3684211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[1] 0.00000000 0.31578947 0.05263158</w:t>
      </w:r>
    </w:p>
    <w:p>
      <w:pPr>
        <w:pStyle w:val="SourceCode"/>
      </w:pPr>
      <w:r>
        <w:rPr>
          <w:rStyle w:val="NormalTok"/>
        </w:rPr>
        <w:t xml:space="preserve">(a&lt;-result$solution/result$objval)</w:t>
      </w:r>
    </w:p>
    <w:p>
      <w:pPr>
        <w:pStyle w:val="SourceCode"/>
      </w:pPr>
      <w:r>
        <w:rPr>
          <w:rStyle w:val="VerbatimChar"/>
        </w:rPr>
        <w:t xml:space="preserve">## [1] 0.0000000 0.8571429 0.1428571</w:t>
      </w:r>
    </w:p>
    <w:p>
      <w:pPr>
        <w:pStyle w:val="SourceCode"/>
      </w:pPr>
      <w:r>
        <w:rPr>
          <w:rStyle w:val="NormalTok"/>
        </w:rPr>
        <w:t xml:space="preserve">(result&lt;-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mtx,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Success: the objective function is 0.3684211</w:t>
      </w:r>
    </w:p>
    <w:p>
      <w:pPr>
        <w:pStyle w:val="SourceCode"/>
      </w:pPr>
      <w:r>
        <w:rPr>
          <w:rStyle w:val="NormalTok"/>
        </w:rPr>
        <w:t xml:space="preserve">result$objval</w:t>
      </w:r>
    </w:p>
    <w:p>
      <w:pPr>
        <w:pStyle w:val="SourceCode"/>
      </w:pPr>
      <w:r>
        <w:rPr>
          <w:rStyle w:val="VerbatimChar"/>
        </w:rPr>
        <w:t xml:space="preserve">## [1] 0.3684211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[1] 0.0000000 0.0000000 0.2631579 0.0000000 0.1052632</w:t>
      </w:r>
    </w:p>
    <w:p>
      <w:pPr>
        <w:pStyle w:val="SourceCode"/>
      </w:pPr>
      <w:r>
        <w:rPr>
          <w:rStyle w:val="NormalTok"/>
        </w:rPr>
        <w:t xml:space="preserve">(b&lt;-result$solution/result$objval)</w:t>
      </w:r>
    </w:p>
    <w:p>
      <w:pPr>
        <w:pStyle w:val="SourceCode"/>
      </w:pPr>
      <w:r>
        <w:rPr>
          <w:rStyle w:val="VerbatimChar"/>
        </w:rPr>
        <w:t xml:space="preserve">## [1] 0.0000000 0.0000000 0.7142857 0.0000000 0.2857143</w:t>
      </w:r>
    </w:p>
    <w:p>
      <w:r>
        <w:t xml:space="preserve">Таким образом цена игры равна 2.7142857, оптимальная стратегия A равна (0, 0.8571429, 0.1428571), оптимальная стратегия B равна (0, 0, 0.7142857, 0, 0.2857143).</w:t>
      </w:r>
    </w:p>
    <w:p>
      <w:pPr>
        <w:pStyle w:val="Heading4"/>
      </w:pPr>
      <w:bookmarkStart w:id="28" w:name="--"/>
      <w:bookmarkEnd w:id="28"/>
      <w:r>
        <w:t xml:space="preserve">Построение имитационной модели</w:t>
      </w:r>
    </w:p>
    <w:p>
      <w:pPr>
        <w:pStyle w:val="SourceCode"/>
      </w:pPr>
      <w:r>
        <w:rPr>
          <w:rStyle w:val="CommentTok"/>
        </w:rPr>
        <w:t xml:space="preserve"># Функция, возвращающая индекс стратегии</w:t>
      </w:r>
      <w:r>
        <w:br w:type="textWrapping"/>
      </w:r>
      <w:r>
        <w:rPr>
          <w:rStyle w:val="NormalTok"/>
        </w:rPr>
        <w:t xml:space="preserve">get.k&lt;-function(vec){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cusum=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tst=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if(vec[i]==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next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cusum&lt;-cusum+vec[i]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if(tst&gt;cusum) next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test=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(test,mtx[</w:t>
      </w:r>
      <w:r>
        <w:rPr>
          <w:rStyle w:val="KeywordTok"/>
        </w:rPr>
        <w:t xml:space="preserve">get.k</w:t>
      </w:r>
      <w:r>
        <w:rPr>
          <w:rStyle w:val="NormalTok"/>
        </w:rPr>
        <w:t xml:space="preserve">(a),</w:t>
      </w:r>
      <w:r>
        <w:rPr>
          <w:rStyle w:val="KeywordTok"/>
        </w:rPr>
        <w:t xml:space="preserve">get.k</w:t>
      </w:r>
      <w:r>
        <w:rPr>
          <w:rStyle w:val="NormalTok"/>
        </w:rPr>
        <w:t xml:space="preserve">(b)])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test</w:t>
      </w:r>
      <w:r>
        <w:br w:type="textWrapping"/>
      </w:r>
      <w:r>
        <w:rPr>
          <w:rStyle w:val="VerbatimChar"/>
        </w:rPr>
        <w:t xml:space="preserve">##   1   2   3   7 </w:t>
      </w:r>
      <w:r>
        <w:br w:type="textWrapping"/>
      </w:r>
      <w:r>
        <w:rPr>
          <w:rStyle w:val="VerbatimChar"/>
        </w:rPr>
        <w:t xml:space="preserve">##  86 221 656  37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2.000   3.000   2.755   3.000   7.000</w:t>
      </w:r>
    </w:p>
    <w:p>
      <w:r>
        <w:t xml:space="preserve">Пусть A выбирает стратегию случайно</w:t>
      </w:r>
    </w:p>
    <w:p>
      <w:pPr>
        <w:pStyle w:val="SourceCode"/>
      </w:pPr>
      <w:r>
        <w:rPr>
          <w:rStyle w:val="NormalTok"/>
        </w:rPr>
        <w:t xml:space="preserve">test&lt;-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test=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(test,mtx[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get.k</w:t>
      </w:r>
      <w:r>
        <w:rPr>
          <w:rStyle w:val="NormalTok"/>
        </w:rPr>
        <w:t xml:space="preserve">(b)])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test</w:t>
      </w:r>
      <w:r>
        <w:br w:type="textWrapping"/>
      </w:r>
      <w:r>
        <w:rPr>
          <w:rStyle w:val="VerbatimChar"/>
        </w:rPr>
        <w:t xml:space="preserve">##   1   2   3   5   7 </w:t>
      </w:r>
      <w:r>
        <w:br w:type="textWrapping"/>
      </w:r>
      <w:r>
        <w:rPr>
          <w:rStyle w:val="VerbatimChar"/>
        </w:rPr>
        <w:t xml:space="preserve">## 478  79 249  97  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2.000   2.547   3.000   7.000</w:t>
      </w:r>
    </w:p>
    <w:p>
      <w:r>
        <w:t xml:space="preserve">Как видим, результат хуже. Аналогично рассмотрим вариант для B.</w:t>
      </w:r>
    </w:p>
    <w:p>
      <w:pPr>
        <w:pStyle w:val="SourceCode"/>
      </w:pPr>
      <w:r>
        <w:rPr>
          <w:rStyle w:val="NormalTok"/>
        </w:rPr>
        <w:t xml:space="preserve">test&lt;-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test=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(test,mtx[</w:t>
      </w:r>
      <w:r>
        <w:rPr>
          <w:rStyle w:val="KeywordTok"/>
        </w:rPr>
        <w:t xml:space="preserve">get.k</w:t>
      </w:r>
      <w:r>
        <w:rPr>
          <w:rStyle w:val="NormalTok"/>
        </w:rPr>
        <w:t xml:space="preserve">(a),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test</w:t>
      </w:r>
      <w:r>
        <w:br w:type="textWrapping"/>
      </w:r>
      <w:r>
        <w:rPr>
          <w:rStyle w:val="VerbatimChar"/>
        </w:rPr>
        <w:t xml:space="preserve">##   1   2   3   4   6   7   9 </w:t>
      </w:r>
      <w:r>
        <w:br w:type="textWrapping"/>
      </w:r>
      <w:r>
        <w:rPr>
          <w:rStyle w:val="VerbatimChar"/>
        </w:rPr>
        <w:t xml:space="preserve">##  22 183 211 203 164  22 195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3.000   4.000   4.726   6.000   9.000</w:t>
      </w:r>
    </w:p>
    <w:p>
      <w:r>
        <w:t xml:space="preserve">В этом случае, B проигрывает больше.</w:t>
      </w:r>
    </w:p>
    <w:p>
      <w:pPr>
        <w:pStyle w:val="Heading3"/>
      </w:pPr>
      <w:bookmarkStart w:id="29" w:name="--libreoffice"/>
      <w:bookmarkEnd w:id="29"/>
      <w:r>
        <w:t xml:space="preserve">Решение в LibreOffice</w:t>
      </w:r>
    </w:p>
    <w:p>
      <w:r>
        <w:t xml:space="preserve">Пример решения приведен в файле</w:t>
      </w:r>
      <w:r>
        <w:t xml:space="preserve"> </w:t>
      </w:r>
      <w:hyperlink r:id="rId30">
        <w:r>
          <w:rPr>
            <w:rStyle w:val="Link"/>
          </w:rPr>
          <w:t xml:space="preserve">matrix.ods</w:t>
        </w:r>
      </w:hyperlink>
      <w:r>
        <w:t xml:space="preserve">.</w:t>
      </w:r>
    </w:p>
    <w:p>
      <w:r>
        <w:t xml:space="preserve">Решение сводится к решениям прямой и обратной задач линейного программирования с помощью встроенной системы Решатель.</w:t>
      </w:r>
    </w:p>
    <w:p>
      <w:r>
        <w:drawing>
          <wp:inline>
            <wp:extent cx="5168900" cy="2120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/mtx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4686300" cy="435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/mtx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067300" cy="184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/mtx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Результаты получаются аналогичными вышеприведенному решению.</w:t>
      </w:r>
    </w:p>
    <w:p>
      <w:pPr>
        <w:pStyle w:val="Heading4"/>
      </w:pPr>
      <w:bookmarkStart w:id="34" w:name="---r"/>
      <w:bookmarkEnd w:id="34"/>
      <w:r>
        <w:t xml:space="preserve">Информация о параметрах R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3.2.0 (2015-04-16)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7 x64 (build 7601) Service Pack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LC_COLLATE=Russian_Russia.1251  LC_CTYPE=Russian_Russia.1251   </w:t>
      </w:r>
      <w:r>
        <w:br w:type="textWrapping"/>
      </w:r>
      <w:r>
        <w:rPr>
          <w:rStyle w:val="VerbatimChar"/>
        </w:rPr>
        <w:t xml:space="preserve">## [3] LC_MONETARY=Russian_Russia.1251 LC_NUMERIC=C                   </w:t>
      </w:r>
      <w:r>
        <w:br w:type="textWrapping"/>
      </w:r>
      <w:r>
        <w:rPr>
          <w:rStyle w:val="VerbatimChar"/>
        </w:rPr>
        <w:t xml:space="preserve">## [5] LC_TIME=Russian_Russia.1251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lpSolve_5.6.11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formatR_1.2.1   tools_3.2.0     htmltools_0.2.6</w:t>
      </w:r>
      <w:r>
        <w:br w:type="textWrapping"/>
      </w:r>
      <w:r>
        <w:rPr>
          <w:rStyle w:val="VerbatimChar"/>
        </w:rPr>
        <w:t xml:space="preserve">##  [5] yaml_2.1.13     stringi_0.4-1   rmarkdown_0.6.1 knitr_1.10.5   </w:t>
      </w:r>
      <w:r>
        <w:br w:type="textWrapping"/>
      </w:r>
      <w:r>
        <w:rPr>
          <w:rStyle w:val="VerbatimChar"/>
        </w:rPr>
        <w:t xml:space="preserve">##  [9] stringr_1.0.0   digest_0.6.8    evaluate_0.8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c18e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30" Target="Samples/LibreOffice/matrix.o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Samples/LibreOffice/matrix.o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Матричные игры</dc:title>
  <dc:creator>Тушавин В. А.</dc:creator>
</cp:coreProperties>
</file>