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01C8" w:rsidRDefault="00C459DD" w:rsidP="00C459DD">
      <w:pPr>
        <w:jc w:val="center"/>
        <w:rPr>
          <w:rFonts w:ascii="Times New Roman" w:hAnsi="Times New Roman" w:cs="Times New Roman"/>
          <w:lang w:val="en-ID"/>
        </w:rPr>
      </w:pPr>
      <w:r w:rsidRPr="00C459DD">
        <w:rPr>
          <w:rFonts w:ascii="Times New Roman" w:hAnsi="Times New Roman" w:cs="Times New Roman"/>
          <w:lang w:val="en-ID"/>
        </w:rPr>
        <w:t>Resume versi Java Terbaru</w:t>
      </w:r>
    </w:p>
    <w:p w:rsidR="00C459DD" w:rsidRDefault="00C459DD" w:rsidP="00C459DD">
      <w:pPr>
        <w:rPr>
          <w:rFonts w:ascii="Times New Roman" w:hAnsi="Times New Roman" w:cs="Times New Roman"/>
          <w:lang w:val="en-ID"/>
        </w:rPr>
      </w:pPr>
      <w:r>
        <w:rPr>
          <w:rFonts w:ascii="Arial" w:hAnsi="Arial" w:cs="Arial"/>
          <w:color w:val="363635"/>
          <w:sz w:val="23"/>
          <w:szCs w:val="23"/>
        </w:rPr>
        <w:br/>
      </w:r>
      <w:r>
        <w:rPr>
          <w:rFonts w:ascii="Arial" w:hAnsi="Arial" w:cs="Arial"/>
          <w:color w:val="363635"/>
          <w:sz w:val="23"/>
          <w:szCs w:val="23"/>
        </w:rPr>
        <w:br/>
      </w:r>
      <w:r>
        <w:rPr>
          <w:rFonts w:ascii="Arial" w:hAnsi="Arial" w:cs="Arial"/>
          <w:color w:val="363635"/>
          <w:sz w:val="23"/>
          <w:szCs w:val="23"/>
          <w:shd w:val="clear" w:color="auto" w:fill="FFFFFF"/>
        </w:rPr>
        <w:t>Oracle Mengumumkan Pada Selasa 27 - 9 - 2022</w:t>
      </w:r>
      <w:r w:rsidRPr="00C459DD">
        <w:rPr>
          <w:rFonts w:ascii="Times New Roman" w:hAnsi="Times New Roman" w:cs="Times New Roman"/>
          <w:lang w:val="en-ID"/>
        </w:rPr>
        <w:t xml:space="preserve"> </w:t>
      </w:r>
      <w:r>
        <w:rPr>
          <w:rFonts w:ascii="Times New Roman" w:hAnsi="Times New Roman" w:cs="Times New Roman"/>
          <w:lang w:val="en-ID"/>
        </w:rPr>
        <w:t>Ketersesiaan java 19 Yaitu Versi Terbaru Jadi Bahasa Pemrograman Java / JDK 19.</w:t>
      </w:r>
    </w:p>
    <w:p w:rsidR="00C459DD" w:rsidRPr="00C459DD" w:rsidRDefault="00C459DD" w:rsidP="00C459DD">
      <w:pPr>
        <w:rPr>
          <w:rFonts w:ascii="Times New Roman" w:hAnsi="Times New Roman" w:cs="Times New Roman"/>
          <w:color w:val="363635"/>
          <w:sz w:val="23"/>
          <w:szCs w:val="23"/>
          <w:shd w:val="clear" w:color="auto" w:fill="FFFFFF"/>
        </w:rPr>
      </w:pPr>
      <w:r w:rsidRPr="00C459DD">
        <w:rPr>
          <w:rFonts w:ascii="Times New Roman" w:hAnsi="Times New Roman" w:cs="Times New Roman"/>
          <w:color w:val="363635"/>
          <w:sz w:val="23"/>
          <w:szCs w:val="23"/>
          <w:shd w:val="clear" w:color="auto" w:fill="FFFFFF"/>
        </w:rPr>
        <w:t>Java 19 (Oracle JDK 19) menghadirkan ribuan peningkatan kinerja, stabilitas, dan keamanan, termasuk peningkatan pada platform yang akan membantu para developers meningkatkan produktivitas dan mendorong inovasi di seluruh bisnis. Oracle akan memamerkan kemampuan terbaru Java 19 ini di JavaOne 2022, yang akan berlangsung pada 17-20 Oktober di Las Vegas, Amerika Serikat (AS). “Seiring dengan perecepatan upaya transformasi digital yang terjadi secara terus menerus saat ini, komunitas developer akan berperan penting dalam perjalanan ini,” kata Davian Omas, Managing Director, Oracle Indonesia. “Dengan Java 19, kami bertujuan untuk memberikan perkembangan dalam perusahaan di Indonesia melalui inovasi terbaru ini untuk membantu mereka membuat aplikasi dan layanan inovatif untuk generasi bisnis berikutnya,” jelasnya.</w:t>
      </w:r>
      <w:r w:rsidRPr="00C459DD">
        <w:rPr>
          <w:rFonts w:ascii="Times New Roman" w:hAnsi="Times New Roman" w:cs="Times New Roman"/>
          <w:color w:val="363635"/>
          <w:sz w:val="23"/>
          <w:szCs w:val="23"/>
        </w:rPr>
        <w:br/>
      </w:r>
      <w:r>
        <w:rPr>
          <w:rFonts w:ascii="Arial" w:hAnsi="Arial" w:cs="Arial"/>
          <w:color w:val="363635"/>
          <w:sz w:val="23"/>
          <w:szCs w:val="23"/>
          <w:shd w:val="clear" w:color="auto" w:fill="FFFFFF"/>
        </w:rPr>
        <w:t>Pembaruan paling signifikan yang disampaikan di Java 19 adalah</w:t>
      </w:r>
      <w:r>
        <w:rPr>
          <w:rFonts w:ascii="Arial" w:hAnsi="Arial" w:cs="Arial"/>
          <w:color w:val="363635"/>
          <w:sz w:val="23"/>
          <w:szCs w:val="23"/>
          <w:shd w:val="clear" w:color="auto" w:fill="FFFFFF"/>
        </w:rPr>
        <w:t xml:space="preserve"> :</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1.</w:t>
      </w:r>
      <w:r w:rsidRPr="00C459DD">
        <w:rPr>
          <w:rFonts w:ascii="Arial" w:hAnsi="Arial" w:cs="Arial"/>
          <w:color w:val="363635"/>
          <w:sz w:val="23"/>
          <w:szCs w:val="23"/>
          <w:shd w:val="clear" w:color="auto" w:fill="FFFFFF"/>
        </w:rPr>
        <w:t>Pembaruan dan Peningkatan Bahasa</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Pola Rekam (Preview): Memungkinkan pengguna untuk menyusun pola rekaman dan pola tipe untuk membuat bentuk navigasi dan pemrosesan data yang kuat, deklaratif, dan dapat disusun. Ini memperluas pencocokan pola untuk memungkinkan permintaan data yang lebih canggih dan dapat disusun.</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2.</w:t>
      </w:r>
      <w:r w:rsidRPr="00C459DD">
        <w:rPr>
          <w:rFonts w:ascii="Arial" w:hAnsi="Arial" w:cs="Arial"/>
          <w:color w:val="363635"/>
          <w:sz w:val="23"/>
          <w:szCs w:val="23"/>
          <w:shd w:val="clear" w:color="auto" w:fill="FFFFFF"/>
        </w:rPr>
        <w:t xml:space="preserve"> </w:t>
      </w:r>
      <w:r>
        <w:rPr>
          <w:rFonts w:ascii="Arial" w:hAnsi="Arial" w:cs="Arial"/>
          <w:color w:val="363635"/>
          <w:sz w:val="23"/>
          <w:szCs w:val="23"/>
          <w:shd w:val="clear" w:color="auto" w:fill="FFFFFF"/>
        </w:rPr>
        <w:t xml:space="preserve">Alat Perpustakaan </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Foreign Function and Memory API (Preview): Memungkinkan program Java untuk lebih mudah beroperasi dengan kode dan data di luar runtime Java. Dengan menjalankan fungsi asing secara efisien (yaitu, kode di luar Java Virtual Machine [JVM]), dan dengan mengakses memori asing dengan aman (yaitu, memori yang tidak dikelola oleh JVM), API ini memungkinkan program Java untuk memanggil pustaka asli dan memproses data asli melalui model pengembangan Java murni. Hal ini menghasilkan peningkatan kemudahan penggunaan, kinerja, fleksibilitas, dan keamanan.​​​​​​​</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 xml:space="preserve"> Vector API (Incubator Keempat): Memungkinkan kinerja yang unggul dibandingkan dengan komputasi skalar yang setara dengan mengekspresikan komputasi vektor yang dikompilasi secara andal saat runtime ke instruksi vektor pada arsitektur CPU yang disupport.</w:t>
      </w:r>
      <w:r>
        <w:rPr>
          <w:rFonts w:ascii="Arial" w:hAnsi="Arial" w:cs="Arial"/>
          <w:color w:val="363635"/>
          <w:sz w:val="23"/>
          <w:szCs w:val="23"/>
          <w:shd w:val="clear" w:color="auto" w:fill="FFFFFF"/>
        </w:rPr>
        <w:t xml:space="preserve"> Dll</w:t>
      </w:r>
    </w:p>
    <w:p w:rsidR="00C459DD"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3.</w:t>
      </w:r>
      <w:r w:rsidRPr="00C459DD">
        <w:rPr>
          <w:rFonts w:ascii="Arial" w:hAnsi="Arial" w:cs="Arial"/>
          <w:color w:val="363635"/>
          <w:sz w:val="23"/>
          <w:szCs w:val="23"/>
          <w:shd w:val="clear" w:color="auto" w:fill="FFFFFF"/>
        </w:rPr>
        <w:t xml:space="preserve"> </w:t>
      </w:r>
      <w:r>
        <w:rPr>
          <w:rFonts w:ascii="Arial" w:hAnsi="Arial" w:cs="Arial"/>
          <w:color w:val="363635"/>
          <w:sz w:val="23"/>
          <w:szCs w:val="23"/>
          <w:shd w:val="clear" w:color="auto" w:fill="FFFFFF"/>
        </w:rPr>
        <w:t xml:space="preserve">Ports </w:t>
      </w:r>
    </w:p>
    <w:p w:rsidR="00C459DD" w:rsidRDefault="00C459DD" w:rsidP="00C459DD">
      <w:pPr>
        <w:ind w:firstLine="720"/>
        <w:rPr>
          <w:rFonts w:ascii="Arial" w:hAnsi="Arial" w:cs="Arial"/>
          <w:color w:val="363635"/>
          <w:sz w:val="23"/>
          <w:szCs w:val="23"/>
        </w:rPr>
      </w:pPr>
      <w:r>
        <w:rPr>
          <w:rFonts w:ascii="Arial" w:hAnsi="Arial" w:cs="Arial"/>
          <w:color w:val="363635"/>
          <w:sz w:val="23"/>
          <w:szCs w:val="23"/>
          <w:shd w:val="clear" w:color="auto" w:fill="FFFFFF"/>
        </w:rPr>
        <w:t>Port Linux/RISC-V: Mengatur tahapan untuk implementasi Linux/RISC-V yang lebih mudah dengan mengintegrasikan port ini ke dalam repositori jalur utama JDK.</w:t>
      </w:r>
    </w:p>
    <w:p w:rsidR="0038226A" w:rsidRDefault="00C459DD" w:rsidP="00C459DD">
      <w:pPr>
        <w:ind w:firstLine="720"/>
        <w:rPr>
          <w:rFonts w:ascii="Arial" w:hAnsi="Arial" w:cs="Arial"/>
          <w:color w:val="363635"/>
          <w:sz w:val="23"/>
          <w:szCs w:val="23"/>
          <w:shd w:val="clear" w:color="auto" w:fill="FFFFFF"/>
        </w:rPr>
      </w:pPr>
      <w:r>
        <w:rPr>
          <w:rFonts w:ascii="Arial" w:hAnsi="Arial" w:cs="Arial"/>
          <w:color w:val="363635"/>
          <w:sz w:val="23"/>
          <w:szCs w:val="23"/>
          <w:shd w:val="clear" w:color="auto" w:fill="FFFFFF"/>
        </w:rPr>
        <w:t>4.</w:t>
      </w:r>
      <w:r>
        <w:rPr>
          <w:rFonts w:ascii="Arial" w:hAnsi="Arial" w:cs="Arial"/>
          <w:color w:val="363635"/>
          <w:sz w:val="23"/>
          <w:szCs w:val="23"/>
          <w:shd w:val="clear" w:color="auto" w:fill="FFFFFF"/>
        </w:rPr>
        <w:t xml:space="preserve">Mendorong Inovasi Java di Cloud Java 19 adalah hasil kolaborasi ekstensif antara insinyur Oracle dan anggota lain dari komunitas developer Java di seluruh dunia melalui Proyek OpenJDK dan Java Community Process (JCP). Selain peningkatan baru, Java 19 </w:t>
      </w:r>
    </w:p>
    <w:p w:rsidR="0038226A" w:rsidRDefault="00C459DD" w:rsidP="00C459DD">
      <w:pPr>
        <w:ind w:firstLine="720"/>
        <w:rPr>
          <w:rFonts w:ascii="Arial" w:hAnsi="Arial" w:cs="Arial"/>
          <w:color w:val="363635"/>
          <w:sz w:val="23"/>
          <w:szCs w:val="23"/>
          <w:shd w:val="clear" w:color="auto" w:fill="FFFFFF"/>
        </w:rPr>
      </w:pPr>
      <w:bookmarkStart w:id="0" w:name="_GoBack"/>
      <w:bookmarkEnd w:id="0"/>
      <w:r>
        <w:rPr>
          <w:rFonts w:ascii="Arial" w:hAnsi="Arial" w:cs="Arial"/>
          <w:color w:val="363635"/>
          <w:sz w:val="23"/>
          <w:szCs w:val="23"/>
          <w:shd w:val="clear" w:color="auto" w:fill="FFFFFF"/>
        </w:rPr>
        <w:lastRenderedPageBreak/>
        <w:t xml:space="preserve">didukung oleh Java Management Service – layanan asli Oracle Cloud Infrastructure (OCI) – yang menyediakan panel kaca tunggal untuk membantu organisasi mengelola runtime dan aplikasi Java di lokasi atau di cloud apa pun. </w:t>
      </w:r>
    </w:p>
    <w:p w:rsidR="00C459DD" w:rsidRPr="00C459DD" w:rsidRDefault="0038226A" w:rsidP="00C459DD">
      <w:pPr>
        <w:ind w:firstLine="720"/>
        <w:rPr>
          <w:rFonts w:ascii="Times New Roman" w:hAnsi="Times New Roman" w:cs="Times New Roman"/>
          <w:lang w:val="en-ID"/>
        </w:rPr>
      </w:pPr>
      <w:r>
        <w:rPr>
          <w:rFonts w:ascii="Arial" w:hAnsi="Arial" w:cs="Arial"/>
          <w:color w:val="363635"/>
          <w:sz w:val="23"/>
          <w:szCs w:val="23"/>
          <w:shd w:val="clear" w:color="auto" w:fill="FFFFFF"/>
        </w:rPr>
        <w:t>5.</w:t>
      </w:r>
      <w:r w:rsidR="00C459DD">
        <w:rPr>
          <w:rFonts w:ascii="Arial" w:hAnsi="Arial" w:cs="Arial"/>
          <w:color w:val="363635"/>
          <w:sz w:val="23"/>
          <w:szCs w:val="23"/>
          <w:shd w:val="clear" w:color="auto" w:fill="FFFFFF"/>
        </w:rPr>
        <w:t>Mendukung Pelanggan Java Oracle Java SE Subscription adalah penawaran bayar sesuai penggunaan yang memberikan dukungan terbaik di kelasnya kepada pelanggan, hak atas GraalVM Enterprise, akses ke Java Management Service, dan fleksibilitas untuk meningkatkan sesuai kecepatan bisnis mereka. Ini membantu organisasi TI mengelola kompleksitas, menekan biaya dan mengurangi risiko keamanan.</w:t>
      </w:r>
      <w:r w:rsidR="00C459DD">
        <w:rPr>
          <w:rFonts w:ascii="Arial" w:hAnsi="Arial" w:cs="Arial"/>
          <w:color w:val="363635"/>
          <w:sz w:val="23"/>
          <w:szCs w:val="23"/>
        </w:rPr>
        <w:br/>
      </w:r>
      <w:r w:rsidR="00C459DD">
        <w:rPr>
          <w:rFonts w:ascii="Arial" w:hAnsi="Arial" w:cs="Arial"/>
          <w:color w:val="363635"/>
          <w:sz w:val="23"/>
          <w:szCs w:val="23"/>
        </w:rPr>
        <w:br/>
      </w:r>
      <w:r w:rsidR="00C459DD">
        <w:rPr>
          <w:rFonts w:ascii="Arial" w:hAnsi="Arial" w:cs="Arial"/>
          <w:color w:val="363635"/>
          <w:sz w:val="23"/>
          <w:szCs w:val="23"/>
          <w:shd w:val="clear" w:color="auto" w:fill="FFFFFF"/>
        </w:rPr>
        <w:t>Sumber: </w:t>
      </w:r>
      <w:hyperlink r:id="rId7" w:history="1">
        <w:r w:rsidR="00C459DD">
          <w:rPr>
            <w:rStyle w:val="Hyperlink"/>
            <w:rFonts w:ascii="Arial" w:hAnsi="Arial" w:cs="Arial"/>
            <w:color w:val="000000"/>
            <w:sz w:val="23"/>
            <w:szCs w:val="23"/>
            <w:bdr w:val="none" w:sz="0" w:space="0" w:color="auto" w:frame="1"/>
            <w:shd w:val="clear" w:color="auto" w:fill="FFFFFF"/>
          </w:rPr>
          <w:t>https://mediaindonesia.com/teknologi/526002/oracle-merilis-bahasa-pemograman-versi-terbaru-java-19</w:t>
        </w:r>
      </w:hyperlink>
      <w:r w:rsidR="00C459DD" w:rsidRPr="00C459DD">
        <w:rPr>
          <w:rFonts w:ascii="Arial" w:hAnsi="Arial" w:cs="Arial"/>
          <w:color w:val="363635"/>
          <w:sz w:val="23"/>
          <w:szCs w:val="23"/>
        </w:rPr>
        <w:br/>
      </w:r>
      <w:r w:rsidR="00C459DD" w:rsidRPr="00C459DD">
        <w:rPr>
          <w:rFonts w:ascii="Arial" w:hAnsi="Arial" w:cs="Arial"/>
          <w:color w:val="363635"/>
          <w:sz w:val="23"/>
          <w:szCs w:val="23"/>
        </w:rPr>
        <w:br/>
      </w:r>
    </w:p>
    <w:sectPr w:rsidR="00C459DD" w:rsidRPr="00C459D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904" w:rsidRDefault="002F6904" w:rsidP="00C459DD">
      <w:pPr>
        <w:spacing w:after="0" w:line="240" w:lineRule="auto"/>
      </w:pPr>
      <w:r>
        <w:separator/>
      </w:r>
    </w:p>
  </w:endnote>
  <w:endnote w:type="continuationSeparator" w:id="0">
    <w:p w:rsidR="002F6904" w:rsidRDefault="002F6904" w:rsidP="00C4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904" w:rsidRDefault="002F6904" w:rsidP="00C459DD">
      <w:pPr>
        <w:spacing w:after="0" w:line="240" w:lineRule="auto"/>
      </w:pPr>
      <w:r>
        <w:separator/>
      </w:r>
    </w:p>
  </w:footnote>
  <w:footnote w:type="continuationSeparator" w:id="0">
    <w:p w:rsidR="002F6904" w:rsidRDefault="002F6904" w:rsidP="00C45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10B51"/>
    <w:multiLevelType w:val="hybridMultilevel"/>
    <w:tmpl w:val="5ED221BE"/>
    <w:lvl w:ilvl="0" w:tplc="92D6C454">
      <w:start w:val="1"/>
      <w:numFmt w:val="decimal"/>
      <w:lvlText w:val="%1."/>
      <w:lvlJc w:val="left"/>
      <w:pPr>
        <w:ind w:left="720" w:hanging="360"/>
      </w:pPr>
      <w:rPr>
        <w:rFonts w:ascii="Arial" w:hAnsi="Arial" w:cs="Arial" w:hint="default"/>
        <w:color w:val="36363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9DD"/>
    <w:rsid w:val="002F6904"/>
    <w:rsid w:val="0038226A"/>
    <w:rsid w:val="00C459DD"/>
    <w:rsid w:val="00FD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83CE9-36A2-4776-A317-03D05E37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9DD"/>
  </w:style>
  <w:style w:type="paragraph" w:styleId="Footer">
    <w:name w:val="footer"/>
    <w:basedOn w:val="Normal"/>
    <w:link w:val="FooterChar"/>
    <w:uiPriority w:val="99"/>
    <w:unhideWhenUsed/>
    <w:rsid w:val="00C4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9DD"/>
  </w:style>
  <w:style w:type="character" w:styleId="Hyperlink">
    <w:name w:val="Hyperlink"/>
    <w:basedOn w:val="DefaultParagraphFont"/>
    <w:uiPriority w:val="99"/>
    <w:semiHidden/>
    <w:unhideWhenUsed/>
    <w:rsid w:val="00C459DD"/>
    <w:rPr>
      <w:color w:val="0000FF"/>
      <w:u w:val="single"/>
    </w:rPr>
  </w:style>
  <w:style w:type="paragraph" w:styleId="ListParagraph">
    <w:name w:val="List Paragraph"/>
    <w:basedOn w:val="Normal"/>
    <w:uiPriority w:val="34"/>
    <w:qFormat/>
    <w:rsid w:val="00C45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aindonesia.com/teknologi/526002/oracle-merilis-bahasa-pemograman-versi-terbaru-jav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2022-09-28T20:27:00Z</dcterms:created>
  <dcterms:modified xsi:type="dcterms:W3CDTF">2022-09-28T20:38:00Z</dcterms:modified>
</cp:coreProperties>
</file>