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C78D5" w14:textId="297A65B0" w:rsidR="005D173C" w:rsidRPr="005410A7" w:rsidRDefault="00B513E8" w:rsidP="00B513E8">
      <w:pPr>
        <w:jc w:val="center"/>
        <w:rPr>
          <w:b/>
          <w:bCs/>
          <w:sz w:val="28"/>
          <w:szCs w:val="28"/>
        </w:rPr>
      </w:pPr>
      <w:r w:rsidRPr="005410A7">
        <w:rPr>
          <w:b/>
          <w:bCs/>
          <w:sz w:val="28"/>
          <w:szCs w:val="28"/>
        </w:rPr>
        <w:t>Frequently Asked Questions</w:t>
      </w:r>
    </w:p>
    <w:p w14:paraId="13DE0238" w14:textId="77777777" w:rsidR="00B513E8" w:rsidRDefault="00B513E8" w:rsidP="00AE236C">
      <w:pPr>
        <w:pStyle w:val="NoSpacing"/>
      </w:pPr>
    </w:p>
    <w:p w14:paraId="114E5F5F" w14:textId="4C135398" w:rsidR="00B513E8" w:rsidRPr="005410A7" w:rsidRDefault="00B513E8" w:rsidP="00AE236C">
      <w:pPr>
        <w:pStyle w:val="NoSpacing"/>
        <w:rPr>
          <w:b/>
          <w:bCs/>
        </w:rPr>
      </w:pPr>
      <w:r w:rsidRPr="005410A7">
        <w:rPr>
          <w:b/>
          <w:bCs/>
        </w:rPr>
        <w:t>Why do you focus on Memberships instead of pay per visits?</w:t>
      </w:r>
    </w:p>
    <w:p w14:paraId="308CF444" w14:textId="69C12637" w:rsidR="00B513E8" w:rsidRDefault="00B513E8" w:rsidP="00AE236C">
      <w:pPr>
        <w:pStyle w:val="NoSpacing"/>
      </w:pPr>
      <w:r w:rsidRPr="005410A7">
        <w:t xml:space="preserve">Lasting results require consistency. Our membership structure ensures regular alignment, recovery, and strength support so your body performs optimally </w:t>
      </w:r>
      <w:proofErr w:type="gramStart"/>
      <w:r w:rsidRPr="005410A7">
        <w:t>year</w:t>
      </w:r>
      <w:r w:rsidR="005410A7">
        <w:t xml:space="preserve"> </w:t>
      </w:r>
      <w:r w:rsidRPr="005410A7">
        <w:t>round</w:t>
      </w:r>
      <w:proofErr w:type="gramEnd"/>
      <w:r w:rsidRPr="005410A7">
        <w:t>.</w:t>
      </w:r>
    </w:p>
    <w:p w14:paraId="4BA5FC9E" w14:textId="77777777" w:rsidR="00AE236C" w:rsidRPr="005410A7" w:rsidRDefault="00AE236C" w:rsidP="00AE236C">
      <w:pPr>
        <w:pStyle w:val="NoSpacing"/>
      </w:pPr>
    </w:p>
    <w:p w14:paraId="25E35A58" w14:textId="0CAA3791" w:rsidR="00B513E8" w:rsidRPr="005410A7" w:rsidRDefault="00B513E8" w:rsidP="00AE236C">
      <w:pPr>
        <w:pStyle w:val="NoSpacing"/>
        <w:rPr>
          <w:b/>
          <w:bCs/>
        </w:rPr>
      </w:pPr>
      <w:r w:rsidRPr="005410A7">
        <w:rPr>
          <w:b/>
          <w:bCs/>
        </w:rPr>
        <w:t xml:space="preserve">How often should I come in? </w:t>
      </w:r>
    </w:p>
    <w:p w14:paraId="3AFA4E61" w14:textId="461AA51D" w:rsidR="00B513E8" w:rsidRDefault="00B513E8" w:rsidP="00AE236C">
      <w:pPr>
        <w:pStyle w:val="NoSpacing"/>
      </w:pPr>
      <w:r w:rsidRPr="005410A7">
        <w:t>Your frequency depends on your goals. Some members prioritize maintenance and longevity, while others focus on performance enhancement or body composition. We design a plan that aligns with your lifestyle.</w:t>
      </w:r>
    </w:p>
    <w:p w14:paraId="56A469C3" w14:textId="77777777" w:rsidR="00AE236C" w:rsidRPr="005410A7" w:rsidRDefault="00AE236C" w:rsidP="00AE236C">
      <w:pPr>
        <w:pStyle w:val="NoSpacing"/>
      </w:pPr>
    </w:p>
    <w:p w14:paraId="5E1DA397" w14:textId="4CB467DE" w:rsidR="00B513E8" w:rsidRPr="005410A7" w:rsidRDefault="00B513E8" w:rsidP="00AE236C">
      <w:pPr>
        <w:pStyle w:val="NoSpacing"/>
        <w:rPr>
          <w:b/>
          <w:bCs/>
        </w:rPr>
      </w:pPr>
      <w:r w:rsidRPr="005410A7">
        <w:rPr>
          <w:b/>
          <w:bCs/>
        </w:rPr>
        <w:t>What makes Jordan Wellness Experience different from a traditional chiropractic office?</w:t>
      </w:r>
    </w:p>
    <w:p w14:paraId="189F3415" w14:textId="0BC09708" w:rsidR="00B513E8" w:rsidRDefault="00B513E8" w:rsidP="00AE236C">
      <w:pPr>
        <w:pStyle w:val="NoSpacing"/>
      </w:pPr>
      <w:r w:rsidRPr="005410A7">
        <w:t>We go beyond adjustments. Our approach integrates structural alignment, muscle performance, nervous system support, and recovery optimization – creating a comprehensive wellness experience rather than episodic treatment.</w:t>
      </w:r>
    </w:p>
    <w:p w14:paraId="7BE9EF83" w14:textId="77777777" w:rsidR="00AE236C" w:rsidRPr="005410A7" w:rsidRDefault="00AE236C" w:rsidP="00AE236C">
      <w:pPr>
        <w:pStyle w:val="NoSpacing"/>
      </w:pPr>
    </w:p>
    <w:p w14:paraId="607D3521" w14:textId="31520509" w:rsidR="00B513E8" w:rsidRPr="005410A7" w:rsidRDefault="00B513E8" w:rsidP="00AE236C">
      <w:pPr>
        <w:pStyle w:val="NoSpacing"/>
        <w:rPr>
          <w:b/>
          <w:bCs/>
        </w:rPr>
      </w:pPr>
      <w:r w:rsidRPr="005410A7">
        <w:rPr>
          <w:b/>
          <w:bCs/>
        </w:rPr>
        <w:t>Can families join?</w:t>
      </w:r>
    </w:p>
    <w:p w14:paraId="0AB1F111" w14:textId="0C42184A" w:rsidR="00B513E8" w:rsidRDefault="00B513E8" w:rsidP="00AE236C">
      <w:pPr>
        <w:pStyle w:val="NoSpacing"/>
      </w:pPr>
      <w:r w:rsidRPr="005410A7">
        <w:t>Yes, we offer customized membership options for families who want consistent, high-level care under one wellness plan.</w:t>
      </w:r>
    </w:p>
    <w:p w14:paraId="1DF76DE9" w14:textId="77777777" w:rsidR="00AE236C" w:rsidRPr="005410A7" w:rsidRDefault="00AE236C" w:rsidP="00AE236C">
      <w:pPr>
        <w:pStyle w:val="NoSpacing"/>
      </w:pPr>
    </w:p>
    <w:p w14:paraId="0D402506" w14:textId="6E488DDF" w:rsidR="00B513E8" w:rsidRPr="005410A7" w:rsidRDefault="00B513E8" w:rsidP="00AE236C">
      <w:pPr>
        <w:pStyle w:val="NoSpacing"/>
        <w:rPr>
          <w:b/>
          <w:bCs/>
        </w:rPr>
      </w:pPr>
      <w:r w:rsidRPr="005410A7">
        <w:rPr>
          <w:b/>
          <w:bCs/>
        </w:rPr>
        <w:t>What is your cancellation policy?</w:t>
      </w:r>
    </w:p>
    <w:p w14:paraId="4BBC30A7" w14:textId="00EAEA7E" w:rsidR="000F0A1F" w:rsidRPr="005410A7" w:rsidRDefault="000F0A1F" w:rsidP="00AE236C">
      <w:pPr>
        <w:pStyle w:val="NoSpacing"/>
      </w:pPr>
      <w:r w:rsidRPr="005410A7">
        <w:t xml:space="preserve">Memberships require a </w:t>
      </w:r>
      <w:proofErr w:type="gramStart"/>
      <w:r w:rsidRPr="005410A7">
        <w:t>3 month</w:t>
      </w:r>
      <w:proofErr w:type="gramEnd"/>
      <w:r w:rsidRPr="005410A7">
        <w:t xml:space="preserve"> commitment at which point you can renew or cancel. We follow the treatment plan with bi-weekly modifications when necessary.</w:t>
      </w:r>
    </w:p>
    <w:p w14:paraId="155571FE" w14:textId="77777777" w:rsidR="00AE236C" w:rsidRDefault="000F0A1F" w:rsidP="00AE236C">
      <w:pPr>
        <w:pStyle w:val="NoSpacing"/>
      </w:pPr>
      <w:r w:rsidRPr="005410A7">
        <w:t>With Non-Members who pay per visit, we require advance notice for cancellations to preserve scheduling access for those who need our services. No Shows are assessed a $45 missed appointment me that must be paid before additional services are rendered.</w:t>
      </w:r>
    </w:p>
    <w:p w14:paraId="6300E280" w14:textId="384049A1" w:rsidR="000F0A1F" w:rsidRPr="005410A7" w:rsidRDefault="000F0A1F" w:rsidP="00AE236C">
      <w:pPr>
        <w:pStyle w:val="NoSpacing"/>
      </w:pPr>
      <w:r w:rsidRPr="005410A7">
        <w:t xml:space="preserve"> </w:t>
      </w:r>
    </w:p>
    <w:p w14:paraId="791F8DA5" w14:textId="3B3CE0BC" w:rsidR="000F0A1F" w:rsidRPr="005410A7" w:rsidRDefault="000F0A1F" w:rsidP="00AE236C">
      <w:pPr>
        <w:pStyle w:val="NoSpacing"/>
        <w:rPr>
          <w:b/>
          <w:bCs/>
        </w:rPr>
      </w:pPr>
      <w:r w:rsidRPr="005410A7">
        <w:rPr>
          <w:b/>
          <w:bCs/>
        </w:rPr>
        <w:t>How do I get started?</w:t>
      </w:r>
    </w:p>
    <w:p w14:paraId="21F8362F" w14:textId="244C1E42" w:rsidR="000F0A1F" w:rsidRDefault="000F0A1F" w:rsidP="00AE236C">
      <w:pPr>
        <w:pStyle w:val="NoSpacing"/>
      </w:pPr>
      <w:r w:rsidRPr="005410A7">
        <w:t>Click Begin Experience and follow the ques. Make sure to submit and we’ll be in touch within 24-48hours to schedule your first appointment.</w:t>
      </w:r>
      <w:r w:rsidR="005410A7">
        <w:t xml:space="preserve"> For established patients, Click Begin Experience and you follow the Established Patient ques.</w:t>
      </w:r>
    </w:p>
    <w:p w14:paraId="2BACE94A" w14:textId="77777777" w:rsidR="00AE236C" w:rsidRPr="005410A7" w:rsidRDefault="00AE236C" w:rsidP="00AE236C">
      <w:pPr>
        <w:pStyle w:val="NoSpacing"/>
      </w:pPr>
    </w:p>
    <w:p w14:paraId="73D42965" w14:textId="188F8196" w:rsidR="000F0A1F" w:rsidRPr="005410A7" w:rsidRDefault="000F0A1F" w:rsidP="00AE236C">
      <w:pPr>
        <w:pStyle w:val="NoSpacing"/>
        <w:rPr>
          <w:b/>
          <w:bCs/>
        </w:rPr>
      </w:pPr>
      <w:r w:rsidRPr="005410A7">
        <w:rPr>
          <w:b/>
          <w:bCs/>
        </w:rPr>
        <w:t xml:space="preserve">Do you accept insurance? </w:t>
      </w:r>
    </w:p>
    <w:p w14:paraId="2CBE192B" w14:textId="0FCB587E" w:rsidR="000F0A1F" w:rsidRPr="005410A7" w:rsidRDefault="000F0A1F" w:rsidP="00AE236C">
      <w:pPr>
        <w:pStyle w:val="NoSpacing"/>
      </w:pPr>
      <w:r w:rsidRPr="005410A7">
        <w:t>If you opt for Chiropractic Care only, the answer is yes, we currently accept some insurances</w:t>
      </w:r>
      <w:r w:rsidR="005410A7">
        <w:t xml:space="preserve"> (AETNA, BCBS, United, UMR)</w:t>
      </w:r>
      <w:r w:rsidRPr="005410A7">
        <w:t xml:space="preserve">.  If your deductible for the year has been met, then your insurance will pay a portion towards your chiropractic car. </w:t>
      </w:r>
      <w:r w:rsidR="005410A7">
        <w:t xml:space="preserve">You may have a co-pay and/or a balance after each visit. </w:t>
      </w:r>
      <w:r w:rsidRPr="005410A7">
        <w:t xml:space="preserve">If your deductible has not been fully met, then your insurance will not pay anything towards your care – and you </w:t>
      </w:r>
      <w:r w:rsidR="005410A7" w:rsidRPr="005410A7">
        <w:t>are considered a CASH patient. Specific insurance policy details are verified and discussed with you before treatment is rendered.</w:t>
      </w:r>
    </w:p>
    <w:p w14:paraId="6113489A" w14:textId="77777777" w:rsidR="005410A7" w:rsidRPr="005410A7" w:rsidRDefault="005410A7" w:rsidP="00AE236C">
      <w:pPr>
        <w:pStyle w:val="NoSpacing"/>
      </w:pPr>
    </w:p>
    <w:p w14:paraId="79BFC588" w14:textId="1911B72F" w:rsidR="005410A7" w:rsidRPr="005410A7" w:rsidRDefault="005410A7" w:rsidP="00AE236C">
      <w:pPr>
        <w:pStyle w:val="NoSpacing"/>
      </w:pPr>
    </w:p>
    <w:p w14:paraId="38A46693" w14:textId="12E926C1" w:rsidR="00B513E8" w:rsidRPr="005410A7" w:rsidRDefault="00B513E8" w:rsidP="00AE236C">
      <w:pPr>
        <w:pStyle w:val="NoSpacing"/>
      </w:pPr>
    </w:p>
    <w:sectPr w:rsidR="00B513E8" w:rsidRPr="00541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90A3B"/>
    <w:multiLevelType w:val="hybridMultilevel"/>
    <w:tmpl w:val="1E14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08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E8"/>
    <w:rsid w:val="000F0A1F"/>
    <w:rsid w:val="001618D9"/>
    <w:rsid w:val="005410A7"/>
    <w:rsid w:val="005D173C"/>
    <w:rsid w:val="006C1F3E"/>
    <w:rsid w:val="00AE236C"/>
    <w:rsid w:val="00B5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E9AD"/>
  <w15:chartTrackingRefBased/>
  <w15:docId w15:val="{71CE3569-D7AB-4AF4-834F-D019B3A7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3E8"/>
    <w:pPr>
      <w:ind w:left="720"/>
      <w:contextualSpacing/>
    </w:pPr>
  </w:style>
  <w:style w:type="paragraph" w:styleId="NoSpacing">
    <w:name w:val="No Spacing"/>
    <w:uiPriority w:val="1"/>
    <w:qFormat/>
    <w:rsid w:val="00AE23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Bordeaux Public Library</dc:creator>
  <cp:keywords/>
  <dc:description/>
  <cp:lastModifiedBy>Bordeaux Public Library</cp:lastModifiedBy>
  <cp:revision>1</cp:revision>
  <dcterms:created xsi:type="dcterms:W3CDTF">2026-03-02T22:24:00Z</dcterms:created>
  <dcterms:modified xsi:type="dcterms:W3CDTF">2026-03-02T23:01:00Z</dcterms:modified>
</cp:coreProperties>
</file>