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80" w:after="80"/>
        <w:jc w:val="center"/>
      </w:pPr>
      <w:r>
        <w:rPr>
          <w:rFonts w:ascii="Arial" w:cs="Arial" w:eastAsia="Arial" w:hAnsi="Arial"/>
          <w:b/>
          <w:bCs/>
          <w:color w:val="1A5C38"/>
          <w:sz w:val="44"/>
          <w:szCs w:val="44"/>
        </w:rPr>
        <w:t xml:space="preserve">JACK PITTS HEALTH FOUNDATION</w:t>
      </w:r>
    </w:p>
    <w:p>
      <w:pPr>
        <w:spacing w:before="80" w:after="80"/>
        <w:jc w:val="center"/>
      </w:pPr>
      <w:r>
        <w:rPr>
          <w:rFonts w:ascii="Arial" w:cs="Arial" w:eastAsia="Arial" w:hAnsi="Arial"/>
          <w:b/>
          <w:bCs/>
          <w:color w:val="B8860B"/>
          <w:sz w:val="36"/>
          <w:szCs w:val="36"/>
        </w:rPr>
        <w:t xml:space="preserve">ANNUAL GOLF OUTING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SPONSORSHIP PACKET</w:t>
            </w:r>
          </w:p>
          <w:p>
            <w:pPr>
              <w:spacing w:before="80"/>
              <w:jc w:val="center"/>
            </w:pPr>
            <w:r>
              <w:rPr>
                <w:rFonts w:ascii="Arial" w:cs="Arial" w:eastAsia="Arial" w:hAnsi="Arial"/>
                <w:color w:val="E8F5EE"/>
                <w:sz w:val="24"/>
                <w:szCs w:val="24"/>
              </w:rPr>
              <w:t xml:space="preserve">Benefiting the National Kidney Foundation of Michigan</w:t>
            </w:r>
          </w:p>
          <w:p>
            <w:pPr>
              <w:spacing w:before="80"/>
              <w:jc w:val="center"/>
            </w:pPr>
            <w:r>
              <w:rPr>
                <w:rFonts w:ascii="Arial" w:cs="Arial" w:eastAsia="Arial" w:hAnsi="Arial"/>
                <w:color w:val="E8F5EE"/>
                <w:sz w:val="24"/>
                <w:szCs w:val="24"/>
              </w:rPr>
              <w:t xml:space="preserve">&amp; Community Health Initiatives</w:t>
            </w:r>
          </w:p>
        </w:tc>
      </w:tr>
    </w:tbl>
    <w:p>
      <w:pPr>
        <w:spacing w:before="200" w:after="0"/>
      </w:pPr>
      <w:r>
        <w:t xml:space="preserve"/>
      </w:r>
    </w:p>
    <w:p>
      <w:pPr>
        <w:spacing w:before="80" w:after="80"/>
        <w:jc w:val="center"/>
      </w:pPr>
      <w:r>
        <w:rPr>
          <w:rFonts w:ascii="Arial" w:cs="Arial" w:eastAsia="Arial" w:hAnsi="Arial"/>
          <w:b/>
          <w:bCs/>
          <w:color w:val="1A5C38"/>
          <w:sz w:val="26"/>
          <w:szCs w:val="26"/>
        </w:rPr>
        <w:t xml:space="preserve">"It Is Not About Us But Those We Do This For"</w:t>
      </w:r>
    </w:p>
    <w:p>
      <w:pPr>
        <w:spacing w:before="120" w:after="0"/>
      </w:pPr>
      <w:r>
        <w:t xml:space="preserve"/>
      </w:r>
    </w:p>
    <w:p>
      <w:pPr>
        <w:spacing w:before="80" w:after="80"/>
        <w:jc w:val="center"/>
      </w:pPr>
      <w:r>
        <w:rPr>
          <w:rFonts w:ascii="Arial" w:cs="Arial" w:eastAsia="Arial" w:hAnsi="Arial"/>
          <w:b w:val="false"/>
          <w:bCs w:val="false"/>
          <w:color w:val="555555"/>
          <w:sz w:val="22"/>
          <w:szCs w:val="22"/>
        </w:rPr>
        <w:t xml:space="preserve">4-Person Scramble Format  |  Cash Prizes Up to $1,000</w:t>
      </w:r>
    </w:p>
    <w:p>
      <w:pPr>
        <w:spacing w:before="80" w:after="0"/>
      </w:pPr>
      <w:r>
        <w:t xml:space="preserve"/>
      </w:r>
    </w:p>
    <w:p>
      <w:pPr>
        <w:spacing w:before="80" w:after="80"/>
        <w:jc w:val="center"/>
      </w:pPr>
      <w:r>
        <w:rPr>
          <w:rFonts w:ascii="Arial" w:cs="Arial" w:eastAsia="Arial" w:hAnsi="Arial"/>
          <w:b/>
          <w:bCs/>
          <w:color w:val="1A5C38"/>
          <w:sz w:val="22"/>
          <w:szCs w:val="22"/>
        </w:rPr>
        <w:t xml:space="preserve">www.jackpittshealthfoundation.org</w:t>
      </w:r>
    </w:p>
    <w:p>
      <w:pPr>
        <w:spacing w:before="80" w:after="80"/>
        <w:jc w:val="center"/>
      </w:pPr>
      <w:r>
        <w:rPr>
          <w:rFonts w:ascii="Arial" w:cs="Arial" w:eastAsia="Arial" w:hAnsi="Arial"/>
          <w:b w:val="false"/>
          <w:bCs w:val="false"/>
          <w:color w:val="555555"/>
          <w:sz w:val="22"/>
          <w:szCs w:val="22"/>
        </w:rPr>
        <w:t xml:space="preserve">jnpitts@comcast.net</w:t>
      </w:r>
    </w:p>
    <w:p>
      <w:pPr>
        <w:spacing w:before="80" w:after="80"/>
        <w:jc w:val="center"/>
      </w:pPr>
      <w:r>
        <w:rPr>
          <w:rFonts w:ascii="Arial" w:cs="Arial" w:eastAsia="Arial" w:hAnsi="Arial"/>
          <w:b w:val="false"/>
          <w:bCs w:val="false"/>
          <w:color w:val="555555"/>
          <w:sz w:val="22"/>
          <w:szCs w:val="22"/>
        </w:rPr>
        <w:t xml:space="preserve">P.O. Box 250014  |  West Bloomfield, MI 48323</w:t>
      </w:r>
    </w:p>
    <w:p>
      <w:pPr>
        <w:spacing w:before="300" w:after="0"/>
      </w:pPr>
      <w:r>
        <w:t xml:space="preserve"/>
      </w:r>
    </w:p>
    <w:p>
      <w:pPr>
        <w:pBdr>
          <w:top w:val="single" w:color="B8860B" w:sz="4" w:space="4"/>
        </w:pBdr>
      </w:pPr>
      <w:r>
        <w:t xml:space="preserve"/>
      </w:r>
    </w:p>
    <w:p>
      <w:pPr>
        <w:spacing w:before="40" w:after="0"/>
      </w:pPr>
      <w:r>
        <w:t xml:space="preserve"/>
      </w:r>
    </w:p>
    <w:p>
      <w:pPr>
        <w:spacing w:before="80" w:after="80"/>
        <w:jc w:val="center"/>
      </w:pPr>
      <w:r>
        <w:rPr>
          <w:rFonts w:ascii="Arial" w:cs="Arial" w:eastAsia="Arial" w:hAnsi="Arial"/>
          <w:b/>
          <w:bCs/>
          <w:color w:val="B8860B"/>
          <w:sz w:val="24"/>
          <w:szCs w:val="24"/>
        </w:rPr>
        <w:t xml:space="preserve">Turning the Love of Golf Into a Legacy of Health</w:t>
      </w:r>
    </w:p>
    <w:p>
      <w:r>
        <w:br w:type="page"/>
      </w:r>
    </w:p>
    <w:p>
      <w:pPr>
        <w:pBdr>
          <w:bottom w:val="single" w:color="B8860B" w:sz="6" w:space="4"/>
        </w:pBdr>
        <w:spacing w:before="320" w:after="160"/>
      </w:pPr>
      <w:r>
        <w:rPr>
          <w:rFonts w:ascii="Arial" w:cs="Arial" w:eastAsia="Arial" w:hAnsi="Arial"/>
          <w:b/>
          <w:bCs/>
          <w:color w:val="1A5C38"/>
          <w:sz w:val="32"/>
          <w:szCs w:val="32"/>
        </w:rPr>
        <w:t xml:space="preserve">ABOUT JACK PITTS — A TRAILBLAZER'S LEGACY</w:t>
      </w:r>
    </w:p>
    <w:p>
      <w:pPr>
        <w:spacing w:before="80" w:after="0"/>
      </w:pPr>
      <w:r>
        <w:t xml:space="preserve"/>
      </w:r>
    </w:p>
    <w:p>
      <w:pPr>
        <w:spacing w:before="80" w:after="80"/>
      </w:pPr>
      <w:r>
        <w:rPr>
          <w:rFonts w:ascii="Arial" w:cs="Arial" w:eastAsia="Arial" w:hAnsi="Arial"/>
          <w:sz w:val="22"/>
          <w:szCs w:val="22"/>
        </w:rPr>
        <w:t xml:space="preserve">Jack Pitts is more than a former athlete — he is a living symbol of excellence, courage, and community. Growing up in Decatur, Georgia, Jack's extraordinary gifts on the football field opened doors that had previously been closed to Black athletes in the American South. His story is one of firsts, of breaking barriers, and of using one's platform to lift others.</w:t>
      </w:r>
    </w:p>
    <w:p>
      <w:pPr>
        <w:spacing w:before="100" w:after="0"/>
      </w:pPr>
      <w:r>
        <w:t xml:space="preserve"/>
      </w:r>
    </w:p>
    <w:p>
      <w:pPr>
        <w:spacing w:before="240" w:after="120"/>
      </w:pPr>
      <w:r>
        <w:rPr>
          <w:rFonts w:ascii="Arial" w:cs="Arial" w:eastAsia="Arial" w:hAnsi="Arial"/>
          <w:b/>
          <w:bCs/>
          <w:color w:val="1A5C38"/>
          <w:sz w:val="26"/>
          <w:szCs w:val="26"/>
        </w:rPr>
        <w:t xml:space="preserve">Athletic Highlights</w:t>
      </w:r>
    </w:p>
    <w:p>
      <w:pPr>
        <w:pStyle w:val="ListParagraph"/>
        <w:numPr>
          <w:ilvl w:val="0"/>
          <w:numId w:val="2"/>
        </w:numPr>
        <w:spacing w:before="60" w:after="60"/>
      </w:pPr>
      <w:r>
        <w:rPr>
          <w:rFonts w:ascii="Arial" w:cs="Arial" w:eastAsia="Arial" w:hAnsi="Arial"/>
          <w:b w:val="false"/>
          <w:bCs w:val="false"/>
          <w:sz w:val="22"/>
          <w:szCs w:val="22"/>
        </w:rPr>
        <w:t xml:space="preserve">Quarterback for Trinity High School (Decatur, GA) — led team to the 1965 Class A GIA State Championship, throwing two touchdowns, scoring the winning TD, and intercepting a key pass in the title game</w:t>
      </w:r>
    </w:p>
    <w:p>
      <w:pPr>
        <w:pStyle w:val="ListParagraph"/>
        <w:numPr>
          <w:ilvl w:val="0"/>
          <w:numId w:val="2"/>
        </w:numPr>
        <w:spacing w:before="60" w:after="60"/>
      </w:pPr>
      <w:r>
        <w:rPr>
          <w:rFonts w:ascii="Arial" w:cs="Arial" w:eastAsia="Arial" w:hAnsi="Arial"/>
          <w:b w:val="false"/>
          <w:bCs w:val="false"/>
          <w:sz w:val="22"/>
          <w:szCs w:val="22"/>
        </w:rPr>
        <w:t xml:space="preserve">Scored 33 career touchdowns, including 24 rushing and passing TDs in just the first five games of his senior season</w:t>
      </w:r>
    </w:p>
    <w:p>
      <w:pPr>
        <w:pStyle w:val="ListParagraph"/>
        <w:numPr>
          <w:ilvl w:val="0"/>
          <w:numId w:val="2"/>
        </w:numPr>
        <w:spacing w:before="60" w:after="60"/>
      </w:pPr>
      <w:r>
        <w:rPr>
          <w:rFonts w:ascii="Arial" w:cs="Arial" w:eastAsia="Arial" w:hAnsi="Arial"/>
          <w:b w:val="false"/>
          <w:bCs w:val="false"/>
          <w:sz w:val="22"/>
          <w:szCs w:val="22"/>
        </w:rPr>
        <w:t xml:space="preserve">Named MVP of the 1966 GIA East-West All-Star Game</w:t>
      </w:r>
    </w:p>
    <w:p>
      <w:pPr>
        <w:pStyle w:val="ListParagraph"/>
        <w:numPr>
          <w:ilvl w:val="0"/>
          <w:numId w:val="2"/>
        </w:numPr>
        <w:spacing w:before="60" w:after="60"/>
      </w:pPr>
      <w:r>
        <w:rPr>
          <w:rFonts w:ascii="Arial" w:cs="Arial" w:eastAsia="Arial" w:hAnsi="Arial"/>
          <w:b w:val="false"/>
          <w:bCs w:val="false"/>
          <w:sz w:val="22"/>
          <w:szCs w:val="22"/>
        </w:rPr>
        <w:t xml:space="preserve">Recruited by Michigan State University under legendary coach Duffy Daugherty — Coach Daugherty called him "the finest quarterback prospect we've ever seen on film"</w:t>
      </w:r>
    </w:p>
    <w:p>
      <w:pPr>
        <w:pStyle w:val="ListParagraph"/>
        <w:numPr>
          <w:ilvl w:val="0"/>
          <w:numId w:val="2"/>
        </w:numPr>
        <w:spacing w:before="60" w:after="60"/>
      </w:pPr>
      <w:r>
        <w:rPr>
          <w:rFonts w:ascii="Arial" w:cs="Arial" w:eastAsia="Arial" w:hAnsi="Arial"/>
          <w:b w:val="false"/>
          <w:bCs w:val="false"/>
          <w:sz w:val="22"/>
          <w:szCs w:val="22"/>
        </w:rPr>
        <w:t xml:space="preserve">Believed to be the first African American from metro Atlanta to play Big Ten football</w:t>
      </w:r>
    </w:p>
    <w:p>
      <w:pPr>
        <w:pStyle w:val="ListParagraph"/>
        <w:numPr>
          <w:ilvl w:val="0"/>
          <w:numId w:val="2"/>
        </w:numPr>
        <w:spacing w:before="60" w:after="60"/>
      </w:pPr>
      <w:r>
        <w:rPr>
          <w:rFonts w:ascii="Arial" w:cs="Arial" w:eastAsia="Arial" w:hAnsi="Arial"/>
          <w:b w:val="false"/>
          <w:bCs w:val="false"/>
          <w:sz w:val="22"/>
          <w:szCs w:val="22"/>
        </w:rPr>
        <w:t xml:space="preserve">Won the starting QB position on MSU's freshman team, beating out five other quarterbacks, and threw two TD passes against Notre Dame</w:t>
      </w:r>
    </w:p>
    <w:p>
      <w:pPr>
        <w:pStyle w:val="ListParagraph"/>
        <w:numPr>
          <w:ilvl w:val="0"/>
          <w:numId w:val="2"/>
        </w:numPr>
        <w:spacing w:before="60" w:after="60"/>
      </w:pPr>
      <w:r>
        <w:rPr>
          <w:rFonts w:ascii="Arial" w:cs="Arial" w:eastAsia="Arial" w:hAnsi="Arial"/>
          <w:b w:val="false"/>
          <w:bCs w:val="false"/>
          <w:sz w:val="22"/>
          <w:szCs w:val="22"/>
        </w:rPr>
        <w:t xml:space="preserve">His recruitment was part of Daugherty's historic effort to integrate college football — MSU won back-to-back national championships in 1965 and 1966</w:t>
      </w:r>
    </w:p>
    <w:p>
      <w:pPr>
        <w:spacing w:before="100" w:after="0"/>
      </w:pPr>
      <w:r>
        <w:t xml:space="preserve"/>
      </w:r>
    </w:p>
    <w:p>
      <w:pPr>
        <w:spacing w:before="240" w:after="120"/>
      </w:pPr>
      <w:r>
        <w:rPr>
          <w:rFonts w:ascii="Arial" w:cs="Arial" w:eastAsia="Arial" w:hAnsi="Arial"/>
          <w:b/>
          <w:bCs/>
          <w:color w:val="1A5C38"/>
          <w:sz w:val="26"/>
          <w:szCs w:val="26"/>
        </w:rPr>
        <w:t xml:space="preserve">Academic Achievement</w:t>
      </w:r>
    </w:p>
    <w:p>
      <w:pPr>
        <w:pStyle w:val="ListParagraph"/>
        <w:numPr>
          <w:ilvl w:val="0"/>
          <w:numId w:val="2"/>
        </w:numPr>
        <w:spacing w:before="60" w:after="60"/>
      </w:pPr>
      <w:r>
        <w:rPr>
          <w:rFonts w:ascii="Arial" w:cs="Arial" w:eastAsia="Arial" w:hAnsi="Arial"/>
          <w:b w:val="false"/>
          <w:bCs w:val="false"/>
          <w:sz w:val="22"/>
          <w:szCs w:val="22"/>
        </w:rPr>
        <w:t xml:space="preserve">Valedictorian of his graduating class at Trinity High School</w:t>
      </w:r>
    </w:p>
    <w:p>
      <w:pPr>
        <w:pStyle w:val="ListParagraph"/>
        <w:numPr>
          <w:ilvl w:val="0"/>
          <w:numId w:val="2"/>
        </w:numPr>
        <w:spacing w:before="60" w:after="60"/>
      </w:pPr>
      <w:r>
        <w:rPr>
          <w:rFonts w:ascii="Arial" w:cs="Arial" w:eastAsia="Arial" w:hAnsi="Arial"/>
          <w:b w:val="false"/>
          <w:bCs w:val="false"/>
          <w:sz w:val="22"/>
          <w:szCs w:val="22"/>
        </w:rPr>
        <w:t xml:space="preserve">Received more than 20 scholarship offers from universities across the country</w:t>
      </w:r>
    </w:p>
    <w:p>
      <w:pPr>
        <w:spacing w:before="100" w:after="0"/>
      </w:pPr>
      <w:r>
        <w:t xml:space="preserve"/>
      </w:r>
    </w:p>
    <w:p>
      <w:pPr>
        <w:spacing w:before="240" w:after="120"/>
      </w:pPr>
      <w:r>
        <w:rPr>
          <w:rFonts w:ascii="Arial" w:cs="Arial" w:eastAsia="Arial" w:hAnsi="Arial"/>
          <w:b/>
          <w:bCs/>
          <w:color w:val="1A5C38"/>
          <w:sz w:val="26"/>
          <w:szCs w:val="26"/>
        </w:rPr>
        <w:t xml:space="preserve">Awards &amp; Honors</w:t>
      </w:r>
    </w:p>
    <w:p>
      <w:pPr>
        <w:pStyle w:val="ListParagraph"/>
        <w:numPr>
          <w:ilvl w:val="0"/>
          <w:numId w:val="2"/>
        </w:numPr>
        <w:spacing w:before="60" w:after="60"/>
      </w:pPr>
      <w:r>
        <w:rPr>
          <w:rFonts w:ascii="Arial" w:cs="Arial" w:eastAsia="Arial" w:hAnsi="Arial"/>
          <w:b w:val="false"/>
          <w:bCs w:val="false"/>
          <w:sz w:val="22"/>
          <w:szCs w:val="22"/>
        </w:rPr>
        <w:t xml:space="preserve">2015 — Inducted into the Decatur Athletics Wall of Honor</w:t>
      </w:r>
    </w:p>
    <w:p>
      <w:pPr>
        <w:pStyle w:val="ListParagraph"/>
        <w:numPr>
          <w:ilvl w:val="0"/>
          <w:numId w:val="2"/>
        </w:numPr>
        <w:spacing w:before="60" w:after="60"/>
      </w:pPr>
      <w:r>
        <w:rPr>
          <w:rFonts w:ascii="Arial" w:cs="Arial" w:eastAsia="Arial" w:hAnsi="Arial"/>
          <w:b w:val="false"/>
          <w:bCs w:val="false"/>
          <w:sz w:val="22"/>
          <w:szCs w:val="22"/>
        </w:rPr>
        <w:t xml:space="preserve">2024 — Inducted into the Georgia High School Football Hall of Fame, among 30 honorees celebrated at the College Football Hall of Fame in Atlanta</w:t>
      </w:r>
    </w:p>
    <w:p>
      <w:pPr>
        <w:pStyle w:val="ListParagraph"/>
        <w:numPr>
          <w:ilvl w:val="0"/>
          <w:numId w:val="2"/>
        </w:numPr>
        <w:spacing w:before="60" w:after="60"/>
      </w:pPr>
      <w:r>
        <w:rPr>
          <w:rFonts w:ascii="Arial" w:cs="Arial" w:eastAsia="Arial" w:hAnsi="Arial"/>
          <w:b w:val="false"/>
          <w:bCs w:val="false"/>
          <w:sz w:val="22"/>
          <w:szCs w:val="22"/>
        </w:rPr>
        <w:t xml:space="preserve">Received the Leadership Award from the National Kidney Foundation of Michigan</w:t>
      </w:r>
    </w:p>
    <w:p>
      <w:pPr>
        <w:pStyle w:val="ListParagraph"/>
        <w:numPr>
          <w:ilvl w:val="0"/>
          <w:numId w:val="2"/>
        </w:numPr>
        <w:spacing w:before="60" w:after="60"/>
      </w:pPr>
      <w:r>
        <w:rPr>
          <w:rFonts w:ascii="Arial" w:cs="Arial" w:eastAsia="Arial" w:hAnsi="Arial"/>
          <w:b w:val="false"/>
          <w:bCs w:val="false"/>
          <w:sz w:val="22"/>
          <w:szCs w:val="22"/>
        </w:rPr>
        <w:t xml:space="preserve">Foundation's golf tournament recognized with plaques in the lobbies of Sparrow Hospital and the Henry Cancer Center</w:t>
      </w:r>
    </w:p>
    <w:p>
      <w:pPr>
        <w:spacing w:before="100" w:after="0"/>
      </w:pPr>
      <w:r>
        <w:t xml:space="preserve"/>
      </w:r>
    </w:p>
    <w:p>
      <w:pPr>
        <w:spacing w:before="240" w:after="120"/>
      </w:pPr>
      <w:r>
        <w:rPr>
          <w:rFonts w:ascii="Arial" w:cs="Arial" w:eastAsia="Arial" w:hAnsi="Arial"/>
          <w:b/>
          <w:bCs/>
          <w:color w:val="1A5C38"/>
          <w:sz w:val="26"/>
          <w:szCs w:val="26"/>
        </w:rPr>
        <w:t xml:space="preserve">Historical Significance</w:t>
      </w:r>
    </w:p>
    <w:p>
      <w:pPr>
        <w:spacing w:before="80" w:after="80"/>
      </w:pPr>
      <w:r>
        <w:rPr>
          <w:rFonts w:ascii="Arial" w:cs="Arial" w:eastAsia="Arial" w:hAnsi="Arial"/>
          <w:sz w:val="22"/>
          <w:szCs w:val="22"/>
        </w:rPr>
        <w:t xml:space="preserve">Jack Pitts' story sits at the intersection of football history and the civil rights movement. As a pioneering Black quarterback recruited from the segregated South to a Big Ten powerhouse, he helped catalyze the integration of college football. His journey — from valedictorian and state champion in Decatur to Big Ten quarterback — inspired generations of athletes and proved that talent transcends racial barriers.</w:t>
      </w:r>
    </w:p>
    <w:p>
      <w:r>
        <w:br w:type="page"/>
      </w:r>
    </w:p>
    <w:p>
      <w:pPr>
        <w:pBdr>
          <w:bottom w:val="single" w:color="B8860B" w:sz="6" w:space="4"/>
        </w:pBdr>
        <w:spacing w:before="320" w:after="160"/>
      </w:pPr>
      <w:r>
        <w:rPr>
          <w:rFonts w:ascii="Arial" w:cs="Arial" w:eastAsia="Arial" w:hAnsi="Arial"/>
          <w:b/>
          <w:bCs/>
          <w:color w:val="1A5C38"/>
          <w:sz w:val="32"/>
          <w:szCs w:val="32"/>
        </w:rPr>
        <w:t xml:space="preserve">ABOUT THE JACK PITTS HEALTH FOUNDATION</w:t>
      </w:r>
    </w:p>
    <w:p>
      <w:pPr>
        <w:spacing w:before="80" w:after="0"/>
      </w:pPr>
      <w:r>
        <w:t xml:space="preserve"/>
      </w:r>
    </w:p>
    <w:p>
      <w:pPr>
        <w:spacing w:before="80" w:after="80"/>
      </w:pPr>
      <w:r>
        <w:rPr>
          <w:rFonts w:ascii="Arial" w:cs="Arial" w:eastAsia="Arial" w:hAnsi="Arial"/>
          <w:sz w:val="22"/>
          <w:szCs w:val="22"/>
        </w:rPr>
        <w:t xml:space="preserve">The Jack Pitts Health Foundation (JPHF) was established to harness the power of community and sport to improve the health and lives of those in need. Founded by Jack N.E. Pitts and headquartered in West Bloomfield, Michigan, the Foundation has become a meaningful force for health equity and community wellness.</w:t>
      </w:r>
    </w:p>
    <w:p>
      <w:pPr>
        <w:spacing w:before="100" w:after="0"/>
      </w:pPr>
      <w:r>
        <w:t xml:space="preserve"/>
      </w:r>
    </w:p>
    <w:p>
      <w:pPr>
        <w:spacing w:before="240" w:after="120"/>
      </w:pPr>
      <w:r>
        <w:rPr>
          <w:rFonts w:ascii="Arial" w:cs="Arial" w:eastAsia="Arial" w:hAnsi="Arial"/>
          <w:b/>
          <w:bCs/>
          <w:color w:val="1A5C38"/>
          <w:sz w:val="26"/>
          <w:szCs w:val="26"/>
        </w:rPr>
        <w:t xml:space="preserve">Our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160"/>
              <w:left w:type="dxa" w:w="200"/>
              <w:bottom w:type="dxa" w:w="160"/>
              <w:right w:type="dxa" w:w="200"/>
            </w:tcMar>
          </w:tcPr>
          <w:p>
            <w:pPr>
              <w:jc w:val="center"/>
            </w:pPr>
            <w:r>
              <w:rPr>
                <w:rFonts w:ascii="Arial" w:cs="Arial" w:eastAsia="Arial" w:hAnsi="Arial"/>
                <w:i/>
                <w:iCs/>
                <w:color w:val="1A5C38"/>
                <w:sz w:val="24"/>
                <w:szCs w:val="24"/>
              </w:rPr>
              <w:t xml:space="preserve">To provide information, education, and direct services to improve health outcomes for those who need them most — in the locations most accessible to them.</w:t>
            </w:r>
          </w:p>
        </w:tc>
      </w:tr>
    </w:tbl>
    <w:p>
      <w:pPr>
        <w:spacing w:before="120" w:after="0"/>
      </w:pPr>
      <w:r>
        <w:t xml:space="preserve"/>
      </w:r>
    </w:p>
    <w:p>
      <w:pPr>
        <w:spacing w:before="240" w:after="120"/>
      </w:pPr>
      <w:r>
        <w:rPr>
          <w:rFonts w:ascii="Arial" w:cs="Arial" w:eastAsia="Arial" w:hAnsi="Arial"/>
          <w:b/>
          <w:bCs/>
          <w:color w:val="1A5C38"/>
          <w:sz w:val="26"/>
          <w:szCs w:val="26"/>
        </w:rPr>
        <w:t xml:space="preserve">Impact &amp; Accomplishments</w:t>
      </w:r>
    </w:p>
    <w:p>
      <w:pPr>
        <w:pStyle w:val="ListParagraph"/>
        <w:numPr>
          <w:ilvl w:val="0"/>
          <w:numId w:val="2"/>
        </w:numPr>
        <w:spacing w:before="60" w:after="60"/>
      </w:pPr>
      <w:r>
        <w:rPr>
          <w:rFonts w:ascii="Arial" w:cs="Arial" w:eastAsia="Arial" w:hAnsi="Arial"/>
          <w:b w:val="false"/>
          <w:bCs w:val="false"/>
          <w:sz w:val="22"/>
          <w:szCs w:val="22"/>
        </w:rPr>
        <w:t xml:space="preserve">Raised over $50,000 for health organizations over five years of golf tournaments</w:t>
      </w:r>
    </w:p>
    <w:p>
      <w:pPr>
        <w:pStyle w:val="ListParagraph"/>
        <w:numPr>
          <w:ilvl w:val="0"/>
          <w:numId w:val="2"/>
        </w:numPr>
        <w:spacing w:before="60" w:after="60"/>
      </w:pPr>
      <w:r>
        <w:rPr>
          <w:rFonts w:ascii="Arial" w:cs="Arial" w:eastAsia="Arial" w:hAnsi="Arial"/>
          <w:b w:val="false"/>
          <w:bCs w:val="false"/>
          <w:sz w:val="22"/>
          <w:szCs w:val="22"/>
        </w:rPr>
        <w:t xml:space="preserve">Supported research, education, and direct services impacting breast cancer, prostate cancer, kidney disease, and diabetes</w:t>
      </w:r>
    </w:p>
    <w:p>
      <w:pPr>
        <w:pStyle w:val="ListParagraph"/>
        <w:numPr>
          <w:ilvl w:val="0"/>
          <w:numId w:val="2"/>
        </w:numPr>
        <w:spacing w:before="60" w:after="60"/>
      </w:pPr>
      <w:r>
        <w:rPr>
          <w:rFonts w:ascii="Arial" w:cs="Arial" w:eastAsia="Arial" w:hAnsi="Arial"/>
          <w:b w:val="false"/>
          <w:bCs w:val="false"/>
          <w:sz w:val="22"/>
          <w:szCs w:val="22"/>
        </w:rPr>
        <w:t xml:space="preserve">Primary beneficiary: The National Kidney Foundation of Michigan</w:t>
      </w:r>
    </w:p>
    <w:p>
      <w:pPr>
        <w:pStyle w:val="ListParagraph"/>
        <w:numPr>
          <w:ilvl w:val="0"/>
          <w:numId w:val="2"/>
        </w:numPr>
        <w:spacing w:before="60" w:after="60"/>
      </w:pPr>
      <w:r>
        <w:rPr>
          <w:rFonts w:ascii="Arial" w:cs="Arial" w:eastAsia="Arial" w:hAnsi="Arial"/>
          <w:b w:val="false"/>
          <w:bCs w:val="false"/>
          <w:sz w:val="22"/>
          <w:szCs w:val="22"/>
        </w:rPr>
        <w:t xml:space="preserve">Partner organization: Omega Psi Phi Fraternity, Inc.</w:t>
      </w:r>
    </w:p>
    <w:p>
      <w:pPr>
        <w:pStyle w:val="ListParagraph"/>
        <w:numPr>
          <w:ilvl w:val="0"/>
          <w:numId w:val="2"/>
        </w:numPr>
        <w:spacing w:before="60" w:after="60"/>
      </w:pPr>
      <w:r>
        <w:rPr>
          <w:rFonts w:ascii="Arial" w:cs="Arial" w:eastAsia="Arial" w:hAnsi="Arial"/>
          <w:b w:val="false"/>
          <w:bCs w:val="false"/>
          <w:sz w:val="22"/>
          <w:szCs w:val="22"/>
        </w:rPr>
        <w:t xml:space="preserve">Recognized by Sparrow Hospital and the Henry Cancer Center for philanthropic contributions</w:t>
      </w:r>
    </w:p>
    <w:p>
      <w:pPr>
        <w:pStyle w:val="ListParagraph"/>
        <w:numPr>
          <w:ilvl w:val="0"/>
          <w:numId w:val="2"/>
        </w:numPr>
        <w:spacing w:before="60" w:after="60"/>
      </w:pPr>
      <w:r>
        <w:rPr>
          <w:rFonts w:ascii="Arial" w:cs="Arial" w:eastAsia="Arial" w:hAnsi="Arial"/>
          <w:b w:val="false"/>
          <w:bCs w:val="false"/>
          <w:sz w:val="22"/>
          <w:szCs w:val="22"/>
        </w:rPr>
        <w:t xml:space="preserve">Hosts the annual Jack Pitts Open — a 4-person scramble with cash prizes up to $1,000</w:t>
      </w:r>
    </w:p>
    <w:p>
      <w:pPr>
        <w:pStyle w:val="ListParagraph"/>
        <w:numPr>
          <w:ilvl w:val="0"/>
          <w:numId w:val="2"/>
        </w:numPr>
        <w:spacing w:before="60" w:after="60"/>
      </w:pPr>
      <w:r>
        <w:rPr>
          <w:rFonts w:ascii="Arial" w:cs="Arial" w:eastAsia="Arial" w:hAnsi="Arial"/>
          <w:b w:val="false"/>
          <w:bCs w:val="false"/>
          <w:sz w:val="22"/>
          <w:szCs w:val="22"/>
        </w:rPr>
        <w:t xml:space="preserve">James and Martha Bibbs Humanitarian Award Luncheon — an annual celebration of community service</w:t>
      </w:r>
    </w:p>
    <w:p>
      <w:r>
        <w:br w:type="page"/>
      </w:r>
    </w:p>
    <w:p>
      <w:pPr>
        <w:pBdr>
          <w:bottom w:val="single" w:color="B8860B" w:sz="6" w:space="4"/>
        </w:pBdr>
        <w:spacing w:before="320" w:after="160"/>
      </w:pPr>
      <w:r>
        <w:rPr>
          <w:rFonts w:ascii="Arial" w:cs="Arial" w:eastAsia="Arial" w:hAnsi="Arial"/>
          <w:b/>
          <w:bCs/>
          <w:color w:val="1A5C38"/>
          <w:sz w:val="32"/>
          <w:szCs w:val="32"/>
        </w:rPr>
        <w:t xml:space="preserve">SPONSORSHIP OPPORTUNITIES</w:t>
      </w:r>
    </w:p>
    <w:p>
      <w:pPr>
        <w:spacing w:before="80" w:after="0"/>
      </w:pPr>
      <w:r>
        <w:t xml:space="preserve"/>
      </w:r>
    </w:p>
    <w:p>
      <w:pPr>
        <w:spacing w:before="80" w:after="80"/>
      </w:pPr>
      <w:r>
        <w:rPr>
          <w:rFonts w:ascii="Arial" w:cs="Arial" w:eastAsia="Arial" w:hAnsi="Arial"/>
          <w:sz w:val="22"/>
          <w:szCs w:val="22"/>
        </w:rPr>
        <w:t xml:space="preserve">Your sponsorship directly funds health research, education, and community services for those battling kidney disease, cancer, and diabetes. All contributions are deeply appreciated and recognized throughout the event and beyond.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TIER</w:t>
            </w:r>
          </w:p>
        </w:tc>
        <w:tc>
          <w:tcPr>
            <w:tcW w:type="dxa" w:w="736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2"/>
                <w:szCs w:val="22"/>
              </w:rPr>
              <w:t xml:space="preserve">BENEFITS INCLUDED</w:t>
            </w:r>
          </w:p>
        </w:tc>
      </w:tr>
      <w:tr>
        <w:tc>
          <w:tcPr>
            <w:tcW w:type="dxa" w:w="20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vAlign w:val="center"/>
          </w:tcPr>
          <w:p>
            <w:pPr>
              <w:jc w:val="center"/>
            </w:pPr>
            <w:r>
              <w:rPr>
                <w:rFonts w:ascii="Arial" w:cs="Arial" w:eastAsia="Arial" w:hAnsi="Arial"/>
                <w:b/>
                <w:bCs/>
                <w:color w:val="1A3A2A"/>
                <w:sz w:val="24"/>
                <w:szCs w:val="24"/>
              </w:rPr>
              <w:t xml:space="preserve">🏆 TITLE SPONSOR</w:t>
            </w:r>
          </w:p>
          <w:p>
            <w:pPr>
              <w:jc w:val="center"/>
            </w:pPr>
            <w:r>
              <w:rPr>
                <w:rFonts w:ascii="Arial" w:cs="Arial" w:eastAsia="Arial" w:hAnsi="Arial"/>
                <w:b/>
                <w:bCs/>
                <w:color w:val="1A5C38"/>
                <w:sz w:val="26"/>
                <w:szCs w:val="26"/>
              </w:rPr>
              <w:t xml:space="preserve">$10,000+</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pStyle w:val="ListParagraph"/>
              <w:numPr>
                <w:ilvl w:val="0"/>
                <w:numId w:val="2"/>
              </w:numPr>
              <w:spacing w:before="40" w:after="40"/>
            </w:pPr>
            <w:r>
              <w:rPr>
                <w:rFonts w:ascii="Arial" w:cs="Arial" w:eastAsia="Arial" w:hAnsi="Arial"/>
                <w:sz w:val="20"/>
                <w:szCs w:val="20"/>
              </w:rPr>
              <w:t xml:space="preserve">Exclusive title naming rights: "[Company Name] Presents the Jack Pitts Open"</w:t>
            </w:r>
          </w:p>
          <w:p>
            <w:pPr>
              <w:pStyle w:val="ListParagraph"/>
              <w:numPr>
                <w:ilvl w:val="0"/>
                <w:numId w:val="2"/>
              </w:numPr>
              <w:spacing w:before="40" w:after="40"/>
            </w:pPr>
            <w:r>
              <w:rPr>
                <w:rFonts w:ascii="Arial" w:cs="Arial" w:eastAsia="Arial" w:hAnsi="Arial"/>
                <w:sz w:val="20"/>
                <w:szCs w:val="20"/>
              </w:rPr>
              <w:t xml:space="preserve">Premier logo placement on all event materials, banners, and digital promotions</w:t>
            </w:r>
          </w:p>
          <w:p>
            <w:pPr>
              <w:pStyle w:val="ListParagraph"/>
              <w:numPr>
                <w:ilvl w:val="0"/>
                <w:numId w:val="2"/>
              </w:numPr>
              <w:spacing w:before="40" w:after="40"/>
            </w:pPr>
            <w:r>
              <w:rPr>
                <w:rFonts w:ascii="Arial" w:cs="Arial" w:eastAsia="Arial" w:hAnsi="Arial"/>
                <w:sz w:val="20"/>
                <w:szCs w:val="20"/>
              </w:rPr>
              <w:t xml:space="preserve">4 complimentary golfer registrations</w:t>
            </w:r>
          </w:p>
          <w:p>
            <w:pPr>
              <w:pStyle w:val="ListParagraph"/>
              <w:numPr>
                <w:ilvl w:val="0"/>
                <w:numId w:val="2"/>
              </w:numPr>
              <w:spacing w:before="40" w:after="40"/>
            </w:pPr>
            <w:r>
              <w:rPr>
                <w:rFonts w:ascii="Arial" w:cs="Arial" w:eastAsia="Arial" w:hAnsi="Arial"/>
                <w:sz w:val="20"/>
                <w:szCs w:val="20"/>
              </w:rPr>
              <w:t xml:space="preserve">Hole-in-One sponsorship recognition</w:t>
            </w:r>
          </w:p>
          <w:p>
            <w:pPr>
              <w:pStyle w:val="ListParagraph"/>
              <w:numPr>
                <w:ilvl w:val="0"/>
                <w:numId w:val="2"/>
              </w:numPr>
              <w:spacing w:before="40" w:after="40"/>
            </w:pPr>
            <w:r>
              <w:rPr>
                <w:rFonts w:ascii="Arial" w:cs="Arial" w:eastAsia="Arial" w:hAnsi="Arial"/>
                <w:sz w:val="20"/>
                <w:szCs w:val="20"/>
              </w:rPr>
              <w:t xml:space="preserve">VIP table at the Awards Luncheon (8 seats)</w:t>
            </w:r>
          </w:p>
          <w:p>
            <w:pPr>
              <w:pStyle w:val="ListParagraph"/>
              <w:numPr>
                <w:ilvl w:val="0"/>
                <w:numId w:val="2"/>
              </w:numPr>
              <w:spacing w:before="40" w:after="40"/>
            </w:pPr>
            <w:r>
              <w:rPr>
                <w:rFonts w:ascii="Arial" w:cs="Arial" w:eastAsia="Arial" w:hAnsi="Arial"/>
                <w:sz w:val="20"/>
                <w:szCs w:val="20"/>
              </w:rPr>
              <w:t xml:space="preserve">Speaking opportunity at the event</w:t>
            </w:r>
          </w:p>
          <w:p>
            <w:pPr>
              <w:pStyle w:val="ListParagraph"/>
              <w:numPr>
                <w:ilvl w:val="0"/>
                <w:numId w:val="2"/>
              </w:numPr>
              <w:spacing w:before="40" w:after="40"/>
            </w:pPr>
            <w:r>
              <w:rPr>
                <w:rFonts w:ascii="Arial" w:cs="Arial" w:eastAsia="Arial" w:hAnsi="Arial"/>
                <w:sz w:val="20"/>
                <w:szCs w:val="20"/>
              </w:rPr>
              <w:t xml:space="preserve">Full-page ad in event program</w:t>
            </w:r>
          </w:p>
          <w:p>
            <w:pPr>
              <w:pStyle w:val="ListParagraph"/>
              <w:numPr>
                <w:ilvl w:val="0"/>
                <w:numId w:val="2"/>
              </w:numPr>
              <w:spacing w:before="40" w:after="40"/>
            </w:pPr>
            <w:r>
              <w:rPr>
                <w:rFonts w:ascii="Arial" w:cs="Arial" w:eastAsia="Arial" w:hAnsi="Arial"/>
                <w:sz w:val="20"/>
                <w:szCs w:val="20"/>
              </w:rPr>
              <w:t xml:space="preserve">Social media spotlight campaign featuring your brand</w:t>
            </w:r>
          </w:p>
          <w:p>
            <w:pPr>
              <w:pStyle w:val="ListParagraph"/>
              <w:numPr>
                <w:ilvl w:val="0"/>
                <w:numId w:val="2"/>
              </w:numPr>
              <w:spacing w:before="40" w:after="40"/>
            </w:pPr>
            <w:r>
              <w:rPr>
                <w:rFonts w:ascii="Arial" w:cs="Arial" w:eastAsia="Arial" w:hAnsi="Arial"/>
                <w:sz w:val="20"/>
                <w:szCs w:val="20"/>
              </w:rPr>
              <w:t xml:space="preserve">Year-round logo placement on the Foundation website</w:t>
            </w:r>
          </w:p>
        </w:tc>
      </w:tr>
      <w:tr>
        <w:tc>
          <w:tcPr>
            <w:tcW w:type="dxa" w:w="2000"/>
            <w:tcBorders>
              <w:top w:val="single" w:color="CCCCCC" w:sz="1"/>
              <w:left w:val="single" w:color="CCCCCC" w:sz="1"/>
              <w:bottom w:val="single" w:color="CCCCCC" w:sz="1"/>
              <w:right w:val="single" w:color="CCCCCC" w:sz="1"/>
            </w:tcBorders>
            <w:shd w:fill="FFF8E7"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 EAGLE SPONSOR</w:t>
            </w:r>
          </w:p>
          <w:p>
            <w:pPr>
              <w:jc w:val="center"/>
            </w:pPr>
            <w:r>
              <w:rPr>
                <w:rFonts w:ascii="Arial" w:cs="Arial" w:eastAsia="Arial" w:hAnsi="Arial"/>
                <w:b/>
                <w:bCs/>
                <w:color w:val="1A5C38"/>
                <w:sz w:val="26"/>
                <w:szCs w:val="26"/>
              </w:rPr>
              <w:t xml:space="preserve">$5,000</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pStyle w:val="ListParagraph"/>
              <w:numPr>
                <w:ilvl w:val="0"/>
                <w:numId w:val="2"/>
              </w:numPr>
              <w:spacing w:before="40" w:after="40"/>
            </w:pPr>
            <w:r>
              <w:rPr>
                <w:rFonts w:ascii="Arial" w:cs="Arial" w:eastAsia="Arial" w:hAnsi="Arial"/>
                <w:sz w:val="20"/>
                <w:szCs w:val="20"/>
              </w:rPr>
              <w:t xml:space="preserve">Logo on event banner and all printed materials</w:t>
            </w:r>
          </w:p>
          <w:p>
            <w:pPr>
              <w:pStyle w:val="ListParagraph"/>
              <w:numPr>
                <w:ilvl w:val="0"/>
                <w:numId w:val="2"/>
              </w:numPr>
              <w:spacing w:before="40" w:after="40"/>
            </w:pPr>
            <w:r>
              <w:rPr>
                <w:rFonts w:ascii="Arial" w:cs="Arial" w:eastAsia="Arial" w:hAnsi="Arial"/>
                <w:sz w:val="20"/>
                <w:szCs w:val="20"/>
              </w:rPr>
              <w:t xml:space="preserve">4 complimentary golfer registrations</w:t>
            </w:r>
          </w:p>
          <w:p>
            <w:pPr>
              <w:pStyle w:val="ListParagraph"/>
              <w:numPr>
                <w:ilvl w:val="0"/>
                <w:numId w:val="2"/>
              </w:numPr>
              <w:spacing w:before="40" w:after="40"/>
            </w:pPr>
            <w:r>
              <w:rPr>
                <w:rFonts w:ascii="Arial" w:cs="Arial" w:eastAsia="Arial" w:hAnsi="Arial"/>
                <w:sz w:val="20"/>
                <w:szCs w:val="20"/>
              </w:rPr>
              <w:t xml:space="preserve">Reserved VIP table at Awards Luncheon (4 seats)</w:t>
            </w:r>
          </w:p>
          <w:p>
            <w:pPr>
              <w:pStyle w:val="ListParagraph"/>
              <w:numPr>
                <w:ilvl w:val="0"/>
                <w:numId w:val="2"/>
              </w:numPr>
              <w:spacing w:before="40" w:after="40"/>
            </w:pPr>
            <w:r>
              <w:rPr>
                <w:rFonts w:ascii="Arial" w:cs="Arial" w:eastAsia="Arial" w:hAnsi="Arial"/>
                <w:sz w:val="20"/>
                <w:szCs w:val="20"/>
              </w:rPr>
              <w:t xml:space="preserve">Half-page ad in event program</w:t>
            </w:r>
          </w:p>
          <w:p>
            <w:pPr>
              <w:pStyle w:val="ListParagraph"/>
              <w:numPr>
                <w:ilvl w:val="0"/>
                <w:numId w:val="2"/>
              </w:numPr>
              <w:spacing w:before="40" w:after="40"/>
            </w:pPr>
            <w:r>
              <w:rPr>
                <w:rFonts w:ascii="Arial" w:cs="Arial" w:eastAsia="Arial" w:hAnsi="Arial"/>
                <w:sz w:val="20"/>
                <w:szCs w:val="20"/>
              </w:rPr>
              <w:t xml:space="preserve">Recognition in all event announcements</w:t>
            </w:r>
          </w:p>
          <w:p>
            <w:pPr>
              <w:pStyle w:val="ListParagraph"/>
              <w:numPr>
                <w:ilvl w:val="0"/>
                <w:numId w:val="2"/>
              </w:numPr>
              <w:spacing w:before="40" w:after="40"/>
            </w:pPr>
            <w:r>
              <w:rPr>
                <w:rFonts w:ascii="Arial" w:cs="Arial" w:eastAsia="Arial" w:hAnsi="Arial"/>
                <w:sz w:val="20"/>
                <w:szCs w:val="20"/>
              </w:rPr>
              <w:t xml:space="preserve">Logo on Foundation website for one year</w:t>
            </w:r>
          </w:p>
          <w:p>
            <w:pPr>
              <w:pStyle w:val="ListParagraph"/>
              <w:numPr>
                <w:ilvl w:val="0"/>
                <w:numId w:val="2"/>
              </w:numPr>
              <w:spacing w:before="40" w:after="40"/>
            </w:pPr>
            <w:r>
              <w:rPr>
                <w:rFonts w:ascii="Arial" w:cs="Arial" w:eastAsia="Arial" w:hAnsi="Arial"/>
                <w:sz w:val="20"/>
                <w:szCs w:val="20"/>
              </w:rPr>
              <w:t xml:space="preserve">Social media feature post</w:t>
            </w:r>
          </w:p>
        </w:tc>
      </w:tr>
      <w:tr>
        <w:tc>
          <w:tcPr>
            <w:tcW w:type="dxa" w:w="200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 BIRDIE SPONSOR</w:t>
            </w:r>
          </w:p>
          <w:p>
            <w:pPr>
              <w:jc w:val="center"/>
            </w:pPr>
            <w:r>
              <w:rPr>
                <w:rFonts w:ascii="Arial" w:cs="Arial" w:eastAsia="Arial" w:hAnsi="Arial"/>
                <w:b/>
                <w:bCs/>
                <w:color w:val="1A5C38"/>
                <w:sz w:val="26"/>
                <w:szCs w:val="26"/>
              </w:rPr>
              <w:t xml:space="preserve">$2,500</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pStyle w:val="ListParagraph"/>
              <w:numPr>
                <w:ilvl w:val="0"/>
                <w:numId w:val="2"/>
              </w:numPr>
              <w:spacing w:before="40" w:after="40"/>
            </w:pPr>
            <w:r>
              <w:rPr>
                <w:rFonts w:ascii="Arial" w:cs="Arial" w:eastAsia="Arial" w:hAnsi="Arial"/>
                <w:sz w:val="20"/>
                <w:szCs w:val="20"/>
              </w:rPr>
              <w:t xml:space="preserve">2 complimentary golfer registrations</w:t>
            </w:r>
          </w:p>
          <w:p>
            <w:pPr>
              <w:pStyle w:val="ListParagraph"/>
              <w:numPr>
                <w:ilvl w:val="0"/>
                <w:numId w:val="2"/>
              </w:numPr>
              <w:spacing w:before="40" w:after="40"/>
            </w:pPr>
            <w:r>
              <w:rPr>
                <w:rFonts w:ascii="Arial" w:cs="Arial" w:eastAsia="Arial" w:hAnsi="Arial"/>
                <w:sz w:val="20"/>
                <w:szCs w:val="20"/>
              </w:rPr>
              <w:t xml:space="preserve">Company name on event banner</w:t>
            </w:r>
          </w:p>
          <w:p>
            <w:pPr>
              <w:pStyle w:val="ListParagraph"/>
              <w:numPr>
                <w:ilvl w:val="0"/>
                <w:numId w:val="2"/>
              </w:numPr>
              <w:spacing w:before="40" w:after="40"/>
            </w:pPr>
            <w:r>
              <w:rPr>
                <w:rFonts w:ascii="Arial" w:cs="Arial" w:eastAsia="Arial" w:hAnsi="Arial"/>
                <w:sz w:val="20"/>
                <w:szCs w:val="20"/>
              </w:rPr>
              <w:t xml:space="preserve">Quarter-page ad in event program</w:t>
            </w:r>
          </w:p>
          <w:p>
            <w:pPr>
              <w:pStyle w:val="ListParagraph"/>
              <w:numPr>
                <w:ilvl w:val="0"/>
                <w:numId w:val="2"/>
              </w:numPr>
              <w:spacing w:before="40" w:after="40"/>
            </w:pPr>
            <w:r>
              <w:rPr>
                <w:rFonts w:ascii="Arial" w:cs="Arial" w:eastAsia="Arial" w:hAnsi="Arial"/>
                <w:sz w:val="20"/>
                <w:szCs w:val="20"/>
              </w:rPr>
              <w:t xml:space="preserve">Awards luncheon recognition</w:t>
            </w:r>
          </w:p>
          <w:p>
            <w:pPr>
              <w:pStyle w:val="ListParagraph"/>
              <w:numPr>
                <w:ilvl w:val="0"/>
                <w:numId w:val="2"/>
              </w:numPr>
              <w:spacing w:before="40" w:after="40"/>
            </w:pPr>
            <w:r>
              <w:rPr>
                <w:rFonts w:ascii="Arial" w:cs="Arial" w:eastAsia="Arial" w:hAnsi="Arial"/>
                <w:sz w:val="20"/>
                <w:szCs w:val="20"/>
              </w:rPr>
              <w:t xml:space="preserve">Listed on Foundation website</w:t>
            </w:r>
          </w:p>
        </w:tc>
      </w:tr>
      <w:tr>
        <w:tc>
          <w:tcPr>
            <w:tcW w:type="dxa" w:w="200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 PAR SPONSOR</w:t>
            </w:r>
          </w:p>
          <w:p>
            <w:pPr>
              <w:jc w:val="center"/>
            </w:pPr>
            <w:r>
              <w:rPr>
                <w:rFonts w:ascii="Arial" w:cs="Arial" w:eastAsia="Arial" w:hAnsi="Arial"/>
                <w:b/>
                <w:bCs/>
                <w:color w:val="1A5C38"/>
                <w:sz w:val="26"/>
                <w:szCs w:val="26"/>
              </w:rPr>
              <w:t xml:space="preserve">$1,000</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pStyle w:val="ListParagraph"/>
              <w:numPr>
                <w:ilvl w:val="0"/>
                <w:numId w:val="2"/>
              </w:numPr>
              <w:spacing w:before="40" w:after="40"/>
            </w:pPr>
            <w:r>
              <w:rPr>
                <w:rFonts w:ascii="Arial" w:cs="Arial" w:eastAsia="Arial" w:hAnsi="Arial"/>
                <w:sz w:val="20"/>
                <w:szCs w:val="20"/>
              </w:rPr>
              <w:t xml:space="preserve">1 complimentary golfer registration</w:t>
            </w:r>
          </w:p>
          <w:p>
            <w:pPr>
              <w:pStyle w:val="ListParagraph"/>
              <w:numPr>
                <w:ilvl w:val="0"/>
                <w:numId w:val="2"/>
              </w:numPr>
              <w:spacing w:before="40" w:after="40"/>
            </w:pPr>
            <w:r>
              <w:rPr>
                <w:rFonts w:ascii="Arial" w:cs="Arial" w:eastAsia="Arial" w:hAnsi="Arial"/>
                <w:sz w:val="20"/>
                <w:szCs w:val="20"/>
              </w:rPr>
              <w:t xml:space="preserve">Company name listed in event program</w:t>
            </w:r>
          </w:p>
          <w:p>
            <w:pPr>
              <w:pStyle w:val="ListParagraph"/>
              <w:numPr>
                <w:ilvl w:val="0"/>
                <w:numId w:val="2"/>
              </w:numPr>
              <w:spacing w:before="40" w:after="40"/>
            </w:pPr>
            <w:r>
              <w:rPr>
                <w:rFonts w:ascii="Arial" w:cs="Arial" w:eastAsia="Arial" w:hAnsi="Arial"/>
                <w:sz w:val="20"/>
                <w:szCs w:val="20"/>
              </w:rPr>
              <w:t xml:space="preserve">Recognition from the podium at luncheon</w:t>
            </w:r>
          </w:p>
          <w:p>
            <w:pPr>
              <w:pStyle w:val="ListParagraph"/>
              <w:numPr>
                <w:ilvl w:val="0"/>
                <w:numId w:val="2"/>
              </w:numPr>
              <w:spacing w:before="40" w:after="40"/>
            </w:pPr>
            <w:r>
              <w:rPr>
                <w:rFonts w:ascii="Arial" w:cs="Arial" w:eastAsia="Arial" w:hAnsi="Arial"/>
                <w:sz w:val="20"/>
                <w:szCs w:val="20"/>
              </w:rPr>
              <w:t xml:space="preserve">Listed on Foundation website</w:t>
            </w:r>
          </w:p>
        </w:tc>
      </w:tr>
      <w:tr>
        <w:tc>
          <w:tcPr>
            <w:tcW w:type="dxa" w:w="2000"/>
            <w:tcBorders>
              <w:top w:val="single" w:color="CCCCCC" w:sz="1"/>
              <w:left w:val="single" w:color="CCCCCC" w:sz="1"/>
              <w:bottom w:val="single" w:color="CCCCCC" w:sz="1"/>
              <w:right w:val="single" w:color="CCCCCC" w:sz="1"/>
            </w:tcBorders>
            <w:shd w:fill="F9F9F9"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 HOLE SPONSOR</w:t>
            </w:r>
          </w:p>
          <w:p>
            <w:pPr>
              <w:jc w:val="center"/>
            </w:pPr>
            <w:r>
              <w:rPr>
                <w:rFonts w:ascii="Arial" w:cs="Arial" w:eastAsia="Arial" w:hAnsi="Arial"/>
                <w:b/>
                <w:bCs/>
                <w:color w:val="1A5C38"/>
                <w:sz w:val="26"/>
                <w:szCs w:val="26"/>
              </w:rPr>
              <w:t xml:space="preserve">$500</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pStyle w:val="ListParagraph"/>
              <w:numPr>
                <w:ilvl w:val="0"/>
                <w:numId w:val="2"/>
              </w:numPr>
              <w:spacing w:before="40" w:after="40"/>
            </w:pPr>
            <w:r>
              <w:rPr>
                <w:rFonts w:ascii="Arial" w:cs="Arial" w:eastAsia="Arial" w:hAnsi="Arial"/>
                <w:sz w:val="20"/>
                <w:szCs w:val="20"/>
              </w:rPr>
              <w:t xml:space="preserve">Dedicated tee/hole signage with your company name and logo</w:t>
            </w:r>
          </w:p>
          <w:p>
            <w:pPr>
              <w:pStyle w:val="ListParagraph"/>
              <w:numPr>
                <w:ilvl w:val="0"/>
                <w:numId w:val="2"/>
              </w:numPr>
              <w:spacing w:before="40" w:after="40"/>
            </w:pPr>
            <w:r>
              <w:rPr>
                <w:rFonts w:ascii="Arial" w:cs="Arial" w:eastAsia="Arial" w:hAnsi="Arial"/>
                <w:sz w:val="20"/>
                <w:szCs w:val="20"/>
              </w:rPr>
              <w:t xml:space="preserve">Listing in event program</w:t>
            </w:r>
          </w:p>
          <w:p>
            <w:pPr>
              <w:pStyle w:val="ListParagraph"/>
              <w:numPr>
                <w:ilvl w:val="0"/>
                <w:numId w:val="2"/>
              </w:numPr>
              <w:spacing w:before="40" w:after="40"/>
            </w:pPr>
            <w:r>
              <w:rPr>
                <w:rFonts w:ascii="Arial" w:cs="Arial" w:eastAsia="Arial" w:hAnsi="Arial"/>
                <w:sz w:val="20"/>
                <w:szCs w:val="20"/>
              </w:rPr>
              <w:t xml:space="preserve">Social media thank-you mention</w:t>
            </w:r>
          </w:p>
        </w:tc>
      </w:tr>
      <w:tr>
        <w:tc>
          <w:tcPr>
            <w:tcW w:type="dxa" w:w="2000"/>
            <w:tcBorders>
              <w:top w:val="single" w:color="CCCCCC" w:sz="1"/>
              <w:left w:val="single" w:color="CCCCCC" w:sz="1"/>
              <w:bottom w:val="single" w:color="CCCCCC" w:sz="1"/>
              <w:right w:val="single" w:color="CCCCCC" w:sz="1"/>
            </w:tcBorders>
            <w:shd w:fill="F9F9F9"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 COMMUNITY SPONSOR</w:t>
            </w:r>
          </w:p>
          <w:p>
            <w:pPr>
              <w:jc w:val="center"/>
            </w:pPr>
            <w:r>
              <w:rPr>
                <w:rFonts w:ascii="Arial" w:cs="Arial" w:eastAsia="Arial" w:hAnsi="Arial"/>
                <w:b/>
                <w:bCs/>
                <w:color w:val="1A5C38"/>
                <w:sz w:val="26"/>
                <w:szCs w:val="26"/>
              </w:rPr>
              <w:t xml:space="preserve">$250</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pStyle w:val="ListParagraph"/>
              <w:numPr>
                <w:ilvl w:val="0"/>
                <w:numId w:val="2"/>
              </w:numPr>
              <w:spacing w:before="40" w:after="40"/>
            </w:pPr>
            <w:r>
              <w:rPr>
                <w:rFonts w:ascii="Arial" w:cs="Arial" w:eastAsia="Arial" w:hAnsi="Arial"/>
                <w:sz w:val="20"/>
                <w:szCs w:val="20"/>
              </w:rPr>
              <w:t xml:space="preserve">Company name listed in event program</w:t>
            </w:r>
          </w:p>
          <w:p>
            <w:pPr>
              <w:pStyle w:val="ListParagraph"/>
              <w:numPr>
                <w:ilvl w:val="0"/>
                <w:numId w:val="2"/>
              </w:numPr>
              <w:spacing w:before="40" w:after="40"/>
            </w:pPr>
            <w:r>
              <w:rPr>
                <w:rFonts w:ascii="Arial" w:cs="Arial" w:eastAsia="Arial" w:hAnsi="Arial"/>
                <w:sz w:val="20"/>
                <w:szCs w:val="20"/>
              </w:rPr>
              <w:t xml:space="preserve">Recognition in event announcements</w:t>
            </w:r>
          </w:p>
          <w:p>
            <w:pPr>
              <w:pStyle w:val="ListParagraph"/>
              <w:numPr>
                <w:ilvl w:val="0"/>
                <w:numId w:val="2"/>
              </w:numPr>
              <w:spacing w:before="40" w:after="40"/>
            </w:pPr>
            <w:r>
              <w:rPr>
                <w:rFonts w:ascii="Arial" w:cs="Arial" w:eastAsia="Arial" w:hAnsi="Arial"/>
                <w:sz w:val="20"/>
                <w:szCs w:val="20"/>
              </w:rPr>
              <w:t xml:space="preserve">Certificate of appreciation</w:t>
            </w:r>
          </w:p>
        </w:tc>
      </w:tr>
    </w:tbl>
    <w:p>
      <w:pPr>
        <w:spacing w:before="160" w:after="0"/>
      </w:pPr>
      <w:r>
        <w:t xml:space="preserve"/>
      </w:r>
    </w:p>
    <w:p>
      <w:pPr>
        <w:spacing w:before="240" w:after="120"/>
      </w:pPr>
      <w:r>
        <w:rPr>
          <w:rFonts w:ascii="Arial" w:cs="Arial" w:eastAsia="Arial" w:hAnsi="Arial"/>
          <w:b/>
          <w:bCs/>
          <w:color w:val="1A5C38"/>
          <w:sz w:val="26"/>
          <w:szCs w:val="26"/>
        </w:rPr>
        <w:t xml:space="preserve">Additional Sponsorship Opportunities</w:t>
      </w:r>
    </w:p>
    <w:p>
      <w:pPr>
        <w:pStyle w:val="ListParagraph"/>
        <w:numPr>
          <w:ilvl w:val="0"/>
          <w:numId w:val="2"/>
        </w:numPr>
        <w:spacing w:before="60" w:after="60"/>
      </w:pPr>
      <w:r>
        <w:rPr>
          <w:rFonts w:ascii="Arial" w:cs="Arial" w:eastAsia="Arial" w:hAnsi="Arial"/>
          <w:b w:val="false"/>
          <w:bCs w:val="false"/>
          <w:sz w:val="22"/>
          <w:szCs w:val="22"/>
        </w:rPr>
        <w:t xml:space="preserve">Putting Contest Sponsor ($750) — Exclusive branding at the putting green competition</w:t>
      </w:r>
    </w:p>
    <w:p>
      <w:pPr>
        <w:pStyle w:val="ListParagraph"/>
        <w:numPr>
          <w:ilvl w:val="0"/>
          <w:numId w:val="2"/>
        </w:numPr>
        <w:spacing w:before="60" w:after="60"/>
      </w:pPr>
      <w:r>
        <w:rPr>
          <w:rFonts w:ascii="Arial" w:cs="Arial" w:eastAsia="Arial" w:hAnsi="Arial"/>
          <w:b w:val="false"/>
          <w:bCs w:val="false"/>
          <w:sz w:val="22"/>
          <w:szCs w:val="22"/>
        </w:rPr>
        <w:t xml:space="preserve">Closest to the Pin Sponsor ($500) — Signage and recognition at the featured hole</w:t>
      </w:r>
    </w:p>
    <w:p>
      <w:pPr>
        <w:pStyle w:val="ListParagraph"/>
        <w:numPr>
          <w:ilvl w:val="0"/>
          <w:numId w:val="2"/>
        </w:numPr>
        <w:spacing w:before="60" w:after="60"/>
      </w:pPr>
      <w:r>
        <w:rPr>
          <w:rFonts w:ascii="Arial" w:cs="Arial" w:eastAsia="Arial" w:hAnsi="Arial"/>
          <w:b w:val="false"/>
          <w:bCs w:val="false"/>
          <w:sz w:val="22"/>
          <w:szCs w:val="22"/>
        </w:rPr>
        <w:t xml:space="preserve">Longest Drive Sponsor ($500) — Branded signage and recognition at the driving competition hole</w:t>
      </w:r>
    </w:p>
    <w:p>
      <w:pPr>
        <w:pStyle w:val="ListParagraph"/>
        <w:numPr>
          <w:ilvl w:val="0"/>
          <w:numId w:val="2"/>
        </w:numPr>
        <w:spacing w:before="60" w:after="60"/>
      </w:pPr>
      <w:r>
        <w:rPr>
          <w:rFonts w:ascii="Arial" w:cs="Arial" w:eastAsia="Arial" w:hAnsi="Arial"/>
          <w:b w:val="false"/>
          <w:bCs w:val="false"/>
          <w:sz w:val="22"/>
          <w:szCs w:val="22"/>
        </w:rPr>
        <w:t xml:space="preserve">Beverage Cart Sponsor ($1,000) — Your logo on beverage carts throughout the course</w:t>
      </w:r>
    </w:p>
    <w:p>
      <w:pPr>
        <w:pStyle w:val="ListParagraph"/>
        <w:numPr>
          <w:ilvl w:val="0"/>
          <w:numId w:val="2"/>
        </w:numPr>
        <w:spacing w:before="60" w:after="60"/>
      </w:pPr>
      <w:r>
        <w:rPr>
          <w:rFonts w:ascii="Arial" w:cs="Arial" w:eastAsia="Arial" w:hAnsi="Arial"/>
          <w:b w:val="false"/>
          <w:bCs w:val="false"/>
          <w:sz w:val="22"/>
          <w:szCs w:val="22"/>
        </w:rPr>
        <w:t xml:space="preserve">Dinner/Reception Sponsor ($2,000) — Exclusive branding at the post-round reception and dinner</w:t>
      </w:r>
    </w:p>
    <w:p>
      <w:pPr>
        <w:pStyle w:val="ListParagraph"/>
        <w:numPr>
          <w:ilvl w:val="0"/>
          <w:numId w:val="2"/>
        </w:numPr>
        <w:spacing w:before="60" w:after="60"/>
      </w:pPr>
      <w:r>
        <w:rPr>
          <w:rFonts w:ascii="Arial" w:cs="Arial" w:eastAsia="Arial" w:hAnsi="Arial"/>
          <w:b w:val="false"/>
          <w:bCs w:val="false"/>
          <w:sz w:val="22"/>
          <w:szCs w:val="22"/>
        </w:rPr>
        <w:t xml:space="preserve">Trophy/Awards Sponsor ($1,500) — Your company name engraved on trophies and award recognition</w:t>
      </w:r>
    </w:p>
    <w:p>
      <w:pPr>
        <w:pStyle w:val="ListParagraph"/>
        <w:numPr>
          <w:ilvl w:val="0"/>
          <w:numId w:val="2"/>
        </w:numPr>
        <w:spacing w:before="60" w:after="60"/>
      </w:pPr>
      <w:r>
        <w:rPr>
          <w:rFonts w:ascii="Arial" w:cs="Arial" w:eastAsia="Arial" w:hAnsi="Arial"/>
          <w:b w:val="false"/>
          <w:bCs w:val="false"/>
          <w:sz w:val="22"/>
          <w:szCs w:val="22"/>
        </w:rPr>
        <w:t xml:space="preserve">Gift Bag Sponsor ($750) — Branded items included in all participant gift bags</w:t>
      </w:r>
    </w:p>
    <w:p>
      <w:pPr>
        <w:pStyle w:val="ListParagraph"/>
        <w:numPr>
          <w:ilvl w:val="0"/>
          <w:numId w:val="2"/>
        </w:numPr>
        <w:spacing w:before="60" w:after="60"/>
      </w:pPr>
      <w:r>
        <w:rPr>
          <w:rFonts w:ascii="Arial" w:cs="Arial" w:eastAsia="Arial" w:hAnsi="Arial"/>
          <w:b w:val="false"/>
          <w:bCs w:val="false"/>
          <w:sz w:val="22"/>
          <w:szCs w:val="22"/>
        </w:rPr>
        <w:t xml:space="preserve">Mulligan Sponsor ($500) — Branded mulligan packages sold at the event with your logo</w:t>
      </w:r>
    </w:p>
    <w:p>
      <w:r>
        <w:br w:type="page"/>
      </w:r>
    </w:p>
    <w:p>
      <w:pPr>
        <w:pBdr>
          <w:bottom w:val="single" w:color="B8860B" w:sz="6" w:space="4"/>
        </w:pBdr>
        <w:spacing w:before="320" w:after="160"/>
      </w:pPr>
      <w:r>
        <w:rPr>
          <w:rFonts w:ascii="Arial" w:cs="Arial" w:eastAsia="Arial" w:hAnsi="Arial"/>
          <w:b/>
          <w:bCs/>
          <w:color w:val="1A5C38"/>
          <w:sz w:val="32"/>
          <w:szCs w:val="32"/>
        </w:rPr>
        <w:t xml:space="preserve">RECOMMENDED SPONSORSHIP TARGETS</w:t>
      </w:r>
    </w:p>
    <w:p>
      <w:pPr>
        <w:spacing w:before="60" w:after="0"/>
      </w:pPr>
      <w:r>
        <w:t xml:space="preserve"/>
      </w:r>
    </w:p>
    <w:p>
      <w:pPr>
        <w:spacing w:before="80" w:after="80"/>
      </w:pPr>
      <w:r>
        <w:rPr>
          <w:rFonts w:ascii="Arial" w:cs="Arial" w:eastAsia="Arial" w:hAnsi="Arial"/>
          <w:sz w:val="22"/>
          <w:szCs w:val="22"/>
        </w:rPr>
        <w:t xml:space="preserve">The following categories represent companies and organizations that regularly support charitable golf outings, health causes, and community initiatives — particularly those with ties to sports, wellness, and equity.</w:t>
      </w:r>
    </w:p>
    <w:p>
      <w:pPr>
        <w:spacing w:before="120" w:after="0"/>
      </w:pPr>
      <w:r>
        <w:t xml:space="preserve"/>
      </w:r>
    </w:p>
    <w:p>
      <w:pPr>
        <w:spacing w:before="240" w:after="120"/>
      </w:pPr>
      <w:r>
        <w:rPr>
          <w:rFonts w:ascii="Arial" w:cs="Arial" w:eastAsia="Arial" w:hAnsi="Arial"/>
          <w:b/>
          <w:bCs/>
          <w:color w:val="1A5C38"/>
          <w:sz w:val="26"/>
          <w:szCs w:val="26"/>
        </w:rPr>
        <w:t xml:space="preserve">Golf &amp; Sports Industry Sponsors</w:t>
      </w:r>
    </w:p>
    <w:p>
      <w:pPr>
        <w:pStyle w:val="ListParagraph"/>
        <w:numPr>
          <w:ilvl w:val="0"/>
          <w:numId w:val="2"/>
        </w:numPr>
        <w:spacing w:before="60" w:after="60"/>
      </w:pPr>
      <w:r>
        <w:rPr>
          <w:rFonts w:ascii="Arial" w:cs="Arial" w:eastAsia="Arial" w:hAnsi="Arial"/>
          <w:b w:val="false"/>
          <w:bCs w:val="false"/>
          <w:sz w:val="22"/>
          <w:szCs w:val="22"/>
        </w:rPr>
        <w:t xml:space="preserve">Callaway Golf, TaylorMade, Titleist, Ping — Equipment brands with active community giving programs</w:t>
      </w:r>
    </w:p>
    <w:p>
      <w:pPr>
        <w:pStyle w:val="ListParagraph"/>
        <w:numPr>
          <w:ilvl w:val="0"/>
          <w:numId w:val="2"/>
        </w:numPr>
        <w:spacing w:before="60" w:after="60"/>
      </w:pPr>
      <w:r>
        <w:rPr>
          <w:rFonts w:ascii="Arial" w:cs="Arial" w:eastAsia="Arial" w:hAnsi="Arial"/>
          <w:b w:val="false"/>
          <w:bCs w:val="false"/>
          <w:sz w:val="22"/>
          <w:szCs w:val="22"/>
        </w:rPr>
        <w:t xml:space="preserve">Golf Galaxy / Dick's Sporting Goods — Retail chains with local sponsorship budgets</w:t>
      </w:r>
    </w:p>
    <w:p>
      <w:pPr>
        <w:pStyle w:val="ListParagraph"/>
        <w:numPr>
          <w:ilvl w:val="0"/>
          <w:numId w:val="2"/>
        </w:numPr>
        <w:spacing w:before="60" w:after="60"/>
      </w:pPr>
      <w:r>
        <w:rPr>
          <w:rFonts w:ascii="Arial" w:cs="Arial" w:eastAsia="Arial" w:hAnsi="Arial"/>
          <w:b w:val="false"/>
          <w:bCs w:val="false"/>
          <w:sz w:val="22"/>
          <w:szCs w:val="22"/>
        </w:rPr>
        <w:t xml:space="preserve">PGA of America / PGA TOUR Charities — Active supporters of golf-based charity events</w:t>
      </w:r>
    </w:p>
    <w:p>
      <w:pPr>
        <w:pStyle w:val="ListParagraph"/>
        <w:numPr>
          <w:ilvl w:val="0"/>
          <w:numId w:val="2"/>
        </w:numPr>
        <w:spacing w:before="60" w:after="60"/>
      </w:pPr>
      <w:r>
        <w:rPr>
          <w:rFonts w:ascii="Arial" w:cs="Arial" w:eastAsia="Arial" w:hAnsi="Arial"/>
          <w:b w:val="false"/>
          <w:bCs w:val="false"/>
          <w:sz w:val="22"/>
          <w:szCs w:val="22"/>
        </w:rPr>
        <w:t xml:space="preserve">Nike Golf, Under Armour, FootJoy — Apparel brands with sports philanthropy arms</w:t>
      </w:r>
    </w:p>
    <w:p>
      <w:pPr>
        <w:pStyle w:val="ListParagraph"/>
        <w:numPr>
          <w:ilvl w:val="0"/>
          <w:numId w:val="2"/>
        </w:numPr>
        <w:spacing w:before="60" w:after="60"/>
      </w:pPr>
      <w:r>
        <w:rPr>
          <w:rFonts w:ascii="Arial" w:cs="Arial" w:eastAsia="Arial" w:hAnsi="Arial"/>
          <w:b w:val="false"/>
          <w:bCs w:val="false"/>
          <w:sz w:val="22"/>
          <w:szCs w:val="22"/>
        </w:rPr>
        <w:t xml:space="preserve">Topgolf — Community-focused entertainment brand with charitable giving programs</w:t>
      </w:r>
    </w:p>
    <w:p>
      <w:pPr>
        <w:pStyle w:val="ListParagraph"/>
        <w:numPr>
          <w:ilvl w:val="0"/>
          <w:numId w:val="2"/>
        </w:numPr>
        <w:spacing w:before="60" w:after="60"/>
      </w:pPr>
      <w:r>
        <w:rPr>
          <w:rFonts w:ascii="Arial" w:cs="Arial" w:eastAsia="Arial" w:hAnsi="Arial"/>
          <w:b w:val="false"/>
          <w:bCs w:val="false"/>
          <w:sz w:val="22"/>
          <w:szCs w:val="22"/>
        </w:rPr>
        <w:t xml:space="preserve">LPGA and PGA local chapters / Michigan Section PGA — Regional golf organizations</w:t>
      </w:r>
    </w:p>
    <w:p>
      <w:pPr>
        <w:pStyle w:val="ListParagraph"/>
        <w:numPr>
          <w:ilvl w:val="0"/>
          <w:numId w:val="2"/>
        </w:numPr>
        <w:spacing w:before="60" w:after="60"/>
      </w:pPr>
      <w:r>
        <w:rPr>
          <w:rFonts w:ascii="Arial" w:cs="Arial" w:eastAsia="Arial" w:hAnsi="Arial"/>
          <w:b w:val="false"/>
          <w:bCs w:val="false"/>
          <w:sz w:val="22"/>
          <w:szCs w:val="22"/>
        </w:rPr>
        <w:t xml:space="preserve">Golf course management companies (Troon, ClubCorp) — Venue and in-kind sponsorship potential</w:t>
      </w:r>
    </w:p>
    <w:p>
      <w:pPr>
        <w:pStyle w:val="ListParagraph"/>
        <w:numPr>
          <w:ilvl w:val="0"/>
          <w:numId w:val="2"/>
        </w:numPr>
        <w:spacing w:before="60" w:after="60"/>
      </w:pPr>
      <w:r>
        <w:rPr>
          <w:rFonts w:ascii="Arial" w:cs="Arial" w:eastAsia="Arial" w:hAnsi="Arial"/>
          <w:b w:val="false"/>
          <w:bCs w:val="false"/>
          <w:sz w:val="22"/>
          <w:szCs w:val="22"/>
        </w:rPr>
        <w:t xml:space="preserve">Golf Digest / Golf Channel — Media sponsors for visibility and promotion</w:t>
      </w:r>
    </w:p>
    <w:p>
      <w:pPr>
        <w:spacing w:before="100" w:after="0"/>
      </w:pPr>
      <w:r>
        <w:t xml:space="preserve"/>
      </w:r>
    </w:p>
    <w:p>
      <w:pPr>
        <w:spacing w:before="240" w:after="120"/>
      </w:pPr>
      <w:r>
        <w:rPr>
          <w:rFonts w:ascii="Arial" w:cs="Arial" w:eastAsia="Arial" w:hAnsi="Arial"/>
          <w:b/>
          <w:bCs/>
          <w:color w:val="1A5C38"/>
          <w:sz w:val="26"/>
          <w:szCs w:val="26"/>
        </w:rPr>
        <w:t xml:space="preserve">Healthcare &amp; Pharmaceutical Sponsors</w:t>
      </w:r>
    </w:p>
    <w:p>
      <w:pPr>
        <w:pStyle w:val="ListParagraph"/>
        <w:numPr>
          <w:ilvl w:val="0"/>
          <w:numId w:val="2"/>
        </w:numPr>
        <w:spacing w:before="60" w:after="60"/>
      </w:pPr>
      <w:r>
        <w:rPr>
          <w:rFonts w:ascii="Arial" w:cs="Arial" w:eastAsia="Arial" w:hAnsi="Arial"/>
          <w:b w:val="false"/>
          <w:bCs w:val="false"/>
          <w:sz w:val="22"/>
          <w:szCs w:val="22"/>
        </w:rPr>
        <w:t xml:space="preserve">Henry Ford Health System — Already a recognized partner of the Foundation</w:t>
      </w:r>
    </w:p>
    <w:p>
      <w:pPr>
        <w:pStyle w:val="ListParagraph"/>
        <w:numPr>
          <w:ilvl w:val="0"/>
          <w:numId w:val="2"/>
        </w:numPr>
        <w:spacing w:before="60" w:after="60"/>
      </w:pPr>
      <w:r>
        <w:rPr>
          <w:rFonts w:ascii="Arial" w:cs="Arial" w:eastAsia="Arial" w:hAnsi="Arial"/>
          <w:b w:val="false"/>
          <w:bCs w:val="false"/>
          <w:sz w:val="22"/>
          <w:szCs w:val="22"/>
        </w:rPr>
        <w:t xml:space="preserve">Sparrow Hospital / Sparrow Health System — Recognized partner with plaques honoring the Foundation</w:t>
      </w:r>
    </w:p>
    <w:p>
      <w:pPr>
        <w:pStyle w:val="ListParagraph"/>
        <w:numPr>
          <w:ilvl w:val="0"/>
          <w:numId w:val="2"/>
        </w:numPr>
        <w:spacing w:before="60" w:after="60"/>
      </w:pPr>
      <w:r>
        <w:rPr>
          <w:rFonts w:ascii="Arial" w:cs="Arial" w:eastAsia="Arial" w:hAnsi="Arial"/>
          <w:b w:val="false"/>
          <w:bCs w:val="false"/>
          <w:sz w:val="22"/>
          <w:szCs w:val="22"/>
        </w:rPr>
        <w:t xml:space="preserve">Beaumont Health / Corewell Health — Major Michigan health system with philanthropic arm</w:t>
      </w:r>
    </w:p>
    <w:p>
      <w:pPr>
        <w:pStyle w:val="ListParagraph"/>
        <w:numPr>
          <w:ilvl w:val="0"/>
          <w:numId w:val="2"/>
        </w:numPr>
        <w:spacing w:before="60" w:after="60"/>
      </w:pPr>
      <w:r>
        <w:rPr>
          <w:rFonts w:ascii="Arial" w:cs="Arial" w:eastAsia="Arial" w:hAnsi="Arial"/>
          <w:b w:val="false"/>
          <w:bCs w:val="false"/>
          <w:sz w:val="22"/>
          <w:szCs w:val="22"/>
        </w:rPr>
        <w:t xml:space="preserve">National Kidney Foundation of Michigan — Primary beneficiary and potential co-promotional partner</w:t>
      </w:r>
    </w:p>
    <w:p>
      <w:pPr>
        <w:pStyle w:val="ListParagraph"/>
        <w:numPr>
          <w:ilvl w:val="0"/>
          <w:numId w:val="2"/>
        </w:numPr>
        <w:spacing w:before="60" w:after="60"/>
      </w:pPr>
      <w:r>
        <w:rPr>
          <w:rFonts w:ascii="Arial" w:cs="Arial" w:eastAsia="Arial" w:hAnsi="Arial"/>
          <w:b w:val="false"/>
          <w:bCs w:val="false"/>
          <w:sz w:val="22"/>
          <w:szCs w:val="22"/>
        </w:rPr>
        <w:t xml:space="preserve">AstraZeneca, Amgen, Pfizer — Pharma companies with kidney and cancer research divisions</w:t>
      </w:r>
    </w:p>
    <w:p>
      <w:pPr>
        <w:pStyle w:val="ListParagraph"/>
        <w:numPr>
          <w:ilvl w:val="0"/>
          <w:numId w:val="2"/>
        </w:numPr>
        <w:spacing w:before="60" w:after="60"/>
      </w:pPr>
      <w:r>
        <w:rPr>
          <w:rFonts w:ascii="Arial" w:cs="Arial" w:eastAsia="Arial" w:hAnsi="Arial"/>
          <w:b w:val="false"/>
          <w:bCs w:val="false"/>
          <w:sz w:val="22"/>
          <w:szCs w:val="22"/>
        </w:rPr>
        <w:t xml:space="preserve">Fresenius Medical Care / DaVita — Kidney dialysis companies with deep ties to kidney disease causes</w:t>
      </w:r>
    </w:p>
    <w:p>
      <w:pPr>
        <w:pStyle w:val="ListParagraph"/>
        <w:numPr>
          <w:ilvl w:val="0"/>
          <w:numId w:val="2"/>
        </w:numPr>
        <w:spacing w:before="60" w:after="60"/>
      </w:pPr>
      <w:r>
        <w:rPr>
          <w:rFonts w:ascii="Arial" w:cs="Arial" w:eastAsia="Arial" w:hAnsi="Arial"/>
          <w:b w:val="false"/>
          <w:bCs w:val="false"/>
          <w:sz w:val="22"/>
          <w:szCs w:val="22"/>
        </w:rPr>
        <w:t xml:space="preserve">American Cancer Society — Potential co-sponsor for cancer health mission alignment</w:t>
      </w:r>
    </w:p>
    <w:p>
      <w:pPr>
        <w:pStyle w:val="ListParagraph"/>
        <w:numPr>
          <w:ilvl w:val="0"/>
          <w:numId w:val="2"/>
        </w:numPr>
        <w:spacing w:before="60" w:after="60"/>
      </w:pPr>
      <w:r>
        <w:rPr>
          <w:rFonts w:ascii="Arial" w:cs="Arial" w:eastAsia="Arial" w:hAnsi="Arial"/>
          <w:b w:val="false"/>
          <w:bCs w:val="false"/>
          <w:sz w:val="22"/>
          <w:szCs w:val="22"/>
        </w:rPr>
        <w:t xml:space="preserve">Ascension Michigan — Catholic health system with strong community giving track record</w:t>
      </w:r>
    </w:p>
    <w:p>
      <w:pPr>
        <w:spacing w:before="100" w:after="0"/>
      </w:pPr>
      <w:r>
        <w:t xml:space="preserve"/>
      </w:r>
    </w:p>
    <w:p>
      <w:pPr>
        <w:spacing w:before="240" w:after="120"/>
      </w:pPr>
      <w:r>
        <w:rPr>
          <w:rFonts w:ascii="Arial" w:cs="Arial" w:eastAsia="Arial" w:hAnsi="Arial"/>
          <w:b/>
          <w:bCs/>
          <w:color w:val="1A5C38"/>
          <w:sz w:val="26"/>
          <w:szCs w:val="26"/>
        </w:rPr>
        <w:t xml:space="preserve">Corporate &amp; Business Sponsors</w:t>
      </w:r>
    </w:p>
    <w:p>
      <w:pPr>
        <w:pStyle w:val="ListParagraph"/>
        <w:numPr>
          <w:ilvl w:val="0"/>
          <w:numId w:val="2"/>
        </w:numPr>
        <w:spacing w:before="60" w:after="60"/>
      </w:pPr>
      <w:r>
        <w:rPr>
          <w:rFonts w:ascii="Arial" w:cs="Arial" w:eastAsia="Arial" w:hAnsi="Arial"/>
          <w:b w:val="false"/>
          <w:bCs w:val="false"/>
          <w:sz w:val="22"/>
          <w:szCs w:val="22"/>
        </w:rPr>
        <w:t xml:space="preserve">General Motors, Ford Motor Company — Michigan-based corporations with robust community giving programs</w:t>
      </w:r>
    </w:p>
    <w:p>
      <w:pPr>
        <w:pStyle w:val="ListParagraph"/>
        <w:numPr>
          <w:ilvl w:val="0"/>
          <w:numId w:val="2"/>
        </w:numPr>
        <w:spacing w:before="60" w:after="60"/>
      </w:pPr>
      <w:r>
        <w:rPr>
          <w:rFonts w:ascii="Arial" w:cs="Arial" w:eastAsia="Arial" w:hAnsi="Arial"/>
          <w:b w:val="false"/>
          <w:bCs w:val="false"/>
          <w:sz w:val="22"/>
          <w:szCs w:val="22"/>
        </w:rPr>
        <w:t xml:space="preserve">Quicken Loans / Rocket Mortgage — Dan Gilbert's philanthropy is deeply invested in Michigan communities</w:t>
      </w:r>
    </w:p>
    <w:p>
      <w:pPr>
        <w:pStyle w:val="ListParagraph"/>
        <w:numPr>
          <w:ilvl w:val="0"/>
          <w:numId w:val="2"/>
        </w:numPr>
        <w:spacing w:before="60" w:after="60"/>
      </w:pPr>
      <w:r>
        <w:rPr>
          <w:rFonts w:ascii="Arial" w:cs="Arial" w:eastAsia="Arial" w:hAnsi="Arial"/>
          <w:b w:val="false"/>
          <w:bCs w:val="false"/>
          <w:sz w:val="22"/>
          <w:szCs w:val="22"/>
        </w:rPr>
        <w:t xml:space="preserve">Penske Corporation — Sports and community involvement across Michigan</w:t>
      </w:r>
    </w:p>
    <w:p>
      <w:pPr>
        <w:pStyle w:val="ListParagraph"/>
        <w:numPr>
          <w:ilvl w:val="0"/>
          <w:numId w:val="2"/>
        </w:numPr>
        <w:spacing w:before="60" w:after="60"/>
      </w:pPr>
      <w:r>
        <w:rPr>
          <w:rFonts w:ascii="Arial" w:cs="Arial" w:eastAsia="Arial" w:hAnsi="Arial"/>
          <w:b w:val="false"/>
          <w:bCs w:val="false"/>
          <w:sz w:val="22"/>
          <w:szCs w:val="22"/>
        </w:rPr>
        <w:t xml:space="preserve">Blue Cross Blue Shield of Michigan — Premier healthcare insurer with significant charitable activity</w:t>
      </w:r>
    </w:p>
    <w:p>
      <w:pPr>
        <w:pStyle w:val="ListParagraph"/>
        <w:numPr>
          <w:ilvl w:val="0"/>
          <w:numId w:val="2"/>
        </w:numPr>
        <w:spacing w:before="60" w:after="60"/>
      </w:pPr>
      <w:r>
        <w:rPr>
          <w:rFonts w:ascii="Arial" w:cs="Arial" w:eastAsia="Arial" w:hAnsi="Arial"/>
          <w:b w:val="false"/>
          <w:bCs w:val="false"/>
          <w:sz w:val="22"/>
          <w:szCs w:val="22"/>
        </w:rPr>
        <w:t xml:space="preserve">Comerica Bank / Flagstar Bank — Michigan financial institutions that regularly support nonprofit golf events</w:t>
      </w:r>
    </w:p>
    <w:p>
      <w:pPr>
        <w:pStyle w:val="ListParagraph"/>
        <w:numPr>
          <w:ilvl w:val="0"/>
          <w:numId w:val="2"/>
        </w:numPr>
        <w:spacing w:before="60" w:after="60"/>
      </w:pPr>
      <w:r>
        <w:rPr>
          <w:rFonts w:ascii="Arial" w:cs="Arial" w:eastAsia="Arial" w:hAnsi="Arial"/>
          <w:b w:val="false"/>
          <w:bCs w:val="false"/>
          <w:sz w:val="22"/>
          <w:szCs w:val="22"/>
        </w:rPr>
        <w:t xml:space="preserve">Meijer Inc. — Michigan retailer with strong community health and wellness giving</w:t>
      </w:r>
    </w:p>
    <w:p>
      <w:pPr>
        <w:pStyle w:val="ListParagraph"/>
        <w:numPr>
          <w:ilvl w:val="0"/>
          <w:numId w:val="2"/>
        </w:numPr>
        <w:spacing w:before="60" w:after="60"/>
      </w:pPr>
      <w:r>
        <w:rPr>
          <w:rFonts w:ascii="Arial" w:cs="Arial" w:eastAsia="Arial" w:hAnsi="Arial"/>
          <w:b w:val="false"/>
          <w:bCs w:val="false"/>
          <w:sz w:val="22"/>
          <w:szCs w:val="22"/>
        </w:rPr>
        <w:t xml:space="preserve">Delta Air Lines — Has presence in Michigan markets; sponsors sports and health causes</w:t>
      </w:r>
    </w:p>
    <w:p>
      <w:pPr>
        <w:pStyle w:val="ListParagraph"/>
        <w:numPr>
          <w:ilvl w:val="0"/>
          <w:numId w:val="2"/>
        </w:numPr>
        <w:spacing w:before="60" w:after="60"/>
      </w:pPr>
      <w:r>
        <w:rPr>
          <w:rFonts w:ascii="Arial" w:cs="Arial" w:eastAsia="Arial" w:hAnsi="Arial"/>
          <w:b w:val="false"/>
          <w:bCs w:val="false"/>
          <w:sz w:val="22"/>
          <w:szCs w:val="22"/>
        </w:rPr>
        <w:t xml:space="preserve">AT&amp;T / Verizon / Comcast — Telecom corporations with established community giving and event sponsorship</w:t>
      </w:r>
    </w:p>
    <w:p>
      <w:pPr>
        <w:pStyle w:val="ListParagraph"/>
        <w:numPr>
          <w:ilvl w:val="0"/>
          <w:numId w:val="2"/>
        </w:numPr>
        <w:spacing w:before="60" w:after="60"/>
      </w:pPr>
      <w:r>
        <w:rPr>
          <w:rFonts w:ascii="Arial" w:cs="Arial" w:eastAsia="Arial" w:hAnsi="Arial"/>
          <w:b w:val="false"/>
          <w:bCs w:val="false"/>
          <w:sz w:val="22"/>
          <w:szCs w:val="22"/>
        </w:rPr>
        <w:t xml:space="preserve">Deloitte, KPMG, Ernst &amp; Young — Professional services firms frequently sponsor charity golf outings</w:t>
      </w:r>
    </w:p>
    <w:p>
      <w:pPr>
        <w:spacing w:before="100" w:after="0"/>
      </w:pPr>
      <w:r>
        <w:t xml:space="preserve"/>
      </w:r>
    </w:p>
    <w:p>
      <w:pPr>
        <w:spacing w:before="240" w:after="120"/>
      </w:pPr>
      <w:r>
        <w:rPr>
          <w:rFonts w:ascii="Arial" w:cs="Arial" w:eastAsia="Arial" w:hAnsi="Arial"/>
          <w:b/>
          <w:bCs/>
          <w:color w:val="1A5C38"/>
          <w:sz w:val="26"/>
          <w:szCs w:val="26"/>
        </w:rPr>
        <w:t xml:space="preserve">African American &amp; Diversity-Focused Corporate Partners</w:t>
      </w:r>
    </w:p>
    <w:p>
      <w:pPr>
        <w:pStyle w:val="ListParagraph"/>
        <w:numPr>
          <w:ilvl w:val="0"/>
          <w:numId w:val="2"/>
        </w:numPr>
        <w:spacing w:before="60" w:after="60"/>
      </w:pPr>
      <w:r>
        <w:rPr>
          <w:rFonts w:ascii="Arial" w:cs="Arial" w:eastAsia="Arial" w:hAnsi="Arial"/>
          <w:b w:val="false"/>
          <w:bCs w:val="false"/>
          <w:sz w:val="22"/>
          <w:szCs w:val="22"/>
        </w:rPr>
        <w:t xml:space="preserve">100 Black Men of America chapters (Detroit, Michigan) — Community leadership organization aligned with Foundation values</w:t>
      </w:r>
    </w:p>
    <w:p>
      <w:pPr>
        <w:pStyle w:val="ListParagraph"/>
        <w:numPr>
          <w:ilvl w:val="0"/>
          <w:numId w:val="2"/>
        </w:numPr>
        <w:spacing w:before="60" w:after="60"/>
      </w:pPr>
      <w:r>
        <w:rPr>
          <w:rFonts w:ascii="Arial" w:cs="Arial" w:eastAsia="Arial" w:hAnsi="Arial"/>
          <w:b w:val="false"/>
          <w:bCs w:val="false"/>
          <w:sz w:val="22"/>
          <w:szCs w:val="22"/>
        </w:rPr>
        <w:t xml:space="preserve">Urban League of Michigan — Aligned on community health and equity mission</w:t>
      </w:r>
    </w:p>
    <w:p>
      <w:pPr>
        <w:pStyle w:val="ListParagraph"/>
        <w:numPr>
          <w:ilvl w:val="0"/>
          <w:numId w:val="2"/>
        </w:numPr>
        <w:spacing w:before="60" w:after="60"/>
      </w:pPr>
      <w:r>
        <w:rPr>
          <w:rFonts w:ascii="Arial" w:cs="Arial" w:eastAsia="Arial" w:hAnsi="Arial"/>
          <w:b w:val="false"/>
          <w:bCs w:val="false"/>
          <w:sz w:val="22"/>
          <w:szCs w:val="22"/>
        </w:rPr>
        <w:t xml:space="preserve">Omega Psi Phi Fraternity, Inc. — Already a Foundation partner; leverage for expanded corporate connections</w:t>
      </w:r>
    </w:p>
    <w:p>
      <w:pPr>
        <w:pStyle w:val="ListParagraph"/>
        <w:numPr>
          <w:ilvl w:val="0"/>
          <w:numId w:val="2"/>
        </w:numPr>
        <w:spacing w:before="60" w:after="60"/>
      </w:pPr>
      <w:r>
        <w:rPr>
          <w:rFonts w:ascii="Arial" w:cs="Arial" w:eastAsia="Arial" w:hAnsi="Arial"/>
          <w:b w:val="false"/>
          <w:bCs w:val="false"/>
          <w:sz w:val="22"/>
          <w:szCs w:val="22"/>
        </w:rPr>
        <w:t xml:space="preserve">National Business League / Black Chamber of Commerce — Business networks with community-giving members</w:t>
      </w:r>
    </w:p>
    <w:p>
      <w:pPr>
        <w:pStyle w:val="ListParagraph"/>
        <w:numPr>
          <w:ilvl w:val="0"/>
          <w:numId w:val="2"/>
        </w:numPr>
        <w:spacing w:before="60" w:after="60"/>
      </w:pPr>
      <w:r>
        <w:rPr>
          <w:rFonts w:ascii="Arial" w:cs="Arial" w:eastAsia="Arial" w:hAnsi="Arial"/>
          <w:b w:val="false"/>
          <w:bCs w:val="false"/>
          <w:sz w:val="22"/>
          <w:szCs w:val="22"/>
        </w:rPr>
        <w:t xml:space="preserve">Historically Black Colleges &amp; Universities (HBCU) alumni networks — Potential in-kind and financial sponsors</w:t>
      </w:r>
    </w:p>
    <w:p>
      <w:pPr>
        <w:spacing w:before="100" w:after="0"/>
      </w:pPr>
      <w:r>
        <w:t xml:space="preserve"/>
      </w:r>
    </w:p>
    <w:p>
      <w:pPr>
        <w:spacing w:before="240" w:after="120"/>
      </w:pPr>
      <w:r>
        <w:rPr>
          <w:rFonts w:ascii="Arial" w:cs="Arial" w:eastAsia="Arial" w:hAnsi="Arial"/>
          <w:b/>
          <w:bCs/>
          <w:color w:val="1A5C38"/>
          <w:sz w:val="26"/>
          <w:szCs w:val="26"/>
        </w:rPr>
        <w:t xml:space="preserve">Local &amp; Regional Michigan Sponsors</w:t>
      </w:r>
    </w:p>
    <w:p>
      <w:pPr>
        <w:pStyle w:val="ListParagraph"/>
        <w:numPr>
          <w:ilvl w:val="0"/>
          <w:numId w:val="2"/>
        </w:numPr>
        <w:spacing w:before="60" w:after="60"/>
      </w:pPr>
      <w:r>
        <w:rPr>
          <w:rFonts w:ascii="Arial" w:cs="Arial" w:eastAsia="Arial" w:hAnsi="Arial"/>
          <w:b w:val="false"/>
          <w:bCs w:val="false"/>
          <w:sz w:val="22"/>
          <w:szCs w:val="22"/>
        </w:rPr>
        <w:t xml:space="preserve">Michigan State University Athletics / Alumni Association — Natural connection to Jack Pitts' Big Ten legacy</w:t>
      </w:r>
    </w:p>
    <w:p>
      <w:pPr>
        <w:pStyle w:val="ListParagraph"/>
        <w:numPr>
          <w:ilvl w:val="0"/>
          <w:numId w:val="2"/>
        </w:numPr>
        <w:spacing w:before="60" w:after="60"/>
      </w:pPr>
      <w:r>
        <w:rPr>
          <w:rFonts w:ascii="Arial" w:cs="Arial" w:eastAsia="Arial" w:hAnsi="Arial"/>
          <w:b w:val="false"/>
          <w:bCs w:val="false"/>
          <w:sz w:val="22"/>
          <w:szCs w:val="22"/>
        </w:rPr>
        <w:t xml:space="preserve">Spartan alumni corporate networks — Business leaders with MSU ties</w:t>
      </w:r>
    </w:p>
    <w:p>
      <w:pPr>
        <w:pStyle w:val="ListParagraph"/>
        <w:numPr>
          <w:ilvl w:val="0"/>
          <w:numId w:val="2"/>
        </w:numPr>
        <w:spacing w:before="60" w:after="60"/>
      </w:pPr>
      <w:r>
        <w:rPr>
          <w:rFonts w:ascii="Arial" w:cs="Arial" w:eastAsia="Arial" w:hAnsi="Arial"/>
          <w:b w:val="false"/>
          <w:bCs w:val="false"/>
          <w:sz w:val="22"/>
          <w:szCs w:val="22"/>
        </w:rPr>
        <w:t xml:space="preserve">Detroit Lions / Detroit Tigers / Detroit Pistons community foundations — Pro sports teams with health and community giving arms</w:t>
      </w:r>
    </w:p>
    <w:p>
      <w:pPr>
        <w:pStyle w:val="ListParagraph"/>
        <w:numPr>
          <w:ilvl w:val="0"/>
          <w:numId w:val="2"/>
        </w:numPr>
        <w:spacing w:before="60" w:after="60"/>
      </w:pPr>
      <w:r>
        <w:rPr>
          <w:rFonts w:ascii="Arial" w:cs="Arial" w:eastAsia="Arial" w:hAnsi="Arial"/>
          <w:b w:val="false"/>
          <w:bCs w:val="false"/>
          <w:sz w:val="22"/>
          <w:szCs w:val="22"/>
        </w:rPr>
        <w:t xml:space="preserve">West Bloomfield Chamber of Commerce members — Local businesses near Foundation headquarters</w:t>
      </w:r>
    </w:p>
    <w:p>
      <w:pPr>
        <w:pStyle w:val="ListParagraph"/>
        <w:numPr>
          <w:ilvl w:val="0"/>
          <w:numId w:val="2"/>
        </w:numPr>
        <w:spacing w:before="60" w:after="60"/>
      </w:pPr>
      <w:r>
        <w:rPr>
          <w:rFonts w:ascii="Arial" w:cs="Arial" w:eastAsia="Arial" w:hAnsi="Arial"/>
          <w:b w:val="false"/>
          <w:bCs w:val="false"/>
          <w:sz w:val="22"/>
          <w:szCs w:val="22"/>
        </w:rPr>
        <w:t xml:space="preserve">Michigan Economic Development Corporation — State-backed entity supporting community initiatives</w:t>
      </w:r>
    </w:p>
    <w:p>
      <w:pPr>
        <w:pStyle w:val="ListParagraph"/>
        <w:numPr>
          <w:ilvl w:val="0"/>
          <w:numId w:val="2"/>
        </w:numPr>
        <w:spacing w:before="60" w:after="60"/>
      </w:pPr>
      <w:r>
        <w:rPr>
          <w:rFonts w:ascii="Arial" w:cs="Arial" w:eastAsia="Arial" w:hAnsi="Arial"/>
          <w:b w:val="false"/>
          <w:bCs w:val="false"/>
          <w:sz w:val="22"/>
          <w:szCs w:val="22"/>
        </w:rPr>
        <w:t xml:space="preserve">Credit Unions (DFCU, Lake Trust) — Michigan-based financial institutions with nonprofit giving programs</w:t>
      </w:r>
    </w:p>
    <w:p>
      <w:r>
        <w:br w:type="page"/>
      </w:r>
    </w:p>
    <w:p>
      <w:pPr>
        <w:pBdr>
          <w:bottom w:val="single" w:color="B8860B" w:sz="6" w:space="4"/>
        </w:pBdr>
        <w:spacing w:before="320" w:after="160"/>
      </w:pPr>
      <w:r>
        <w:rPr>
          <w:rFonts w:ascii="Arial" w:cs="Arial" w:eastAsia="Arial" w:hAnsi="Arial"/>
          <w:b/>
          <w:bCs/>
          <w:color w:val="1A5C38"/>
          <w:sz w:val="32"/>
          <w:szCs w:val="32"/>
        </w:rPr>
        <w:t xml:space="preserve">WHY SPONSOR THE JACK PITTS OPEN?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E" w:val="clear"/>
            <w:tcMar>
              <w:top w:type="dxa" w:w="140"/>
              <w:left w:type="dxa" w:w="180"/>
              <w:bottom w:type="dxa" w:w="140"/>
              <w:right w:type="dxa" w:w="180"/>
            </w:tcMar>
          </w:tcPr>
          <w:p>
            <w:pPr>
              <w:spacing w:after="80"/>
            </w:pPr>
            <w:r>
              <w:rPr>
                <w:rFonts w:ascii="Arial" w:cs="Arial" w:eastAsia="Arial" w:hAnsi="Arial"/>
                <w:b/>
                <w:bCs/>
                <w:color w:val="1A5C38"/>
                <w:sz w:val="22"/>
                <w:szCs w:val="22"/>
              </w:rPr>
              <w:t xml:space="preserve">A Powerful Origin Story</w:t>
            </w:r>
          </w:p>
          <w:p>
            <w:r>
              <w:rPr>
                <w:rFonts w:ascii="Arial" w:cs="Arial" w:eastAsia="Arial" w:hAnsi="Arial"/>
                <w:sz w:val="20"/>
                <w:szCs w:val="20"/>
              </w:rPr>
              <w:t xml:space="preserve">Jack Pitts is not just a name — he is a trailblazer who broke racial barriers in college football, excelled academically as a valedictorian, and now devotes his legacy to improving community health.</w:t>
            </w:r>
          </w:p>
        </w:tc>
        <w:tc>
          <w:tcPr>
            <w:tcW w:type="dxa" w:w="4680"/>
            <w:tcBorders>
              <w:top w:val="single" w:color="CCCCCC" w:sz="1"/>
              <w:left w:val="single" w:color="CCCCCC" w:sz="1"/>
              <w:bottom w:val="single" w:color="CCCCCC" w:sz="1"/>
              <w:right w:val="single" w:color="CCCCCC" w:sz="1"/>
            </w:tcBorders>
            <w:shd w:fill="FFF8E7" w:val="clear"/>
            <w:tcMar>
              <w:top w:type="dxa" w:w="140"/>
              <w:left w:type="dxa" w:w="180"/>
              <w:bottom w:type="dxa" w:w="140"/>
              <w:right w:type="dxa" w:w="180"/>
            </w:tcMar>
          </w:tcPr>
          <w:p>
            <w:pPr>
              <w:spacing w:after="80"/>
            </w:pPr>
            <w:r>
              <w:rPr>
                <w:rFonts w:ascii="Arial" w:cs="Arial" w:eastAsia="Arial" w:hAnsi="Arial"/>
                <w:b/>
                <w:bCs/>
                <w:color w:val="1A5C38"/>
                <w:sz w:val="22"/>
                <w:szCs w:val="22"/>
              </w:rPr>
              <w:t xml:space="preserve">Proven Impact</w:t>
            </w:r>
          </w:p>
          <w:p>
            <w:r>
              <w:rPr>
                <w:rFonts w:ascii="Arial" w:cs="Arial" w:eastAsia="Arial" w:hAnsi="Arial"/>
                <w:sz w:val="20"/>
                <w:szCs w:val="20"/>
              </w:rPr>
              <w:t xml:space="preserve">Over $50,000 donated to health organizations addressing kidney disease, breast cancer, prostate cancer, and diabetes. Recognized by Sparrow Hospital and the Henry Cancer Center.</w:t>
            </w:r>
          </w:p>
        </w:tc>
      </w:tr>
      <w:tr>
        <w:tc>
          <w:tcPr>
            <w:tcW w:type="dxa" w:w="4680"/>
            <w:tcBorders>
              <w:top w:val="single" w:color="CCCCCC" w:sz="1"/>
              <w:left w:val="single" w:color="CCCCCC" w:sz="1"/>
              <w:bottom w:val="single" w:color="CCCCCC" w:sz="1"/>
              <w:right w:val="single" w:color="CCCCCC" w:sz="1"/>
            </w:tcBorders>
            <w:shd w:fill="FFF8E7" w:val="clear"/>
            <w:tcMar>
              <w:top w:type="dxa" w:w="140"/>
              <w:left w:type="dxa" w:w="180"/>
              <w:bottom w:type="dxa" w:w="140"/>
              <w:right w:type="dxa" w:w="180"/>
            </w:tcMar>
          </w:tcPr>
          <w:p>
            <w:pPr>
              <w:spacing w:after="80"/>
            </w:pPr>
            <w:r>
              <w:rPr>
                <w:rFonts w:ascii="Arial" w:cs="Arial" w:eastAsia="Arial" w:hAnsi="Arial"/>
                <w:b/>
                <w:bCs/>
                <w:color w:val="1A5C38"/>
                <w:sz w:val="22"/>
                <w:szCs w:val="22"/>
              </w:rPr>
              <w:t xml:space="preserve">Community Visibility</w:t>
            </w:r>
          </w:p>
          <w:p>
            <w:r>
              <w:rPr>
                <w:rFonts w:ascii="Arial" w:cs="Arial" w:eastAsia="Arial" w:hAnsi="Arial"/>
                <w:sz w:val="20"/>
                <w:szCs w:val="20"/>
              </w:rPr>
              <w:t xml:space="preserve">Connect your brand with a respected community institution and an audience of professionals, health advocates, sports fans, and civic leaders across Michigan.</w:t>
            </w:r>
          </w:p>
        </w:tc>
        <w:tc>
          <w:tcPr>
            <w:tcW w:type="dxa" w:w="4680"/>
            <w:tcBorders>
              <w:top w:val="single" w:color="CCCCCC" w:sz="1"/>
              <w:left w:val="single" w:color="CCCCCC" w:sz="1"/>
              <w:bottom w:val="single" w:color="CCCCCC" w:sz="1"/>
              <w:right w:val="single" w:color="CCCCCC" w:sz="1"/>
            </w:tcBorders>
            <w:shd w:fill="E8F5EE" w:val="clear"/>
            <w:tcMar>
              <w:top w:type="dxa" w:w="140"/>
              <w:left w:type="dxa" w:w="180"/>
              <w:bottom w:type="dxa" w:w="140"/>
              <w:right w:type="dxa" w:w="180"/>
            </w:tcMar>
          </w:tcPr>
          <w:p>
            <w:pPr>
              <w:spacing w:after="80"/>
            </w:pPr>
            <w:r>
              <w:rPr>
                <w:rFonts w:ascii="Arial" w:cs="Arial" w:eastAsia="Arial" w:hAnsi="Arial"/>
                <w:b/>
                <w:bCs/>
                <w:color w:val="1A5C38"/>
                <w:sz w:val="22"/>
                <w:szCs w:val="22"/>
              </w:rPr>
              <w:t xml:space="preserve">DEI Alignment</w:t>
            </w:r>
          </w:p>
          <w:p>
            <w:r>
              <w:rPr>
                <w:rFonts w:ascii="Arial" w:cs="Arial" w:eastAsia="Arial" w:hAnsi="Arial"/>
                <w:sz w:val="20"/>
                <w:szCs w:val="20"/>
              </w:rPr>
              <w:t xml:space="preserve">Sponsoring the Jack Pitts Open demonstrates a meaningful commitment to diversity, equity, inclusion, and the health of underserved communities — values that resonate with today's consumers and stakeholders.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HOW TO BECOME A SPONSOR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pPr>
            <w:r>
              <w:rPr>
                <w:rFonts w:ascii="Arial" w:cs="Arial" w:eastAsia="Arial" w:hAnsi="Arial"/>
                <w:b/>
                <w:bCs/>
                <w:color w:val="1A5C38"/>
                <w:sz w:val="24"/>
                <w:szCs w:val="24"/>
              </w:rPr>
              <w:t xml:space="preserve">Contact Us</w:t>
            </w:r>
          </w:p>
          <w:p>
            <w:pPr>
              <w:spacing w:after="60"/>
            </w:pPr>
            <w:r>
              <w:rPr>
                <w:rFonts w:ascii="Arial" w:cs="Arial" w:eastAsia="Arial" w:hAnsi="Arial"/>
                <w:sz w:val="22"/>
                <w:szCs w:val="22"/>
              </w:rPr>
              <w:t xml:space="preserve">Jack N.E. Pitts, Founder</w:t>
            </w:r>
          </w:p>
          <w:p>
            <w:pPr>
              <w:spacing w:after="60"/>
            </w:pPr>
            <w:r>
              <w:rPr>
                <w:rFonts w:ascii="Arial" w:cs="Arial" w:eastAsia="Arial" w:hAnsi="Arial"/>
                <w:sz w:val="22"/>
                <w:szCs w:val="22"/>
              </w:rPr>
              <w:t xml:space="preserve">Jack Pitts Health Foundation</w:t>
            </w:r>
          </w:p>
          <w:p>
            <w:pPr>
              <w:spacing w:after="60"/>
            </w:pPr>
            <w:r>
              <w:rPr>
                <w:rFonts w:ascii="Arial" w:cs="Arial" w:eastAsia="Arial" w:hAnsi="Arial"/>
                <w:sz w:val="22"/>
                <w:szCs w:val="22"/>
              </w:rPr>
              <w:t xml:space="preserve">P.O. Box 250014</w:t>
            </w:r>
          </w:p>
          <w:p>
            <w:pPr>
              <w:spacing w:after="60"/>
            </w:pPr>
            <w:r>
              <w:rPr>
                <w:rFonts w:ascii="Arial" w:cs="Arial" w:eastAsia="Arial" w:hAnsi="Arial"/>
                <w:sz w:val="22"/>
                <w:szCs w:val="22"/>
              </w:rPr>
              <w:t xml:space="preserve">West Bloomfield, MI 48323</w:t>
            </w:r>
          </w:p>
          <w:p>
            <w:pPr>
              <w:spacing w:after="60"/>
            </w:pPr>
            <w:r>
              <w:rPr>
                <w:rFonts w:ascii="Arial" w:cs="Arial" w:eastAsia="Arial" w:hAnsi="Arial"/>
                <w:color w:val="1A5C38"/>
                <w:sz w:val="22"/>
                <w:szCs w:val="22"/>
              </w:rPr>
              <w:t xml:space="preserve">Email: jnpitts@comcast.net</w:t>
            </w:r>
          </w:p>
          <w:p>
            <w:pPr>
              <w:spacing w:after="60"/>
            </w:pPr>
            <w:r>
              <w:rPr>
                <w:rFonts w:ascii="Arial" w:cs="Arial" w:eastAsia="Arial" w:hAnsi="Arial"/>
                <w:color w:val="1A5C38"/>
                <w:sz w:val="22"/>
                <w:szCs w:val="22"/>
              </w:rPr>
              <w:t xml:space="preserve">Web: www.jackpittshealthfoundation.org</w:t>
            </w:r>
          </w:p>
        </w:tc>
        <w:tc>
          <w:tcPr>
            <w:tcW w:type="dxa" w:w="468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pPr>
            <w:r>
              <w:rPr>
                <w:rFonts w:ascii="Arial" w:cs="Arial" w:eastAsia="Arial" w:hAnsi="Arial"/>
                <w:b/>
                <w:bCs/>
                <w:color w:val="1A5C38"/>
                <w:sz w:val="24"/>
                <w:szCs w:val="24"/>
              </w:rPr>
              <w:t xml:space="preserve">To Pledge Your Support:</w:t>
            </w:r>
          </w:p>
          <w:p>
            <w:pPr>
              <w:spacing w:after="80"/>
            </w:pPr>
            <w:r>
              <w:rPr>
                <w:rFonts w:ascii="Arial" w:cs="Arial" w:eastAsia="Arial" w:hAnsi="Arial"/>
                <w:sz w:val="22"/>
                <w:szCs w:val="22"/>
              </w:rPr>
              <w:t xml:space="preserve">1. Select your desired sponsorship tier</w:t>
            </w:r>
          </w:p>
          <w:p>
            <w:pPr>
              <w:spacing w:after="80"/>
            </w:pPr>
            <w:r>
              <w:rPr>
                <w:rFonts w:ascii="Arial" w:cs="Arial" w:eastAsia="Arial" w:hAnsi="Arial"/>
                <w:sz w:val="22"/>
                <w:szCs w:val="22"/>
              </w:rPr>
              <w:t xml:space="preserve">2. Download and complete the registration form from our website</w:t>
            </w:r>
          </w:p>
          <w:p>
            <w:pPr>
              <w:spacing w:after="80"/>
            </w:pPr>
            <w:r>
              <w:rPr>
                <w:rFonts w:ascii="Arial" w:cs="Arial" w:eastAsia="Arial" w:hAnsi="Arial"/>
                <w:sz w:val="22"/>
                <w:szCs w:val="22"/>
              </w:rPr>
              <w:t xml:space="preserve">3. Mail your completed form and check to the address listed</w:t>
            </w:r>
          </w:p>
          <w:p>
            <w:pPr>
              <w:spacing w:after="80"/>
            </w:pPr>
            <w:r>
              <w:rPr>
                <w:rFonts w:ascii="Arial" w:cs="Arial" w:eastAsia="Arial" w:hAnsi="Arial"/>
                <w:color w:val="1A5C38"/>
                <w:sz w:val="22"/>
                <w:szCs w:val="22"/>
              </w:rPr>
              <w:t xml:space="preserve">4. Or pledge online at: www.jackpittshealthfoundation.org</w:t>
            </w:r>
          </w:p>
          <w:p>
            <w:pPr>
              <w:spacing w:before="60" w:after="0"/>
            </w:pPr>
            <w:r>
              <w:t xml:space="preserve"/>
            </w:r>
          </w:p>
          <w:p>
            <w:pPr>
              <w:spacing w:after="60"/>
            </w:pPr>
            <w:r>
              <w:rPr>
                <w:rFonts w:ascii="Arial" w:cs="Arial" w:eastAsia="Arial" w:hAnsi="Arial"/>
                <w:i/>
                <w:iCs/>
                <w:sz w:val="20"/>
                <w:szCs w:val="20"/>
              </w:rPr>
              <w:t xml:space="preserve">Make checks payable to:</w:t>
            </w:r>
          </w:p>
          <w:p>
            <w:r>
              <w:rPr>
                <w:rFonts w:ascii="Arial" w:cs="Arial" w:eastAsia="Arial" w:hAnsi="Arial"/>
                <w:b/>
                <w:bCs/>
                <w:color w:val="1A5C38"/>
                <w:sz w:val="22"/>
                <w:szCs w:val="22"/>
              </w:rPr>
              <w:t xml:space="preserve">Jack Pitts Health Foundation</w:t>
            </w:r>
          </w:p>
        </w:tc>
      </w:tr>
    </w:tbl>
    <w:p>
      <w:pPr>
        <w:spacing w:before="200" w:after="0"/>
      </w:pPr>
      <w:r>
        <w:t xml:space="preserve"/>
      </w:r>
    </w:p>
    <w:p>
      <w:pPr>
        <w:pBdr>
          <w:top w:val="single" w:color="B8860B" w:sz="4" w:space="4"/>
        </w:pBdr>
      </w:pPr>
      <w:r>
        <w:t xml:space="preserve"/>
      </w:r>
    </w:p>
    <w:p>
      <w:pPr>
        <w:spacing w:before="80" w:after="0"/>
      </w:pPr>
      <w:r>
        <w:t xml:space="preserve"/>
      </w:r>
    </w:p>
    <w:p>
      <w:pPr>
        <w:spacing w:before="80" w:after="80"/>
        <w:jc w:val="center"/>
      </w:pPr>
      <w:r>
        <w:rPr>
          <w:rFonts w:ascii="Arial" w:cs="Arial" w:eastAsia="Arial" w:hAnsi="Arial"/>
          <w:b/>
          <w:bCs/>
          <w:color w:val="1A5C38"/>
          <w:sz w:val="24"/>
          <w:szCs w:val="24"/>
        </w:rPr>
        <w:t xml:space="preserve">"It Is Not About Us But Those We Do This For"</w:t>
      </w:r>
    </w:p>
    <w:p>
      <w:pPr>
        <w:spacing w:before="60" w:after="0"/>
      </w:pPr>
      <w:r>
        <w:t xml:space="preserve"/>
      </w:r>
    </w:p>
    <w:p>
      <w:pPr>
        <w:spacing w:before="80" w:after="80"/>
        <w:jc w:val="center"/>
      </w:pPr>
      <w:r>
        <w:rPr>
          <w:rFonts w:ascii="Arial" w:cs="Arial" w:eastAsia="Arial" w:hAnsi="Arial"/>
          <w:b w:val="false"/>
          <w:bCs w:val="false"/>
          <w:color w:val="555555"/>
          <w:sz w:val="22"/>
          <w:szCs w:val="22"/>
        </w:rPr>
        <w:t xml:space="preserve">Thank you for your generosity and partnership. Together, we can change lives.</w:t>
      </w:r>
    </w:p>
    <w:p>
      <w:pPr>
        <w:spacing w:before="60" w:after="0"/>
      </w:pPr>
      <w:r>
        <w:t xml:space="preserve"/>
      </w:r>
    </w:p>
    <w:p>
      <w:pPr>
        <w:spacing w:before="80" w:after="80"/>
        <w:jc w:val="center"/>
      </w:pPr>
      <w:r>
        <w:rPr>
          <w:rFonts w:ascii="Arial" w:cs="Arial" w:eastAsia="Arial" w:hAnsi="Arial"/>
          <w:b w:val="false"/>
          <w:bCs w:val="false"/>
          <w:color w:val="1A5C38"/>
          <w:sz w:val="20"/>
          <w:szCs w:val="20"/>
        </w:rPr>
        <w:t xml:space="preserve">Jack Pitts Health Foundation  |  www.jackpittshealthfoundation.org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2026-02-24T00:46:59.359Z</dcterms:created>
  <dcterms:modified xsi:type="dcterms:W3CDTF">2026-02-24T00:46:59.359Z</dcterms:modified>
</cp:coreProperties>
</file>

<file path=docProps/custom.xml><?xml version="1.0" encoding="utf-8"?>
<Properties xmlns="http://schemas.openxmlformats.org/officeDocument/2006/custom-properties" xmlns:vt="http://schemas.openxmlformats.org/officeDocument/2006/docPropsVTypes"/>
</file>