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D783" w14:textId="77777777" w:rsidR="00630A05" w:rsidRDefault="00000000">
      <w:pPr>
        <w:spacing w:after="42" w:line="259" w:lineRule="auto"/>
        <w:ind w:left="-5" w:right="1459"/>
        <w:jc w:val="left"/>
      </w:pPr>
      <w:r>
        <w:rPr>
          <w:color w:val="1F2934"/>
          <w:sz w:val="18"/>
        </w:rPr>
        <w:t>(A Unit of Shri Sode Vadiraja Mutt Education Trust (R), Udupi)</w:t>
      </w:r>
    </w:p>
    <w:p w14:paraId="43F19455" w14:textId="77777777" w:rsidR="00630A05" w:rsidRDefault="00000000">
      <w:pPr>
        <w:spacing w:after="42" w:line="259" w:lineRule="auto"/>
        <w:ind w:left="-5" w:right="1459"/>
        <w:jc w:val="left"/>
      </w:pPr>
      <w:r>
        <w:rPr>
          <w:b/>
          <w:color w:val="1F2934"/>
          <w:sz w:val="18"/>
        </w:rPr>
        <w:t xml:space="preserve">Accredited by NAAC with “A” Grade </w:t>
      </w:r>
      <w:r>
        <w:rPr>
          <w:color w:val="1F2934"/>
          <w:sz w:val="18"/>
        </w:rPr>
        <w:t>| Affiliated to the Visvesvaraya Technological University, Belagavi, Karnataka</w:t>
      </w:r>
    </w:p>
    <w:p w14:paraId="25D44F41" w14:textId="77777777" w:rsidR="00630A05" w:rsidRDefault="00000000">
      <w:pPr>
        <w:spacing w:after="42" w:line="259" w:lineRule="auto"/>
        <w:ind w:left="-5" w:right="1459"/>
        <w:jc w:val="left"/>
      </w:pPr>
      <w:r>
        <w:rPr>
          <w:color w:val="1F2934"/>
          <w:sz w:val="18"/>
        </w:rPr>
        <w:t xml:space="preserve">Approved by AICTE, New Delhi &amp; Recognized by Government of Karnataka, </w:t>
      </w:r>
    </w:p>
    <w:p w14:paraId="5CF14A4D" w14:textId="77777777" w:rsidR="00630A05" w:rsidRDefault="00000000">
      <w:pPr>
        <w:spacing w:after="110" w:line="259" w:lineRule="auto"/>
        <w:ind w:left="-5" w:right="1459"/>
        <w:jc w:val="left"/>
      </w:pPr>
      <w:r>
        <w:rPr>
          <w:color w:val="1F2934"/>
          <w:sz w:val="18"/>
        </w:rPr>
        <w:t>Vishwothamanagar, Bantakal – 574 115, Udupi, Karnataka, India</w:t>
      </w:r>
    </w:p>
    <w:p w14:paraId="2FBC5613" w14:textId="77777777" w:rsidR="00630A05" w:rsidRDefault="00000000">
      <w:pPr>
        <w:pStyle w:val="Heading1"/>
        <w:spacing w:after="522"/>
        <w:ind w:left="-5" w:right="1169"/>
      </w:pPr>
      <w:r>
        <w:t>DEPARTMENT OF COMPUTER SCIENCE AND ENGINEERING</w:t>
      </w:r>
    </w:p>
    <w:p w14:paraId="673ED22B" w14:textId="77777777" w:rsidR="00630A05" w:rsidRDefault="00000000">
      <w:pPr>
        <w:spacing w:after="292" w:line="259" w:lineRule="auto"/>
        <w:ind w:left="1440" w:firstLine="0"/>
        <w:jc w:val="left"/>
      </w:pPr>
      <w:r>
        <w:rPr>
          <w:b/>
          <w:sz w:val="28"/>
        </w:rPr>
        <w:t>APPLICATION FOR THE ALLOTMENT OF SEMINAR TOPIC</w:t>
      </w:r>
    </w:p>
    <w:p w14:paraId="7011AF75" w14:textId="32329D00" w:rsidR="00630A05" w:rsidRDefault="00000000">
      <w:pPr>
        <w:spacing w:after="0" w:line="259" w:lineRule="auto"/>
        <w:ind w:left="-5" w:right="6004"/>
        <w:jc w:val="left"/>
      </w:pPr>
      <w:r>
        <w:rPr>
          <w:b/>
          <w:sz w:val="26"/>
        </w:rPr>
        <w:t xml:space="preserve">Name: </w:t>
      </w:r>
      <w:r w:rsidR="00B757B6">
        <w:rPr>
          <w:b/>
          <w:sz w:val="26"/>
        </w:rPr>
        <w:t xml:space="preserve">SHANE SHERVIN </w:t>
      </w:r>
    </w:p>
    <w:p w14:paraId="4308B2B8" w14:textId="68C47122" w:rsidR="00873CB0" w:rsidRDefault="00000000">
      <w:pPr>
        <w:spacing w:after="0" w:line="259" w:lineRule="auto"/>
        <w:ind w:left="-5" w:right="6004"/>
        <w:jc w:val="left"/>
        <w:rPr>
          <w:b/>
          <w:sz w:val="26"/>
        </w:rPr>
      </w:pPr>
      <w:r>
        <w:rPr>
          <w:b/>
          <w:sz w:val="26"/>
        </w:rPr>
        <w:t xml:space="preserve">USN: </w:t>
      </w:r>
      <w:r w:rsidR="00873CB0">
        <w:rPr>
          <w:b/>
          <w:sz w:val="26"/>
        </w:rPr>
        <w:t>4MW20CS0</w:t>
      </w:r>
      <w:r w:rsidR="00B757B6">
        <w:rPr>
          <w:b/>
          <w:sz w:val="26"/>
        </w:rPr>
        <w:t>71</w:t>
      </w:r>
    </w:p>
    <w:p w14:paraId="718514A9" w14:textId="635806C6" w:rsidR="00630A05" w:rsidRDefault="00000000">
      <w:pPr>
        <w:spacing w:after="0" w:line="259" w:lineRule="auto"/>
        <w:ind w:left="-5" w:right="6004"/>
        <w:jc w:val="left"/>
      </w:pPr>
      <w:r>
        <w:rPr>
          <w:b/>
          <w:sz w:val="26"/>
        </w:rPr>
        <w:t>Proposed Topics</w:t>
      </w:r>
      <w:r>
        <w:rPr>
          <w:sz w:val="26"/>
        </w:rPr>
        <w:t>:</w:t>
      </w:r>
    </w:p>
    <w:tbl>
      <w:tblPr>
        <w:tblStyle w:val="TableGrid"/>
        <w:tblW w:w="9376" w:type="dxa"/>
        <w:tblInd w:w="-94" w:type="dxa"/>
        <w:tblCellMar>
          <w:top w:w="39" w:type="dxa"/>
          <w:left w:w="115" w:type="dxa"/>
          <w:bottom w:w="0" w:type="dxa"/>
          <w:right w:w="25" w:type="dxa"/>
        </w:tblCellMar>
        <w:tblLook w:val="04A0" w:firstRow="1" w:lastRow="0" w:firstColumn="1" w:lastColumn="0" w:noHBand="0" w:noVBand="1"/>
      </w:tblPr>
      <w:tblGrid>
        <w:gridCol w:w="9376"/>
      </w:tblGrid>
      <w:tr w:rsidR="00630A05" w14:paraId="11153BFB" w14:textId="77777777" w:rsidTr="00873CB0">
        <w:trPr>
          <w:trHeight w:val="3539"/>
        </w:trPr>
        <w:tc>
          <w:tcPr>
            <w:tcW w:w="9376" w:type="dxa"/>
            <w:tcBorders>
              <w:top w:val="single" w:sz="4" w:space="0" w:color="000000"/>
              <w:left w:val="single" w:sz="4" w:space="0" w:color="000000"/>
              <w:bottom w:val="single" w:sz="4" w:space="0" w:color="000000"/>
              <w:right w:val="single" w:sz="4" w:space="0" w:color="000000"/>
            </w:tcBorders>
          </w:tcPr>
          <w:p w14:paraId="403AABB8" w14:textId="5723E31B" w:rsidR="00873CB0" w:rsidRPr="00FA5E5C" w:rsidRDefault="00000000" w:rsidP="00873CB0">
            <w:pPr>
              <w:pStyle w:val="Heading1"/>
              <w:shd w:val="clear" w:color="auto" w:fill="FFFFFF"/>
              <w:spacing w:after="0" w:line="570" w:lineRule="atLeast"/>
              <w:ind w:left="0" w:firstLine="0"/>
              <w:rPr>
                <w:rFonts w:ascii="Arial" w:hAnsi="Arial" w:cs="Arial"/>
                <w:b w:val="0"/>
                <w:bCs/>
                <w:color w:val="333333"/>
                <w:sz w:val="48"/>
              </w:rPr>
            </w:pPr>
            <w:r w:rsidRPr="00FA5E5C">
              <w:rPr>
                <w:color w:val="auto"/>
                <w:sz w:val="20"/>
              </w:rPr>
              <w:t xml:space="preserve">1) </w:t>
            </w:r>
            <w:r w:rsidRPr="00FA5E5C">
              <w:rPr>
                <w:rFonts w:ascii="Cambria" w:eastAsia="Cambria" w:hAnsi="Cambria" w:cs="Cambria"/>
                <w:color w:val="auto"/>
                <w:sz w:val="20"/>
              </w:rPr>
              <w:t>Topic:</w:t>
            </w:r>
            <w:r w:rsidRPr="00FA5E5C">
              <w:rPr>
                <w:rFonts w:ascii="Arial" w:hAnsi="Arial" w:cs="Arial"/>
                <w:color w:val="333333"/>
                <w:sz w:val="22"/>
              </w:rPr>
              <w:t xml:space="preserve"> </w:t>
            </w:r>
            <w:r w:rsidR="00873CB0" w:rsidRPr="00FA5E5C">
              <w:rPr>
                <w:rFonts w:ascii="Arial" w:hAnsi="Arial" w:cs="Arial"/>
                <w:b w:val="0"/>
                <w:bCs/>
                <w:color w:val="333333"/>
                <w:sz w:val="22"/>
              </w:rPr>
              <w:t>Automated Face Recognition Using AI/ML</w:t>
            </w:r>
          </w:p>
          <w:p w14:paraId="73FEED35" w14:textId="25DA840B" w:rsidR="00630A05" w:rsidRDefault="00000000">
            <w:pPr>
              <w:spacing w:after="0" w:line="259" w:lineRule="auto"/>
              <w:ind w:left="0" w:firstLine="0"/>
              <w:jc w:val="left"/>
              <w:rPr>
                <w:b/>
                <w:sz w:val="20"/>
              </w:rPr>
            </w:pPr>
            <w:r>
              <w:rPr>
                <w:b/>
                <w:sz w:val="20"/>
              </w:rPr>
              <w:t xml:space="preserve">Reference paper:  </w:t>
            </w:r>
          </w:p>
          <w:p w14:paraId="1C240A02" w14:textId="77777777" w:rsidR="00873CB0" w:rsidRDefault="00873CB0">
            <w:pPr>
              <w:spacing w:after="0" w:line="259" w:lineRule="auto"/>
              <w:ind w:left="0" w:firstLine="0"/>
              <w:jc w:val="left"/>
            </w:pPr>
          </w:p>
          <w:p w14:paraId="1B0CC6B4" w14:textId="3FFC29D4" w:rsidR="00873CB0" w:rsidRPr="00873CB0" w:rsidRDefault="00873CB0" w:rsidP="00873CB0">
            <w:pPr>
              <w:spacing w:after="0" w:line="240" w:lineRule="auto"/>
              <w:rPr>
                <w:rFonts w:ascii="Calibri" w:eastAsia="Calibri" w:hAnsi="Calibri" w:cs="Calibri"/>
                <w:sz w:val="20"/>
                <w:szCs w:val="20"/>
              </w:rPr>
            </w:pPr>
            <w:r w:rsidRPr="00873CB0">
              <w:rPr>
                <w:sz w:val="20"/>
                <w:szCs w:val="20"/>
              </w:rPr>
              <w:t>[1] K. J. Lakshmi, T. K. Kumar and S. Warrier, "Automated Face Recognition by Smart Security System Using AI &amp; ML Algorithms," 2021 5th International Conference on Trends in Electronics and Informatics (ICOEI), Tirunelveli, India, 2021, pp. 1363-1368, doi: 10.1109/ICOEI51242.2021.9452878.</w:t>
            </w:r>
          </w:p>
          <w:p w14:paraId="35C661BC" w14:textId="47DD9025" w:rsidR="00873CB0" w:rsidRPr="00873CB0" w:rsidRDefault="00873CB0" w:rsidP="00873CB0">
            <w:pPr>
              <w:spacing w:after="0" w:line="240" w:lineRule="auto"/>
              <w:rPr>
                <w:sz w:val="20"/>
                <w:szCs w:val="20"/>
              </w:rPr>
            </w:pPr>
            <w:r w:rsidRPr="00873CB0">
              <w:rPr>
                <w:sz w:val="20"/>
                <w:szCs w:val="20"/>
              </w:rPr>
              <w:t xml:space="preserve">[2] N. Infantia H, S. G, K. M, P. A, S. Gomathi and J. Sivapriya, "Security System to Analyze, Recognize and Alert in Real Time using AI-Models," 2023 Second International Conference on Electronics and Renewable Systems (ICEARS), Tuticorin, India, 2023, pp. 754-760, doi: 10.1109/ICEARS56392.2023.10085421. </w:t>
            </w:r>
          </w:p>
          <w:p w14:paraId="0319D536" w14:textId="199A98E5" w:rsidR="00630A05" w:rsidRDefault="00873CB0" w:rsidP="00873CB0">
            <w:pPr>
              <w:spacing w:after="0" w:line="240" w:lineRule="auto"/>
            </w:pPr>
            <w:r w:rsidRPr="00873CB0">
              <w:rPr>
                <w:sz w:val="20"/>
                <w:szCs w:val="20"/>
              </w:rPr>
              <w:t xml:space="preserve">[3] G. Pangestu, H. L. Hendric Spits Warnars, B. Soewito and F. L. Gaol, "The Use of Deep and Machine Learning for Face Expression Recognition: A Literature Review," 2022 International Conference on Information Management and Technology (ICIMTech), Semarang, Indonesia, 2022, pp. 201-206, doi: 10.1109/ICIMTech55957.2022.9915257. </w:t>
            </w:r>
          </w:p>
        </w:tc>
      </w:tr>
      <w:tr w:rsidR="00630A05" w14:paraId="7346FD5B" w14:textId="77777777" w:rsidTr="00FA5E5C">
        <w:trPr>
          <w:trHeight w:val="2828"/>
        </w:trPr>
        <w:tc>
          <w:tcPr>
            <w:tcW w:w="9376" w:type="dxa"/>
            <w:tcBorders>
              <w:top w:val="single" w:sz="4" w:space="0" w:color="000000"/>
              <w:left w:val="single" w:sz="4" w:space="0" w:color="000000"/>
              <w:bottom w:val="single" w:sz="4" w:space="0" w:color="000000"/>
              <w:right w:val="single" w:sz="4" w:space="0" w:color="000000"/>
            </w:tcBorders>
          </w:tcPr>
          <w:p w14:paraId="1F8102A6" w14:textId="77777777" w:rsidR="00FA5E5C" w:rsidRDefault="00000000">
            <w:pPr>
              <w:spacing w:after="8" w:line="238" w:lineRule="auto"/>
              <w:ind w:left="0" w:right="3234" w:firstLine="0"/>
              <w:jc w:val="left"/>
            </w:pPr>
            <w:r>
              <w:rPr>
                <w:sz w:val="20"/>
              </w:rPr>
              <w:t>2)</w:t>
            </w:r>
            <w:r>
              <w:rPr>
                <w:b/>
                <w:sz w:val="20"/>
              </w:rPr>
              <w:t xml:space="preserve"> Topic:  </w:t>
            </w:r>
            <w:r w:rsidR="00FA5E5C">
              <w:t>Fire Detection using image processing</w:t>
            </w:r>
          </w:p>
          <w:p w14:paraId="76AACAF9" w14:textId="40D0A61A" w:rsidR="00630A05" w:rsidRDefault="00000000">
            <w:pPr>
              <w:spacing w:after="8" w:line="238" w:lineRule="auto"/>
              <w:ind w:left="0" w:right="3234" w:firstLine="0"/>
              <w:jc w:val="left"/>
            </w:pPr>
            <w:r>
              <w:rPr>
                <w:b/>
                <w:sz w:val="20"/>
              </w:rPr>
              <w:t xml:space="preserve">Reference paper: </w:t>
            </w:r>
          </w:p>
          <w:p w14:paraId="12E06891" w14:textId="2C8B8931" w:rsidR="00FA5E5C" w:rsidRDefault="00FA5E5C">
            <w:pPr>
              <w:numPr>
                <w:ilvl w:val="0"/>
                <w:numId w:val="3"/>
              </w:numPr>
              <w:spacing w:after="6" w:line="240" w:lineRule="auto"/>
              <w:ind w:right="90" w:hanging="360"/>
            </w:pPr>
            <w:r>
              <w:t xml:space="preserve">Research on Fire Detection and Image Information Processing System Based on Image Processing - Wentao Xiong </w:t>
            </w:r>
            <w:r>
              <w:t>–</w:t>
            </w:r>
            <w:r>
              <w:t xml:space="preserve"> 2020</w:t>
            </w:r>
          </w:p>
          <w:p w14:paraId="75946FA8" w14:textId="77777777" w:rsidR="00FA5E5C" w:rsidRDefault="00FA5E5C" w:rsidP="00FA5E5C">
            <w:pPr>
              <w:numPr>
                <w:ilvl w:val="0"/>
                <w:numId w:val="3"/>
              </w:numPr>
              <w:spacing w:after="0" w:line="240" w:lineRule="auto"/>
              <w:ind w:right="90" w:hanging="360"/>
            </w:pPr>
            <w:r>
              <w:t xml:space="preserve">Image fire detection algorithms based on convolutional neural networks - Wangda Zhao - 2020 </w:t>
            </w:r>
          </w:p>
          <w:p w14:paraId="5832115F" w14:textId="77777777" w:rsidR="00FA5E5C" w:rsidRPr="00FA5E5C" w:rsidRDefault="00FA5E5C" w:rsidP="00FA5E5C">
            <w:pPr>
              <w:numPr>
                <w:ilvl w:val="0"/>
                <w:numId w:val="3"/>
              </w:numPr>
              <w:spacing w:after="0" w:line="240" w:lineRule="auto"/>
              <w:ind w:right="90" w:hanging="360"/>
            </w:pPr>
            <w:r>
              <w:t xml:space="preserve">Detection of fire using image processing techniques with LUV color space - Divya Pritam; Jaya H. Dewan - 2017 </w:t>
            </w:r>
            <w:r w:rsidR="00000000" w:rsidRPr="00FA5E5C">
              <w:rPr>
                <w:sz w:val="20"/>
              </w:rPr>
              <w:t xml:space="preserve"> </w:t>
            </w:r>
          </w:p>
          <w:p w14:paraId="33DAFDCA" w14:textId="56838C5C" w:rsidR="00630A05" w:rsidRDefault="00FA5E5C" w:rsidP="00FA5E5C">
            <w:pPr>
              <w:numPr>
                <w:ilvl w:val="0"/>
                <w:numId w:val="3"/>
              </w:numPr>
              <w:spacing w:after="0" w:line="240" w:lineRule="auto"/>
              <w:ind w:right="90" w:hanging="360"/>
            </w:pPr>
            <w:r>
              <w:t xml:space="preserve">Detection of Fire with Image Processing using Backpropagation Method - Muhammad Iqbal; Budhi Irawan; Casi Setianingsih </w:t>
            </w:r>
            <w:r>
              <w:t>–</w:t>
            </w:r>
            <w:r>
              <w:t xml:space="preserve"> 2019</w:t>
            </w:r>
            <w:r w:rsidR="00000000" w:rsidRPr="00FA5E5C">
              <w:rPr>
                <w:sz w:val="20"/>
              </w:rPr>
              <w:t xml:space="preserve"> </w:t>
            </w:r>
          </w:p>
        </w:tc>
      </w:tr>
    </w:tbl>
    <w:p w14:paraId="191196BF" w14:textId="77777777" w:rsidR="00FA5E5C" w:rsidRDefault="00FA5E5C">
      <w:pPr>
        <w:spacing w:after="357"/>
        <w:ind w:left="115" w:right="135"/>
      </w:pPr>
    </w:p>
    <w:p w14:paraId="05727723" w14:textId="01404131" w:rsidR="00630A05" w:rsidRDefault="00000000">
      <w:pPr>
        <w:spacing w:after="357"/>
        <w:ind w:left="115" w:right="135"/>
      </w:pPr>
      <w:r>
        <w:t>Dated Signature of the student:</w:t>
      </w:r>
    </w:p>
    <w:p w14:paraId="13511C8F" w14:textId="77777777" w:rsidR="00630A05" w:rsidRDefault="00000000">
      <w:pPr>
        <w:spacing w:after="8" w:line="251" w:lineRule="auto"/>
        <w:jc w:val="left"/>
      </w:pPr>
      <w:r>
        <w:rPr>
          <w:b/>
        </w:rPr>
        <w:t>FOR DEPT. USE ONLY</w:t>
      </w:r>
      <w:r>
        <w:t>:</w:t>
      </w:r>
    </w:p>
    <w:p w14:paraId="29C15F2F" w14:textId="77777777" w:rsidR="00630A05" w:rsidRDefault="00000000">
      <w:pPr>
        <w:ind w:left="115" w:right="135"/>
      </w:pPr>
      <w:r>
        <w:t xml:space="preserve">1. Topic allotted:  </w:t>
      </w:r>
    </w:p>
    <w:p w14:paraId="7A6D619E" w14:textId="77777777" w:rsidR="00630A05" w:rsidRDefault="00000000">
      <w:pPr>
        <w:spacing w:after="537" w:line="259" w:lineRule="auto"/>
        <w:ind w:left="117" w:firstLine="0"/>
        <w:jc w:val="left"/>
      </w:pPr>
      <w:r>
        <w:rPr>
          <w:rFonts w:ascii="Calibri" w:eastAsia="Calibri" w:hAnsi="Calibri" w:cs="Calibri"/>
          <w:noProof/>
          <w:sz w:val="22"/>
        </w:rPr>
        <mc:AlternateContent>
          <mc:Choice Requires="wpg">
            <w:drawing>
              <wp:inline distT="0" distB="0" distL="0" distR="0" wp14:anchorId="7C9FE6E4" wp14:editId="1D69BB5B">
                <wp:extent cx="5309870" cy="244946"/>
                <wp:effectExtent l="0" t="0" r="0" b="0"/>
                <wp:docPr id="4382" name="Group 4382"/>
                <wp:cNvGraphicFramePr/>
                <a:graphic xmlns:a="http://schemas.openxmlformats.org/drawingml/2006/main">
                  <a:graphicData uri="http://schemas.microsoft.com/office/word/2010/wordprocessingGroup">
                    <wpg:wgp>
                      <wpg:cNvGrpSpPr/>
                      <wpg:grpSpPr>
                        <a:xfrm>
                          <a:off x="0" y="0"/>
                          <a:ext cx="5309870" cy="244946"/>
                          <a:chOff x="0" y="0"/>
                          <a:chExt cx="5309870" cy="244946"/>
                        </a:xfrm>
                      </wpg:grpSpPr>
                      <wps:wsp>
                        <wps:cNvPr id="302" name="Shape 302"/>
                        <wps:cNvSpPr/>
                        <wps:spPr>
                          <a:xfrm>
                            <a:off x="1077768" y="0"/>
                            <a:ext cx="32162" cy="0"/>
                          </a:xfrm>
                          <a:custGeom>
                            <a:avLst/>
                            <a:gdLst/>
                            <a:ahLst/>
                            <a:cxnLst/>
                            <a:rect l="0" t="0" r="0" b="0"/>
                            <a:pathLst>
                              <a:path w="32162">
                                <a:moveTo>
                                  <a:pt x="0" y="0"/>
                                </a:moveTo>
                                <a:lnTo>
                                  <a:pt x="32162"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109930" y="0"/>
                            <a:ext cx="4116120" cy="0"/>
                          </a:xfrm>
                          <a:custGeom>
                            <a:avLst/>
                            <a:gdLst/>
                            <a:ahLst/>
                            <a:cxnLst/>
                            <a:rect l="0" t="0" r="0" b="0"/>
                            <a:pathLst>
                              <a:path w="4116120">
                                <a:moveTo>
                                  <a:pt x="0" y="0"/>
                                </a:moveTo>
                                <a:lnTo>
                                  <a:pt x="411612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05" name="Rectangle 305"/>
                        <wps:cNvSpPr/>
                        <wps:spPr>
                          <a:xfrm>
                            <a:off x="0" y="98896"/>
                            <a:ext cx="147392" cy="194247"/>
                          </a:xfrm>
                          <a:prstGeom prst="rect">
                            <a:avLst/>
                          </a:prstGeom>
                          <a:ln>
                            <a:noFill/>
                          </a:ln>
                        </wps:spPr>
                        <wps:txbx>
                          <w:txbxContent>
                            <w:p w14:paraId="24E816C3" w14:textId="77777777" w:rsidR="00630A05" w:rsidRDefault="00000000">
                              <w:pPr>
                                <w:spacing w:after="160" w:line="259" w:lineRule="auto"/>
                                <w:ind w:left="0" w:firstLine="0"/>
                                <w:jc w:val="left"/>
                              </w:pPr>
                              <w:r>
                                <w:t>2.</w:t>
                              </w:r>
                            </w:p>
                          </w:txbxContent>
                        </wps:txbx>
                        <wps:bodyPr horzOverflow="overflow" vert="horz" lIns="0" tIns="0" rIns="0" bIns="0" rtlCol="0">
                          <a:noAutofit/>
                        </wps:bodyPr>
                      </wps:wsp>
                      <wps:wsp>
                        <wps:cNvPr id="306" name="Rectangle 306"/>
                        <wps:cNvSpPr/>
                        <wps:spPr>
                          <a:xfrm>
                            <a:off x="145415" y="98896"/>
                            <a:ext cx="4015345" cy="194247"/>
                          </a:xfrm>
                          <a:prstGeom prst="rect">
                            <a:avLst/>
                          </a:prstGeom>
                          <a:ln>
                            <a:noFill/>
                          </a:ln>
                        </wps:spPr>
                        <wps:txbx>
                          <w:txbxContent>
                            <w:p w14:paraId="71373B8C" w14:textId="77777777" w:rsidR="00630A05" w:rsidRDefault="00000000">
                              <w:pPr>
                                <w:spacing w:after="160" w:line="259" w:lineRule="auto"/>
                                <w:ind w:left="0" w:firstLine="0"/>
                                <w:jc w:val="left"/>
                              </w:pPr>
                              <w:r>
                                <w:t xml:space="preserve">Allotment of serial number &amp; presentation date: </w:t>
                              </w:r>
                            </w:p>
                          </w:txbxContent>
                        </wps:txbx>
                        <wps:bodyPr horzOverflow="overflow" vert="horz" lIns="0" tIns="0" rIns="0" bIns="0" rtlCol="0">
                          <a:noAutofit/>
                        </wps:bodyPr>
                      </wps:wsp>
                      <wps:wsp>
                        <wps:cNvPr id="307" name="Shape 307"/>
                        <wps:cNvSpPr/>
                        <wps:spPr>
                          <a:xfrm>
                            <a:off x="3164471" y="235359"/>
                            <a:ext cx="32162" cy="0"/>
                          </a:xfrm>
                          <a:custGeom>
                            <a:avLst/>
                            <a:gdLst/>
                            <a:ahLst/>
                            <a:cxnLst/>
                            <a:rect l="0" t="0" r="0" b="0"/>
                            <a:pathLst>
                              <a:path w="32162">
                                <a:moveTo>
                                  <a:pt x="0" y="0"/>
                                </a:moveTo>
                                <a:lnTo>
                                  <a:pt x="32162"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08" name="Rectangle 308"/>
                        <wps:cNvSpPr/>
                        <wps:spPr>
                          <a:xfrm>
                            <a:off x="3164471" y="98896"/>
                            <a:ext cx="42776" cy="194247"/>
                          </a:xfrm>
                          <a:prstGeom prst="rect">
                            <a:avLst/>
                          </a:prstGeom>
                          <a:ln>
                            <a:noFill/>
                          </a:ln>
                        </wps:spPr>
                        <wps:txbx>
                          <w:txbxContent>
                            <w:p w14:paraId="3236B251" w14:textId="77777777" w:rsidR="00630A0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9" name="Shape 309"/>
                        <wps:cNvSpPr/>
                        <wps:spPr>
                          <a:xfrm>
                            <a:off x="3196634" y="235359"/>
                            <a:ext cx="2113237" cy="0"/>
                          </a:xfrm>
                          <a:custGeom>
                            <a:avLst/>
                            <a:gdLst/>
                            <a:ahLst/>
                            <a:cxnLst/>
                            <a:rect l="0" t="0" r="0" b="0"/>
                            <a:pathLst>
                              <a:path w="2113237">
                                <a:moveTo>
                                  <a:pt x="0" y="0"/>
                                </a:moveTo>
                                <a:lnTo>
                                  <a:pt x="2113237"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9FE6E4" id="Group 4382" o:spid="_x0000_s1026" style="width:418.1pt;height:19.3pt;mso-position-horizontal-relative:char;mso-position-vertical-relative:line" coordsize="53098,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">
                <v:shape id="Shape 302" o:spid="_x0000_s1027" style="position:absolute;left:10777;width:322;height:0;visibility:visible;mso-wrap-style:square;v-text-anchor:top" coordsize="3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" path="m,l32162,e" filled="f" strokeweight=".72pt">
                  <v:stroke miterlimit="1" joinstyle="miter"/>
                  <v:path arrowok="t" textboxrect="0,0,32162,0"/>
                </v:shape>
                <v:shape id="Shape 304" o:spid="_x0000_s1028" style="position:absolute;left:11099;width:41161;height:0;visibility:visible;mso-wrap-style:square;v-text-anchor:top" coordsize="4116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" path="m,l4116120,e" filled="f" strokeweight=".72pt">
                  <v:stroke miterlimit="1" joinstyle="miter"/>
                  <v:path arrowok="t" textboxrect="0,0,4116120,0"/>
                </v:shape>
                <v:rect id="Rectangle 305" o:spid="_x0000_s1029" style="position:absolute;top:988;width:147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24E816C3" w14:textId="77777777" w:rsidR="00630A05" w:rsidRDefault="00000000">
                        <w:pPr>
                          <w:spacing w:after="160" w:line="259" w:lineRule="auto"/>
                          <w:ind w:left="0" w:firstLine="0"/>
                          <w:jc w:val="left"/>
                        </w:pPr>
                        <w:r>
                          <w:t>2.</w:t>
                        </w:r>
                      </w:p>
                    </w:txbxContent>
                  </v:textbox>
                </v:rect>
                <v:rect id="Rectangle 306" o:spid="_x0000_s1030" style="position:absolute;left:1454;top:988;width:401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71373B8C" w14:textId="77777777" w:rsidR="00630A05" w:rsidRDefault="00000000">
                        <w:pPr>
                          <w:spacing w:after="160" w:line="259" w:lineRule="auto"/>
                          <w:ind w:left="0" w:firstLine="0"/>
                          <w:jc w:val="left"/>
                        </w:pPr>
                        <w:r>
                          <w:t xml:space="preserve">Allotment of serial number &amp; presentation date: </w:t>
                        </w:r>
                      </w:p>
                    </w:txbxContent>
                  </v:textbox>
                </v:rect>
                <v:shape id="Shape 307" o:spid="_x0000_s1031" style="position:absolute;left:31644;top:2353;width:322;height:0;visibility:visible;mso-wrap-style:square;v-text-anchor:top" coordsize="3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" path="m,l32162,e" filled="f" strokeweight=".72pt">
                  <v:stroke miterlimit="1" joinstyle="miter"/>
                  <v:path arrowok="t" textboxrect="0,0,32162,0"/>
                </v:shape>
                <v:rect id="Rectangle 308" o:spid="_x0000_s1032" style="position:absolute;left:31644;top:988;width:428;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236B251" w14:textId="77777777" w:rsidR="00630A05" w:rsidRDefault="00000000">
                        <w:pPr>
                          <w:spacing w:after="160" w:line="259" w:lineRule="auto"/>
                          <w:ind w:left="0" w:firstLine="0"/>
                          <w:jc w:val="left"/>
                        </w:pPr>
                        <w:r>
                          <w:t xml:space="preserve"> </w:t>
                        </w:r>
                      </w:p>
                    </w:txbxContent>
                  </v:textbox>
                </v:rect>
                <v:shape id="Shape 309" o:spid="_x0000_s1033" style="position:absolute;left:31966;top:2353;width:21132;height:0;visibility:visible;mso-wrap-style:square;v-text-anchor:top" coordsize="2113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" path="m,l2113237,e" filled="f" strokeweight=".72pt">
                  <v:stroke miterlimit="1" joinstyle="miter"/>
                  <v:path arrowok="t" textboxrect="0,0,2113237,0"/>
                </v:shape>
                <w10:anchorlock/>
              </v:group>
            </w:pict>
          </mc:Fallback>
        </mc:AlternateContent>
      </w:r>
    </w:p>
    <w:p w14:paraId="5146D88B" w14:textId="77777777" w:rsidR="00630A05" w:rsidRDefault="00000000">
      <w:pPr>
        <w:spacing w:after="0" w:line="259" w:lineRule="auto"/>
        <w:ind w:left="0" w:right="660" w:firstLine="0"/>
        <w:jc w:val="right"/>
        <w:rPr>
          <w:b/>
          <w:i/>
        </w:rPr>
      </w:pPr>
      <w:r>
        <w:rPr>
          <w:b/>
          <w:i/>
        </w:rPr>
        <w:t>Seminar Coordinator</w:t>
      </w:r>
    </w:p>
    <w:p w14:paraId="318A58B5" w14:textId="77777777" w:rsidR="00FA5E5C" w:rsidRDefault="00FA5E5C">
      <w:pPr>
        <w:spacing w:after="42" w:line="259" w:lineRule="auto"/>
        <w:ind w:left="-5" w:right="1459"/>
        <w:jc w:val="left"/>
        <w:rPr>
          <w:b/>
          <w:i/>
        </w:rPr>
      </w:pPr>
    </w:p>
    <w:p w14:paraId="0B6128FD" w14:textId="77777777" w:rsidR="00FA5E5C" w:rsidRDefault="00FA5E5C">
      <w:pPr>
        <w:spacing w:after="42" w:line="259" w:lineRule="auto"/>
        <w:ind w:left="-5" w:right="1459"/>
        <w:jc w:val="left"/>
        <w:rPr>
          <w:b/>
          <w:i/>
        </w:rPr>
      </w:pPr>
    </w:p>
    <w:p w14:paraId="25EE26F0" w14:textId="5787AF69" w:rsidR="00630A05" w:rsidRDefault="00000000">
      <w:pPr>
        <w:spacing w:after="42" w:line="259" w:lineRule="auto"/>
        <w:ind w:left="-5" w:right="1459"/>
        <w:jc w:val="left"/>
      </w:pPr>
      <w:r>
        <w:rPr>
          <w:color w:val="1F2934"/>
          <w:sz w:val="18"/>
        </w:rPr>
        <w:lastRenderedPageBreak/>
        <w:t>(A Unit of Shri Sode Vadiraja Mutt Education Trust (R), Udupi)</w:t>
      </w:r>
    </w:p>
    <w:p w14:paraId="3C5881E1" w14:textId="77777777" w:rsidR="00630A05" w:rsidRDefault="00000000">
      <w:pPr>
        <w:spacing w:after="42" w:line="259" w:lineRule="auto"/>
        <w:ind w:left="-5" w:right="1459"/>
        <w:jc w:val="left"/>
      </w:pPr>
      <w:r>
        <w:rPr>
          <w:b/>
          <w:color w:val="1F2934"/>
          <w:sz w:val="18"/>
        </w:rPr>
        <w:t xml:space="preserve">Accredited by NAAC with “A” Grade </w:t>
      </w:r>
      <w:r>
        <w:rPr>
          <w:color w:val="1F2934"/>
          <w:sz w:val="18"/>
        </w:rPr>
        <w:t>| Affiliated to the Visvesvaraya Technological University, Belagavi, Karnataka</w:t>
      </w:r>
    </w:p>
    <w:p w14:paraId="2A7B7386" w14:textId="77777777" w:rsidR="00630A05" w:rsidRDefault="00000000">
      <w:pPr>
        <w:spacing w:after="42" w:line="259" w:lineRule="auto"/>
        <w:ind w:left="-5" w:right="1459"/>
        <w:jc w:val="left"/>
      </w:pPr>
      <w:r>
        <w:rPr>
          <w:color w:val="1F2934"/>
          <w:sz w:val="18"/>
        </w:rPr>
        <w:t xml:space="preserve">Approved by AICTE, New Delhi &amp; Recognized by Government of Karnataka, </w:t>
      </w:r>
    </w:p>
    <w:p w14:paraId="5D0BACE7" w14:textId="77777777" w:rsidR="00630A05" w:rsidRDefault="00000000">
      <w:pPr>
        <w:spacing w:after="110" w:line="259" w:lineRule="auto"/>
        <w:ind w:left="-5" w:right="1459"/>
        <w:jc w:val="left"/>
      </w:pPr>
      <w:r>
        <w:rPr>
          <w:color w:val="1F2934"/>
          <w:sz w:val="18"/>
        </w:rPr>
        <w:t>Vishwothamanagar, Bantakal – 574 115, Udupi, Karnataka, India</w:t>
      </w:r>
    </w:p>
    <w:p w14:paraId="553DFEFB" w14:textId="77777777" w:rsidR="00873CB0" w:rsidRDefault="00000000">
      <w:pPr>
        <w:spacing w:after="3" w:line="690" w:lineRule="auto"/>
        <w:ind w:left="-5" w:right="1169"/>
        <w:jc w:val="left"/>
        <w:rPr>
          <w:rFonts w:ascii="Times New Roman" w:eastAsia="Times New Roman" w:hAnsi="Times New Roman" w:cs="Times New Roman"/>
          <w:b/>
          <w:color w:val="791236"/>
          <w:sz w:val="24"/>
        </w:rPr>
      </w:pPr>
      <w:r>
        <w:rPr>
          <w:rFonts w:ascii="Times New Roman" w:eastAsia="Times New Roman" w:hAnsi="Times New Roman" w:cs="Times New Roman"/>
          <w:b/>
          <w:color w:val="791236"/>
          <w:sz w:val="24"/>
        </w:rPr>
        <w:t>DEPARTMENT OF COMPUTER SCIENCE AND ENGINEERING</w:t>
      </w:r>
    </w:p>
    <w:p w14:paraId="319DBA0E" w14:textId="77777777" w:rsidR="00873CB0" w:rsidRDefault="00873CB0">
      <w:pPr>
        <w:spacing w:after="3" w:line="690" w:lineRule="auto"/>
        <w:ind w:left="-5" w:right="1169"/>
        <w:jc w:val="left"/>
        <w:rPr>
          <w:rFonts w:ascii="Times New Roman" w:eastAsia="Times New Roman" w:hAnsi="Times New Roman" w:cs="Times New Roman"/>
          <w:b/>
          <w:color w:val="791236"/>
          <w:sz w:val="24"/>
        </w:rPr>
      </w:pPr>
    </w:p>
    <w:p w14:paraId="1772312D" w14:textId="77777777" w:rsidR="00FA5E5C" w:rsidRDefault="00000000" w:rsidP="00FA5E5C">
      <w:pPr>
        <w:spacing w:after="3" w:line="690" w:lineRule="auto"/>
        <w:ind w:left="-5" w:right="1169"/>
        <w:jc w:val="left"/>
        <w:rPr>
          <w:b/>
        </w:rPr>
      </w:pPr>
      <w:r>
        <w:rPr>
          <w:rFonts w:ascii="Times New Roman" w:eastAsia="Times New Roman" w:hAnsi="Times New Roman" w:cs="Times New Roman"/>
          <w:b/>
          <w:color w:val="791236"/>
          <w:sz w:val="24"/>
        </w:rPr>
        <w:t xml:space="preserve"> </w:t>
      </w:r>
      <w:r>
        <w:rPr>
          <w:b/>
        </w:rPr>
        <w:t>ABSTRACT:</w:t>
      </w:r>
    </w:p>
    <w:p w14:paraId="61C46C2F" w14:textId="56C56307" w:rsidR="00FA5E5C" w:rsidRPr="00FA5E5C" w:rsidRDefault="00FA5E5C" w:rsidP="00FA5E5C">
      <w:pPr>
        <w:pStyle w:val="ListParagraph"/>
        <w:numPr>
          <w:ilvl w:val="0"/>
          <w:numId w:val="4"/>
        </w:numPr>
        <w:spacing w:after="3" w:line="690" w:lineRule="auto"/>
        <w:ind w:right="1169"/>
        <w:jc w:val="left"/>
      </w:pPr>
      <w:r w:rsidRPr="00FA5E5C">
        <w:rPr>
          <w:rFonts w:ascii="Arial" w:hAnsi="Arial" w:cs="Arial"/>
          <w:b/>
          <w:bCs/>
          <w:color w:val="333333"/>
          <w:sz w:val="22"/>
        </w:rPr>
        <w:t>Automated Face Recognition Using AI/ML</w:t>
      </w:r>
    </w:p>
    <w:p w14:paraId="47773B70" w14:textId="77777777" w:rsidR="00FA5E5C" w:rsidRDefault="00FA5E5C" w:rsidP="00FA5E5C">
      <w:pPr>
        <w:pStyle w:val="ListParagraph"/>
        <w:spacing w:after="331" w:line="240" w:lineRule="auto"/>
        <w:ind w:left="1120" w:firstLine="0"/>
      </w:pPr>
      <w:r>
        <w:t>Automated Face Recognition Using AI/ML represents a pioneering endeavor in the realm of identity verification systems, harnessing the capabilities of Artificial Intelligence (AI) and Machine Learning (ML) to develop a highly accurate and efficient solution. By employing deep learning algorithms, the system excels in extracting intricate facial features and patterns, enabling precise identification across diverse environmental conditions and facial expressions. Integrated facial detection, feature extraction, and classification modules streamline the recognition process, facilitating real-time responses. Moreover, stringent privacy measures, including anonymization techniques and robust storage protocols, ensure the safeguarding of sensitive data. Through rigorous validation against existing benchmarks, the system demonstrates its reliability, scalability, and applicability across a wide array of industries, promising to enhance security and streamline identity verification processes in the digital age.</w:t>
      </w:r>
    </w:p>
    <w:p w14:paraId="13A260C4" w14:textId="77777777" w:rsidR="00FA5E5C" w:rsidRDefault="00FA5E5C" w:rsidP="00FA5E5C">
      <w:pPr>
        <w:pStyle w:val="ListParagraph"/>
        <w:spacing w:after="331" w:line="240" w:lineRule="auto"/>
        <w:ind w:left="1120" w:firstLine="0"/>
      </w:pPr>
    </w:p>
    <w:p w14:paraId="220E9F2E" w14:textId="77777777" w:rsidR="00FA5E5C" w:rsidRPr="004113EC" w:rsidRDefault="00FA5E5C" w:rsidP="00FA5E5C">
      <w:pPr>
        <w:pStyle w:val="ListParagraph"/>
        <w:numPr>
          <w:ilvl w:val="0"/>
          <w:numId w:val="4"/>
        </w:numPr>
        <w:ind w:right="135"/>
        <w:rPr>
          <w:b/>
          <w:bCs/>
        </w:rPr>
      </w:pPr>
      <w:r w:rsidRPr="004113EC">
        <w:rPr>
          <w:b/>
          <w:bCs/>
        </w:rPr>
        <w:t>Fire Detection using image processing</w:t>
      </w:r>
      <w:r w:rsidRPr="004113EC">
        <w:rPr>
          <w:b/>
          <w:bCs/>
          <w:sz w:val="24"/>
        </w:rPr>
        <w:t xml:space="preserve"> </w:t>
      </w:r>
    </w:p>
    <w:p w14:paraId="06A26F74" w14:textId="77777777" w:rsidR="00FA5E5C" w:rsidRPr="00FA5E5C" w:rsidRDefault="00FA5E5C" w:rsidP="00FA5E5C">
      <w:pPr>
        <w:pStyle w:val="ListParagraph"/>
        <w:ind w:left="1120" w:right="135" w:firstLine="0"/>
      </w:pPr>
    </w:p>
    <w:p w14:paraId="159D96F0" w14:textId="45FEA410" w:rsidR="004113EC" w:rsidRDefault="004113EC" w:rsidP="00FA5E5C">
      <w:pPr>
        <w:ind w:left="1110" w:right="135" w:firstLine="0"/>
      </w:pPr>
      <w:r>
        <w:t>In the modern world, extinguishers must be installed in every building. However, when a fire breaks out, there is uncertainty and confusion on whether to evacuate the area or activate the extinguisher and put out the flames. Early detection of fire is necessary to prevent the further loss of life and property. The existing systems for detecting and extinguishing a fire are the smoke sensor and sprinkler systems, which detect fire from smoke and are programmed to activate when the temperature reaches a predetermined threshold. Overall, with this type of framework, there are several disadvantages such as bogus caution, space inclusion, signal transmission, and alarm postponement. In this paper, upon conducting an extensive comparative analysis on the existing literature, a model for fire detection and extinguishing using image processing and machine learning is proposed. This technology can be used to monitor high-risk zones where there is always the possibility of a fire. The objective of this work is to provide a reliable, secure, and shrewd framework to lessen constraints and deficiencies like false alarms, which cause fear among people with the use of various advances, as well as to make the area safe from the perilous fire.</w:t>
      </w:r>
    </w:p>
    <w:p w14:paraId="04908DE3" w14:textId="77777777" w:rsidR="004113EC" w:rsidRDefault="004113EC" w:rsidP="00FA5E5C">
      <w:pPr>
        <w:ind w:left="1110" w:right="135" w:firstLine="0"/>
      </w:pPr>
    </w:p>
    <w:p w14:paraId="67F7213C" w14:textId="77777777" w:rsidR="004113EC" w:rsidRDefault="004113EC" w:rsidP="00FA5E5C">
      <w:pPr>
        <w:ind w:left="1110" w:right="135" w:firstLine="0"/>
      </w:pPr>
    </w:p>
    <w:p w14:paraId="7151DEDD" w14:textId="77777777" w:rsidR="004113EC" w:rsidRDefault="004113EC" w:rsidP="00FA5E5C">
      <w:pPr>
        <w:ind w:left="1110" w:right="135" w:firstLine="0"/>
      </w:pPr>
    </w:p>
    <w:p w14:paraId="5EFAA729" w14:textId="77777777" w:rsidR="004113EC" w:rsidRDefault="004113EC" w:rsidP="00FA5E5C">
      <w:pPr>
        <w:ind w:left="1110" w:right="135" w:firstLine="0"/>
      </w:pPr>
    </w:p>
    <w:p w14:paraId="453A8079" w14:textId="77777777" w:rsidR="00630A05" w:rsidRDefault="00000000">
      <w:pPr>
        <w:spacing w:after="42" w:line="259" w:lineRule="auto"/>
        <w:ind w:left="-5" w:right="1459"/>
        <w:jc w:val="left"/>
      </w:pPr>
      <w:r>
        <w:rPr>
          <w:color w:val="1F2934"/>
          <w:sz w:val="18"/>
        </w:rPr>
        <w:lastRenderedPageBreak/>
        <w:t>(A Unit of Shri Sode Vadiraja Mutt Education Trust (R), Udupi)</w:t>
      </w:r>
    </w:p>
    <w:p w14:paraId="705F6E28" w14:textId="77777777" w:rsidR="00630A05" w:rsidRDefault="00000000">
      <w:pPr>
        <w:spacing w:after="42" w:line="259" w:lineRule="auto"/>
        <w:ind w:left="-5" w:right="1459"/>
        <w:jc w:val="left"/>
      </w:pPr>
      <w:r>
        <w:rPr>
          <w:b/>
          <w:color w:val="1F2934"/>
          <w:sz w:val="18"/>
        </w:rPr>
        <w:t xml:space="preserve">Accredited by NAAC with “A” Grade </w:t>
      </w:r>
      <w:r>
        <w:rPr>
          <w:color w:val="1F2934"/>
          <w:sz w:val="18"/>
        </w:rPr>
        <w:t xml:space="preserve">| Affiliated to the Visvesvaraya Technological University, </w:t>
      </w:r>
    </w:p>
    <w:p w14:paraId="1811EA52" w14:textId="77777777" w:rsidR="00630A05" w:rsidRDefault="00000000">
      <w:pPr>
        <w:spacing w:after="42" w:line="259" w:lineRule="auto"/>
        <w:ind w:left="-5" w:right="1459"/>
        <w:jc w:val="left"/>
      </w:pPr>
      <w:r>
        <w:rPr>
          <w:color w:val="1F2934"/>
          <w:sz w:val="18"/>
        </w:rPr>
        <w:t>Belagavi, Karnataka</w:t>
      </w:r>
    </w:p>
    <w:p w14:paraId="025713F3" w14:textId="77777777" w:rsidR="00630A05" w:rsidRDefault="00000000">
      <w:pPr>
        <w:spacing w:after="42" w:line="259" w:lineRule="auto"/>
        <w:ind w:left="-5" w:right="1459"/>
        <w:jc w:val="left"/>
      </w:pPr>
      <w:r>
        <w:rPr>
          <w:color w:val="1F2934"/>
          <w:sz w:val="18"/>
        </w:rPr>
        <w:t xml:space="preserve">Approved by AICTE, New Delhi &amp; Recognized by Government of Karnataka, </w:t>
      </w:r>
    </w:p>
    <w:p w14:paraId="61A501AE" w14:textId="77777777" w:rsidR="00630A05" w:rsidRDefault="00000000">
      <w:pPr>
        <w:spacing w:after="110" w:line="259" w:lineRule="auto"/>
        <w:ind w:left="-5" w:right="1459"/>
        <w:jc w:val="left"/>
      </w:pPr>
      <w:r>
        <w:rPr>
          <w:color w:val="1F2934"/>
          <w:sz w:val="18"/>
        </w:rPr>
        <w:t>Vishwothamanagar, Bantakal – 574 115, Udupi, Karnataka, India</w:t>
      </w:r>
    </w:p>
    <w:p w14:paraId="123E5718" w14:textId="77777777" w:rsidR="00630A05" w:rsidRDefault="00000000">
      <w:pPr>
        <w:pStyle w:val="Heading1"/>
        <w:ind w:left="-5" w:right="1169"/>
      </w:pPr>
      <w:r>
        <w:t>DEPARTMENT OF COMPUTER SCIENCE AND ENGINEERING</w:t>
      </w:r>
    </w:p>
    <w:sectPr w:rsidR="00630A05">
      <w:headerReference w:type="even" r:id="rId7"/>
      <w:headerReference w:type="default" r:id="rId8"/>
      <w:footerReference w:type="even" r:id="rId9"/>
      <w:footerReference w:type="default" r:id="rId10"/>
      <w:headerReference w:type="first" r:id="rId11"/>
      <w:footerReference w:type="first" r:id="rId12"/>
      <w:pgSz w:w="11920" w:h="16860"/>
      <w:pgMar w:top="1119" w:right="1160" w:bottom="1324" w:left="1320" w:header="84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26836" w14:textId="77777777" w:rsidR="00073996" w:rsidRDefault="00073996">
      <w:pPr>
        <w:spacing w:after="0" w:line="240" w:lineRule="auto"/>
      </w:pPr>
      <w:r>
        <w:separator/>
      </w:r>
    </w:p>
  </w:endnote>
  <w:endnote w:type="continuationSeparator" w:id="0">
    <w:p w14:paraId="132E6065" w14:textId="77777777" w:rsidR="00073996" w:rsidRDefault="0007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8DDA" w14:textId="77777777" w:rsidR="00630A05" w:rsidRDefault="00630A0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46AB" w14:textId="77777777" w:rsidR="00630A05" w:rsidRDefault="00000000">
    <w:pPr>
      <w:spacing w:after="0" w:line="259" w:lineRule="auto"/>
      <w:ind w:left="-1320" w:right="1076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33ACBCA" wp14:editId="31A8F35A">
              <wp:simplePos x="0" y="0"/>
              <wp:positionH relativeFrom="page">
                <wp:posOffset>222250</wp:posOffset>
              </wp:positionH>
              <wp:positionV relativeFrom="page">
                <wp:posOffset>2011680</wp:posOffset>
              </wp:positionV>
              <wp:extent cx="7131050" cy="12700"/>
              <wp:effectExtent l="0" t="0" r="0" b="0"/>
              <wp:wrapSquare wrapText="bothSides"/>
              <wp:docPr id="4533" name="Group 4533"/>
              <wp:cNvGraphicFramePr/>
              <a:graphic xmlns:a="http://schemas.openxmlformats.org/drawingml/2006/main">
                <a:graphicData uri="http://schemas.microsoft.com/office/word/2010/wordprocessingGroup">
                  <wpg:wgp>
                    <wpg:cNvGrpSpPr/>
                    <wpg:grpSpPr>
                      <a:xfrm>
                        <a:off x="0" y="0"/>
                        <a:ext cx="7131050" cy="12700"/>
                        <a:chOff x="0" y="0"/>
                        <a:chExt cx="7131050" cy="12700"/>
                      </a:xfrm>
                    </wpg:grpSpPr>
                    <wps:wsp>
                      <wps:cNvPr id="4622" name="Shape 4622"/>
                      <wps:cNvSpPr/>
                      <wps:spPr>
                        <a:xfrm>
                          <a:off x="0" y="0"/>
                          <a:ext cx="7131050" cy="12700"/>
                        </a:xfrm>
                        <a:custGeom>
                          <a:avLst/>
                          <a:gdLst/>
                          <a:ahLst/>
                          <a:cxnLst/>
                          <a:rect l="0" t="0" r="0" b="0"/>
                          <a:pathLst>
                            <a:path w="7131050" h="12700">
                              <a:moveTo>
                                <a:pt x="0" y="0"/>
                              </a:moveTo>
                              <a:lnTo>
                                <a:pt x="7131050" y="0"/>
                              </a:lnTo>
                              <a:lnTo>
                                <a:pt x="71310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3" style="width:561.5pt;height:1pt;position:absolute;mso-position-horizontal-relative:page;mso-position-horizontal:absolute;margin-left:17.5pt;mso-position-vertical-relative:page;margin-top:158.4pt;" coordsize="71310,127">
              <v:shape id="Shape 4623" style="position:absolute;width:71310;height:127;left:0;top:0;" coordsize="7131050,12700" path="m0,0l7131050,0l7131050,12700l0,127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6315" w14:textId="77777777" w:rsidR="00630A05" w:rsidRDefault="00630A0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844F" w14:textId="77777777" w:rsidR="00073996" w:rsidRDefault="00073996">
      <w:pPr>
        <w:spacing w:after="0" w:line="240" w:lineRule="auto"/>
      </w:pPr>
      <w:r>
        <w:separator/>
      </w:r>
    </w:p>
  </w:footnote>
  <w:footnote w:type="continuationSeparator" w:id="0">
    <w:p w14:paraId="0174ED9A" w14:textId="77777777" w:rsidR="00073996" w:rsidRDefault="00073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EAFE" w14:textId="77777777" w:rsidR="00630A05"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615F27E5" wp14:editId="1A8A5822">
          <wp:simplePos x="0" y="0"/>
          <wp:positionH relativeFrom="page">
            <wp:posOffset>6394450</wp:posOffset>
          </wp:positionH>
          <wp:positionV relativeFrom="page">
            <wp:posOffset>871220</wp:posOffset>
          </wp:positionV>
          <wp:extent cx="946150" cy="93027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946150" cy="930275"/>
                  </a:xfrm>
                  <a:prstGeom prst="rect">
                    <a:avLst/>
                  </a:prstGeom>
                </pic:spPr>
              </pic:pic>
            </a:graphicData>
          </a:graphic>
        </wp:anchor>
      </w:drawing>
    </w:r>
    <w:r>
      <w:rPr>
        <w:rFonts w:ascii="Arial" w:eastAsia="Arial" w:hAnsi="Arial" w:cs="Arial"/>
        <w:b/>
        <w:color w:val="791236"/>
        <w:sz w:val="24"/>
      </w:rPr>
      <w:t>SHRI MADHWA VADIRAJA INSTITUTE OF TECHNOLOGY AND MANAGEMENT</w:t>
    </w:r>
  </w:p>
  <w:p w14:paraId="15BF1028" w14:textId="77777777" w:rsidR="00630A0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863BEF5" wp14:editId="35A19618">
              <wp:simplePos x="0" y="0"/>
              <wp:positionH relativeFrom="page">
                <wp:posOffset>222250</wp:posOffset>
              </wp:positionH>
              <wp:positionV relativeFrom="page">
                <wp:posOffset>2011680</wp:posOffset>
              </wp:positionV>
              <wp:extent cx="7131050" cy="12700"/>
              <wp:effectExtent l="0" t="0" r="0" b="0"/>
              <wp:wrapNone/>
              <wp:docPr id="4543" name="Group 4543"/>
              <wp:cNvGraphicFramePr/>
              <a:graphic xmlns:a="http://schemas.openxmlformats.org/drawingml/2006/main">
                <a:graphicData uri="http://schemas.microsoft.com/office/word/2010/wordprocessingGroup">
                  <wpg:wgp>
                    <wpg:cNvGrpSpPr/>
                    <wpg:grpSpPr>
                      <a:xfrm>
                        <a:off x="0" y="0"/>
                        <a:ext cx="7131050" cy="12700"/>
                        <a:chOff x="0" y="0"/>
                        <a:chExt cx="7131050" cy="12700"/>
                      </a:xfrm>
                    </wpg:grpSpPr>
                    <wps:wsp>
                      <wps:cNvPr id="4620" name="Shape 4620"/>
                      <wps:cNvSpPr/>
                      <wps:spPr>
                        <a:xfrm>
                          <a:off x="0" y="0"/>
                          <a:ext cx="7131050" cy="12700"/>
                        </a:xfrm>
                        <a:custGeom>
                          <a:avLst/>
                          <a:gdLst/>
                          <a:ahLst/>
                          <a:cxnLst/>
                          <a:rect l="0" t="0" r="0" b="0"/>
                          <a:pathLst>
                            <a:path w="7131050" h="12700">
                              <a:moveTo>
                                <a:pt x="0" y="0"/>
                              </a:moveTo>
                              <a:lnTo>
                                <a:pt x="7131050" y="0"/>
                              </a:lnTo>
                              <a:lnTo>
                                <a:pt x="71310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3" style="width:561.5pt;height:1pt;position:absolute;z-index:-2147483648;mso-position-horizontal-relative:page;mso-position-horizontal:absolute;margin-left:17.5pt;mso-position-vertical-relative:page;margin-top:158.4pt;" coordsize="71310,127">
              <v:shape id="Shape 4621" style="position:absolute;width:71310;height:127;left:0;top:0;" coordsize="7131050,12700" path="m0,0l7131050,0l7131050,12700l0,127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E0D" w14:textId="77777777" w:rsidR="00630A05" w:rsidRDefault="00000000">
    <w:pPr>
      <w:spacing w:after="0" w:line="259" w:lineRule="auto"/>
      <w:ind w:left="0" w:firstLine="0"/>
      <w:jc w:val="left"/>
    </w:pPr>
    <w:r>
      <w:rPr>
        <w:rFonts w:ascii="Arial" w:eastAsia="Arial" w:hAnsi="Arial" w:cs="Arial"/>
        <w:b/>
        <w:color w:val="791236"/>
        <w:sz w:val="24"/>
      </w:rPr>
      <w:t>SHRI MADHWA VADIRAJA INSTITUTE OF TECHNOLOGY AND MANAGEMENT</w:t>
    </w:r>
  </w:p>
  <w:p w14:paraId="15A831B3" w14:textId="77777777" w:rsidR="00630A05"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307EF70" wp14:editId="32795190">
              <wp:simplePos x="0" y="0"/>
              <wp:positionH relativeFrom="page">
                <wp:posOffset>6394450</wp:posOffset>
              </wp:positionH>
              <wp:positionV relativeFrom="page">
                <wp:posOffset>871220</wp:posOffset>
              </wp:positionV>
              <wp:extent cx="946150" cy="930275"/>
              <wp:effectExtent l="0" t="0" r="0" b="0"/>
              <wp:wrapNone/>
              <wp:docPr id="4527" name="Group 4527"/>
              <wp:cNvGraphicFramePr/>
              <a:graphic xmlns:a="http://schemas.openxmlformats.org/drawingml/2006/main">
                <a:graphicData uri="http://schemas.microsoft.com/office/word/2010/wordprocessingGroup">
                  <wpg:wgp>
                    <wpg:cNvGrpSpPr/>
                    <wpg:grpSpPr>
                      <a:xfrm>
                        <a:off x="0" y="0"/>
                        <a:ext cx="946150" cy="930275"/>
                        <a:chOff x="0" y="0"/>
                        <a:chExt cx="946150" cy="930275"/>
                      </a:xfrm>
                    </wpg:grpSpPr>
                    <pic:pic xmlns:pic="http://schemas.openxmlformats.org/drawingml/2006/picture">
                      <pic:nvPicPr>
                        <pic:cNvPr id="4528" name="Picture 4528"/>
                        <pic:cNvPicPr/>
                      </pic:nvPicPr>
                      <pic:blipFill>
                        <a:blip r:embed="rId1"/>
                        <a:stretch>
                          <a:fillRect/>
                        </a:stretch>
                      </pic:blipFill>
                      <pic:spPr>
                        <a:xfrm>
                          <a:off x="0" y="0"/>
                          <a:ext cx="946150" cy="930275"/>
                        </a:xfrm>
                        <a:prstGeom prst="rect">
                          <a:avLst/>
                        </a:prstGeom>
                      </pic:spPr>
                    </pic:pic>
                  </wpg:wgp>
                </a:graphicData>
              </a:graphic>
            </wp:anchor>
          </w:drawing>
        </mc:Choice>
        <mc:Fallback xmlns:a="http://schemas.openxmlformats.org/drawingml/2006/main">
          <w:pict>
            <v:group id="Group 4527" style="width:74.5pt;height:73.25pt;position:absolute;z-index:-2147483648;mso-position-horizontal-relative:page;mso-position-horizontal:absolute;margin-left:503.5pt;mso-position-vertical-relative:page;margin-top:68.6pt;" coordsize="9461,9302">
              <v:shape id="Picture 4528" style="position:absolute;width:9461;height:9302;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1774" w14:textId="77777777" w:rsidR="00630A05" w:rsidRDefault="00000000">
    <w:pPr>
      <w:spacing w:after="0" w:line="259" w:lineRule="auto"/>
      <w:ind w:left="0" w:firstLine="0"/>
      <w:jc w:val="left"/>
    </w:pPr>
    <w:r>
      <w:rPr>
        <w:noProof/>
      </w:rPr>
      <w:drawing>
        <wp:anchor distT="0" distB="0" distL="114300" distR="114300" simplePos="0" relativeHeight="251661312" behindDoc="0" locked="0" layoutInCell="1" allowOverlap="0" wp14:anchorId="398C9DFC" wp14:editId="6295A1AA">
          <wp:simplePos x="0" y="0"/>
          <wp:positionH relativeFrom="page">
            <wp:posOffset>6394450</wp:posOffset>
          </wp:positionH>
          <wp:positionV relativeFrom="page">
            <wp:posOffset>871220</wp:posOffset>
          </wp:positionV>
          <wp:extent cx="946150" cy="930275"/>
          <wp:effectExtent l="0" t="0" r="0" b="0"/>
          <wp:wrapSquare wrapText="bothSides"/>
          <wp:docPr id="1617135033" name="Picture 161713503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946150" cy="930275"/>
                  </a:xfrm>
                  <a:prstGeom prst="rect">
                    <a:avLst/>
                  </a:prstGeom>
                </pic:spPr>
              </pic:pic>
            </a:graphicData>
          </a:graphic>
        </wp:anchor>
      </w:drawing>
    </w:r>
    <w:r>
      <w:rPr>
        <w:rFonts w:ascii="Arial" w:eastAsia="Arial" w:hAnsi="Arial" w:cs="Arial"/>
        <w:b/>
        <w:color w:val="791236"/>
        <w:sz w:val="24"/>
      </w:rPr>
      <w:t>SHRI MADHWA VADIRAJA INSTITUTE OF TECHNOLOGY AND MANAGEMENT</w:t>
    </w:r>
  </w:p>
  <w:p w14:paraId="78F190D5" w14:textId="77777777" w:rsidR="00630A05"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167DDC9" wp14:editId="28B4387F">
              <wp:simplePos x="0" y="0"/>
              <wp:positionH relativeFrom="page">
                <wp:posOffset>222250</wp:posOffset>
              </wp:positionH>
              <wp:positionV relativeFrom="page">
                <wp:posOffset>2011680</wp:posOffset>
              </wp:positionV>
              <wp:extent cx="7131050" cy="12700"/>
              <wp:effectExtent l="0" t="0" r="0" b="0"/>
              <wp:wrapNone/>
              <wp:docPr id="4518" name="Group 4518"/>
              <wp:cNvGraphicFramePr/>
              <a:graphic xmlns:a="http://schemas.openxmlformats.org/drawingml/2006/main">
                <a:graphicData uri="http://schemas.microsoft.com/office/word/2010/wordprocessingGroup">
                  <wpg:wgp>
                    <wpg:cNvGrpSpPr/>
                    <wpg:grpSpPr>
                      <a:xfrm>
                        <a:off x="0" y="0"/>
                        <a:ext cx="7131050" cy="12700"/>
                        <a:chOff x="0" y="0"/>
                        <a:chExt cx="7131050" cy="12700"/>
                      </a:xfrm>
                    </wpg:grpSpPr>
                    <wps:wsp>
                      <wps:cNvPr id="4618" name="Shape 4618"/>
                      <wps:cNvSpPr/>
                      <wps:spPr>
                        <a:xfrm>
                          <a:off x="0" y="0"/>
                          <a:ext cx="7131050" cy="12700"/>
                        </a:xfrm>
                        <a:custGeom>
                          <a:avLst/>
                          <a:gdLst/>
                          <a:ahLst/>
                          <a:cxnLst/>
                          <a:rect l="0" t="0" r="0" b="0"/>
                          <a:pathLst>
                            <a:path w="7131050" h="12700">
                              <a:moveTo>
                                <a:pt x="0" y="0"/>
                              </a:moveTo>
                              <a:lnTo>
                                <a:pt x="7131050" y="0"/>
                              </a:lnTo>
                              <a:lnTo>
                                <a:pt x="71310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8" style="width:561.5pt;height:1pt;position:absolute;z-index:-2147483648;mso-position-horizontal-relative:page;mso-position-horizontal:absolute;margin-left:17.5pt;mso-position-vertical-relative:page;margin-top:158.4pt;" coordsize="71310,127">
              <v:shape id="Shape 4619" style="position:absolute;width:71310;height:127;left:0;top:0;" coordsize="7131050,12700" path="m0,0l7131050,0l7131050,12700l0,1270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7A4"/>
    <w:multiLevelType w:val="hybridMultilevel"/>
    <w:tmpl w:val="C0C60F50"/>
    <w:lvl w:ilvl="0" w:tplc="18921B30">
      <w:start w:val="1"/>
      <w:numFmt w:val="decimal"/>
      <w:lvlText w:val="%1."/>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076912E">
      <w:start w:val="1"/>
      <w:numFmt w:val="lowerLetter"/>
      <w:lvlText w:val="%2"/>
      <w:lvlJc w:val="left"/>
      <w:pPr>
        <w:ind w:left="19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5C6B40A">
      <w:start w:val="1"/>
      <w:numFmt w:val="lowerRoman"/>
      <w:lvlText w:val="%3"/>
      <w:lvlJc w:val="left"/>
      <w:pPr>
        <w:ind w:left="26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74A8FF6">
      <w:start w:val="1"/>
      <w:numFmt w:val="decimal"/>
      <w:lvlText w:val="%4"/>
      <w:lvlJc w:val="left"/>
      <w:pPr>
        <w:ind w:left="33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92ECC4">
      <w:start w:val="1"/>
      <w:numFmt w:val="lowerLetter"/>
      <w:lvlText w:val="%5"/>
      <w:lvlJc w:val="left"/>
      <w:pPr>
        <w:ind w:left="40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BCCFF8A">
      <w:start w:val="1"/>
      <w:numFmt w:val="lowerRoman"/>
      <w:lvlText w:val="%6"/>
      <w:lvlJc w:val="left"/>
      <w:pPr>
        <w:ind w:left="47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9065BBC">
      <w:start w:val="1"/>
      <w:numFmt w:val="decimal"/>
      <w:lvlText w:val="%7"/>
      <w:lvlJc w:val="left"/>
      <w:pPr>
        <w:ind w:left="55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6968C02">
      <w:start w:val="1"/>
      <w:numFmt w:val="lowerLetter"/>
      <w:lvlText w:val="%8"/>
      <w:lvlJc w:val="left"/>
      <w:pPr>
        <w:ind w:left="62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C445FA">
      <w:start w:val="1"/>
      <w:numFmt w:val="lowerRoman"/>
      <w:lvlText w:val="%9"/>
      <w:lvlJc w:val="left"/>
      <w:pPr>
        <w:ind w:left="69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8D6B1A"/>
    <w:multiLevelType w:val="hybridMultilevel"/>
    <w:tmpl w:val="210AE3BC"/>
    <w:lvl w:ilvl="0" w:tplc="279E412E">
      <w:start w:val="1"/>
      <w:numFmt w:val="decimal"/>
      <w:lvlText w:val="%1."/>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C2C1C1A">
      <w:start w:val="1"/>
      <w:numFmt w:val="lowerLetter"/>
      <w:lvlText w:val="%2"/>
      <w:lvlJc w:val="left"/>
      <w:pPr>
        <w:ind w:left="19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10ED40E">
      <w:start w:val="1"/>
      <w:numFmt w:val="lowerRoman"/>
      <w:lvlText w:val="%3"/>
      <w:lvlJc w:val="left"/>
      <w:pPr>
        <w:ind w:left="26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085E28">
      <w:start w:val="1"/>
      <w:numFmt w:val="decimal"/>
      <w:lvlText w:val="%4"/>
      <w:lvlJc w:val="left"/>
      <w:pPr>
        <w:ind w:left="33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FA21E30">
      <w:start w:val="1"/>
      <w:numFmt w:val="lowerLetter"/>
      <w:lvlText w:val="%5"/>
      <w:lvlJc w:val="left"/>
      <w:pPr>
        <w:ind w:left="40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4326448">
      <w:start w:val="1"/>
      <w:numFmt w:val="lowerRoman"/>
      <w:lvlText w:val="%6"/>
      <w:lvlJc w:val="left"/>
      <w:pPr>
        <w:ind w:left="47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69ED154">
      <w:start w:val="1"/>
      <w:numFmt w:val="decimal"/>
      <w:lvlText w:val="%7"/>
      <w:lvlJc w:val="left"/>
      <w:pPr>
        <w:ind w:left="55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90E168C">
      <w:start w:val="1"/>
      <w:numFmt w:val="lowerLetter"/>
      <w:lvlText w:val="%8"/>
      <w:lvlJc w:val="left"/>
      <w:pPr>
        <w:ind w:left="62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9961544">
      <w:start w:val="1"/>
      <w:numFmt w:val="lowerRoman"/>
      <w:lvlText w:val="%9"/>
      <w:lvlJc w:val="left"/>
      <w:pPr>
        <w:ind w:left="69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626573"/>
    <w:multiLevelType w:val="hybridMultilevel"/>
    <w:tmpl w:val="6A78DD66"/>
    <w:lvl w:ilvl="0" w:tplc="18921B30">
      <w:start w:val="1"/>
      <w:numFmt w:val="decimal"/>
      <w:lvlText w:val="%1."/>
      <w:lvlJc w:val="left"/>
      <w:pPr>
        <w:ind w:left="1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7E956CF9"/>
    <w:multiLevelType w:val="hybridMultilevel"/>
    <w:tmpl w:val="925A2306"/>
    <w:lvl w:ilvl="0" w:tplc="F68E357E">
      <w:start w:val="1"/>
      <w:numFmt w:val="decimal"/>
      <w:lvlText w:val="%1."/>
      <w:lvlJc w:val="left"/>
      <w:pPr>
        <w:ind w:left="1065"/>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1" w:tplc="73A06618">
      <w:start w:val="1"/>
      <w:numFmt w:val="lowerLetter"/>
      <w:lvlText w:val="%2"/>
      <w:lvlJc w:val="left"/>
      <w:pPr>
        <w:ind w:left="180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2" w:tplc="07D8662E">
      <w:start w:val="1"/>
      <w:numFmt w:val="lowerRoman"/>
      <w:lvlText w:val="%3"/>
      <w:lvlJc w:val="left"/>
      <w:pPr>
        <w:ind w:left="252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3" w:tplc="73169770">
      <w:start w:val="1"/>
      <w:numFmt w:val="decimal"/>
      <w:lvlText w:val="%4"/>
      <w:lvlJc w:val="left"/>
      <w:pPr>
        <w:ind w:left="324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4" w:tplc="51B0507E">
      <w:start w:val="1"/>
      <w:numFmt w:val="lowerLetter"/>
      <w:lvlText w:val="%5"/>
      <w:lvlJc w:val="left"/>
      <w:pPr>
        <w:ind w:left="396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5" w:tplc="4FCC93EC">
      <w:start w:val="1"/>
      <w:numFmt w:val="lowerRoman"/>
      <w:lvlText w:val="%6"/>
      <w:lvlJc w:val="left"/>
      <w:pPr>
        <w:ind w:left="468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6" w:tplc="6BAC0BA2">
      <w:start w:val="1"/>
      <w:numFmt w:val="decimal"/>
      <w:lvlText w:val="%7"/>
      <w:lvlJc w:val="left"/>
      <w:pPr>
        <w:ind w:left="540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7" w:tplc="C74098AC">
      <w:start w:val="1"/>
      <w:numFmt w:val="lowerLetter"/>
      <w:lvlText w:val="%8"/>
      <w:lvlJc w:val="left"/>
      <w:pPr>
        <w:ind w:left="612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lvl w:ilvl="8" w:tplc="9ADEC9DE">
      <w:start w:val="1"/>
      <w:numFmt w:val="lowerRoman"/>
      <w:lvlText w:val="%9"/>
      <w:lvlJc w:val="left"/>
      <w:pPr>
        <w:ind w:left="6840"/>
      </w:pPr>
      <w:rPr>
        <w:rFonts w:ascii="Cambria" w:eastAsia="Cambria" w:hAnsi="Cambria" w:cs="Cambria"/>
        <w:b/>
        <w:bCs/>
        <w:i w:val="0"/>
        <w:strike w:val="0"/>
        <w:dstrike w:val="0"/>
        <w:color w:val="000000"/>
        <w:sz w:val="23"/>
        <w:szCs w:val="23"/>
        <w:u w:val="none" w:color="000000"/>
        <w:bdr w:val="none" w:sz="0" w:space="0" w:color="auto"/>
        <w:shd w:val="clear" w:color="auto" w:fill="auto"/>
        <w:vertAlign w:val="baseline"/>
      </w:rPr>
    </w:lvl>
  </w:abstractNum>
  <w:num w:numId="1" w16cid:durableId="379323904">
    <w:abstractNumId w:val="3"/>
  </w:num>
  <w:num w:numId="2" w16cid:durableId="753165400">
    <w:abstractNumId w:val="1"/>
  </w:num>
  <w:num w:numId="3" w16cid:durableId="1263027043">
    <w:abstractNumId w:val="0"/>
  </w:num>
  <w:num w:numId="4" w16cid:durableId="225146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A05"/>
    <w:rsid w:val="00073996"/>
    <w:rsid w:val="004113EC"/>
    <w:rsid w:val="00630A05"/>
    <w:rsid w:val="00873CB0"/>
    <w:rsid w:val="00B757B6"/>
    <w:rsid w:val="00FA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6FE5"/>
  <w15:docId w15:val="{F3C09006-219B-4B76-A06C-A0AC9874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30" w:hanging="10"/>
      <w:jc w:val="both"/>
    </w:pPr>
    <w:rPr>
      <w:rFonts w:ascii="Cambria" w:eastAsia="Cambria" w:hAnsi="Cambria" w:cs="Cambria"/>
      <w:color w:val="000000"/>
      <w:sz w:val="23"/>
    </w:rPr>
  </w:style>
  <w:style w:type="paragraph" w:styleId="Heading1">
    <w:name w:val="heading 1"/>
    <w:next w:val="Normal"/>
    <w:link w:val="Heading1Char"/>
    <w:uiPriority w:val="9"/>
    <w:qFormat/>
    <w:pPr>
      <w:keepNext/>
      <w:keepLines/>
      <w:spacing w:after="3" w:line="265" w:lineRule="auto"/>
      <w:ind w:left="10" w:hanging="10"/>
      <w:outlineLvl w:val="0"/>
    </w:pPr>
    <w:rPr>
      <w:rFonts w:ascii="Times New Roman" w:eastAsia="Times New Roman" w:hAnsi="Times New Roman" w:cs="Times New Roman"/>
      <w:b/>
      <w:color w:val="79123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79123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07907">
      <w:bodyDiv w:val="1"/>
      <w:marLeft w:val="0"/>
      <w:marRight w:val="0"/>
      <w:marTop w:val="0"/>
      <w:marBottom w:val="0"/>
      <w:divBdr>
        <w:top w:val="none" w:sz="0" w:space="0" w:color="auto"/>
        <w:left w:val="none" w:sz="0" w:space="0" w:color="auto"/>
        <w:bottom w:val="none" w:sz="0" w:space="0" w:color="auto"/>
        <w:right w:val="none" w:sz="0" w:space="0" w:color="auto"/>
      </w:divBdr>
    </w:div>
    <w:div w:id="1191527104">
      <w:bodyDiv w:val="1"/>
      <w:marLeft w:val="0"/>
      <w:marRight w:val="0"/>
      <w:marTop w:val="0"/>
      <w:marBottom w:val="0"/>
      <w:divBdr>
        <w:top w:val="none" w:sz="0" w:space="0" w:color="auto"/>
        <w:left w:val="none" w:sz="0" w:space="0" w:color="auto"/>
        <w:bottom w:val="none" w:sz="0" w:space="0" w:color="auto"/>
        <w:right w:val="none" w:sz="0" w:space="0" w:color="auto"/>
      </w:divBdr>
    </w:div>
    <w:div w:id="1212040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UB</dc:creator>
  <cp:keywords/>
  <cp:lastModifiedBy>Rahul UB</cp:lastModifiedBy>
  <cp:revision>4</cp:revision>
  <dcterms:created xsi:type="dcterms:W3CDTF">2024-04-18T06:01:00Z</dcterms:created>
  <dcterms:modified xsi:type="dcterms:W3CDTF">2024-04-18T06:09:00Z</dcterms:modified>
</cp:coreProperties>
</file>