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4"/>
        </w:rPr>
        <w:t>KSEB Load Forecasting: Current State, Activities, and Publicly Visible Gaps</w:t>
      </w:r>
    </w:p>
    <w:p>
      <w:pPr>
        <w:jc w:val="center"/>
      </w:pPr>
      <w:r>
        <w:rPr>
          <w:i/>
          <w:sz w:val="20"/>
        </w:rPr>
        <w:t>Slide-ready reference note for final-year project presentation | Updated May 3, 2026</w:t>
      </w:r>
    </w:p>
    <w:p>
      <w:r>
        <w:rPr>
          <w:b/>
        </w:rPr>
        <w:t xml:space="preserve">Purpose. </w:t>
      </w:r>
      <w:r>
        <w:t>This note summarizes what can be stated from public KSEB/KSERC material about Kerala State Electricity Board Limited (KSEBL) load forecasting: what forecasting is operationally used for, what current initiatives are visible, and what limitations remain in the public record.</w:t>
      </w:r>
    </w:p>
    <w:p/>
    <w:p>
      <w:pPr>
        <w:pStyle w:val="Heading1"/>
      </w:pPr>
      <w:r>
        <w:t>1. Current state of affairs</w:t>
      </w:r>
    </w:p>
    <w:p>
      <w:pPr>
        <w:ind w:left="288" w:hanging="288"/>
      </w:pPr>
      <w:r>
        <w:rPr>
          <w:b/>
        </w:rPr>
        <w:t xml:space="preserve">• </w:t>
      </w:r>
      <w:r>
        <w:rPr>
          <w:b/>
        </w:rPr>
        <w:t xml:space="preserve">Operational need is clear and immediate. </w:t>
      </w:r>
      <w:r>
        <w:t>Public KSEB material shows that Kerala’s demand is highly seasonal and evening-peaked, with system stress commonly concentrated between 18:00 and 22:00 and often extending later in summer. This means forecasting is not optional; it is central to scheduling, market purchases, and peak management.</w:t>
      </w:r>
    </w:p>
    <w:p>
      <w:pPr>
        <w:ind w:left="288" w:hanging="288"/>
      </w:pPr>
      <w:r>
        <w:rPr>
          <w:b/>
        </w:rPr>
        <w:t xml:space="preserve">• </w:t>
      </w:r>
      <w:r>
        <w:rPr>
          <w:b/>
        </w:rPr>
        <w:t xml:space="preserve">Forecasting appears to be operationally schedule-oriented, not just academic. </w:t>
      </w:r>
      <w:r>
        <w:t>Kerala grid operation and KSERC material show that day-ahead scheduling and revisions are handled in 96 time blocks (15-minute granularity). In practice, this implies a need for short-term load curves, not merely single daily peak values.</w:t>
      </w:r>
    </w:p>
    <w:p>
      <w:pPr>
        <w:ind w:left="288" w:hanging="288"/>
      </w:pPr>
      <w:r>
        <w:rPr>
          <w:b/>
        </w:rPr>
        <w:t xml:space="preserve">• </w:t>
      </w:r>
      <w:r>
        <w:rPr>
          <w:b/>
        </w:rPr>
        <w:t xml:space="preserve">KSEB also works with daily energy adequacy, not only MW peak. </w:t>
      </w:r>
      <w:r>
        <w:t>The annual report discusses forecasted daily deficit ranges and procurement actions, indicating that KSEB needs both demand forecasts in MW and energy requirement/deficit forecasts in MU for planning and procurement.</w:t>
      </w:r>
    </w:p>
    <w:p>
      <w:pPr>
        <w:ind w:left="288" w:hanging="288"/>
      </w:pPr>
      <w:r>
        <w:rPr>
          <w:b/>
        </w:rPr>
        <w:t xml:space="preserve">• </w:t>
      </w:r>
      <w:r>
        <w:rPr>
          <w:b/>
        </w:rPr>
        <w:t xml:space="preserve">Public evidence suggests KSEB is in a transition phase. </w:t>
      </w:r>
      <w:r>
        <w:t>There is clear public evidence of digitalization, SCADA/DMS, weather-data infrastructure work, R&amp;D on AI/ML forecasting, and renewable-integration planning. However, the public record does not clearly prove that all day-to-day forecasting is already run on a mature, utility-wide production ML platform.</w:t>
      </w:r>
    </w:p>
    <w:p>
      <w:pPr>
        <w:pStyle w:val="Heading1"/>
      </w:pPr>
      <w:r>
        <w:t>2. Publicly visible current activities</w:t>
      </w:r>
    </w:p>
    <w:p>
      <w:pPr>
        <w:ind w:left="288" w:hanging="288"/>
      </w:pPr>
      <w:r>
        <w:rPr>
          <w:b/>
        </w:rPr>
        <w:t xml:space="preserve">• </w:t>
      </w:r>
      <w:r>
        <w:rPr>
          <w:b/>
        </w:rPr>
        <w:t xml:space="preserve">Weather data modernization for forecasting and operations </w:t>
      </w:r>
      <w:r>
        <w:t>KSEB’s weather-data EoI states that weather forecasting and weather datasets are important for load forecasting, renewable planning, balancing supply and demand, maintenance planning, and outage preparation. The document highlights the need for better data collection, quality management, pooling from multiple sources, and a centralized platform.</w:t>
      </w:r>
    </w:p>
    <w:p>
      <w:pPr>
        <w:ind w:left="288" w:hanging="288"/>
      </w:pPr>
      <w:r>
        <w:rPr>
          <w:b/>
        </w:rPr>
        <w:t xml:space="preserve">• </w:t>
      </w:r>
      <w:r>
        <w:rPr>
          <w:b/>
        </w:rPr>
        <w:t xml:space="preserve">R&amp;D roadmap explicitly includes AI/ML/DL forecasting </w:t>
      </w:r>
      <w:r>
        <w:t>KSEB’s R&amp;D topic list includes advanced techniques for more accurate load and renewable generation forecasting, naming ANN, CNN, RNN, and Transformer-style approaches, plus hybrid and real-time sensor-integrated models.</w:t>
      </w:r>
    </w:p>
    <w:p>
      <w:pPr>
        <w:ind w:left="288" w:hanging="288"/>
      </w:pPr>
      <w:r>
        <w:rPr>
          <w:b/>
        </w:rPr>
        <w:t xml:space="preserve">• </w:t>
      </w:r>
      <w:r>
        <w:rPr>
          <w:b/>
        </w:rPr>
        <w:t xml:space="preserve">Kerala-specific forecasting pilots </w:t>
      </w:r>
      <w:r>
        <w:t>The same roadmap includes monsoon-driven load forecasting, day-ahead solar power forecasting for Kerala’s climatic scenario, and data analysis of renewable generators to support scheduling at the load dispatch center.</w:t>
      </w:r>
    </w:p>
    <w:p>
      <w:pPr>
        <w:ind w:left="288" w:hanging="288"/>
      </w:pPr>
      <w:r>
        <w:rPr>
          <w:b/>
        </w:rPr>
        <w:t xml:space="preserve">• </w:t>
      </w:r>
      <w:r>
        <w:rPr>
          <w:b/>
        </w:rPr>
        <w:t xml:space="preserve">Grid flexibility and peak-shaving preparations </w:t>
      </w:r>
      <w:r>
        <w:t>Recent KSEB documents highlight BESS as a response to renewable variability, peak-load management, and resilience. This suggests forecasting is increasingly tied to operational flexibility rather than treated as a standalone reporting exercise.</w:t>
      </w:r>
    </w:p>
    <w:p>
      <w:pPr>
        <w:ind w:left="288" w:hanging="288"/>
      </w:pPr>
      <w:r>
        <w:rPr>
          <w:b/>
        </w:rPr>
        <w:t xml:space="preserve">• </w:t>
      </w:r>
      <w:r>
        <w:rPr>
          <w:b/>
        </w:rPr>
        <w:t xml:space="preserve">Broader digitalization backbone </w:t>
      </w:r>
      <w:r>
        <w:t>Annual-report material references SCADA/DMS, data storage, analysis, and a general shift toward data analytics and system improvement, which forms the enabling layer for better forecasting.</w:t>
      </w:r>
    </w:p>
    <w:p>
      <w:pPr>
        <w:pStyle w:val="Heading1"/>
      </w:pPr>
      <w:r>
        <w:t>3. Publicly visible shortcomings and gaps</w:t>
      </w:r>
    </w:p>
    <w:p>
      <w:pPr>
        <w:ind w:left="288" w:hanging="288"/>
      </w:pPr>
      <w:r>
        <w:rPr>
          <w:b/>
        </w:rPr>
        <w:t xml:space="preserve">• </w:t>
      </w:r>
      <w:r>
        <w:rPr>
          <w:b/>
        </w:rPr>
        <w:t xml:space="preserve">No clear public proof of a production-wide ML forecaster </w:t>
      </w:r>
      <w:r>
        <w:t>Public documents strongly show interest, R&amp;D, and enabling initiatives around AI/ML, but they do not clearly state that KSEB’s entire routine short-term load forecasting workflow is already deployed utility-wide on ML in production.</w:t>
      </w:r>
    </w:p>
    <w:p>
      <w:pPr>
        <w:ind w:left="288" w:hanging="288"/>
      </w:pPr>
      <w:r>
        <w:rPr>
          <w:b/>
        </w:rPr>
        <w:t xml:space="preserve">• </w:t>
      </w:r>
      <w:r>
        <w:rPr>
          <w:b/>
        </w:rPr>
        <w:t xml:space="preserve">Weather-data limitations are explicitly acknowledged </w:t>
      </w:r>
      <w:r>
        <w:t>KSEB’s weather-data EoI itself mentions issues such as non-uniform granularity, incomplete datasets, and timeliness challenges. These are classic barriers to high-quality forecasting.</w:t>
      </w:r>
    </w:p>
    <w:p>
      <w:pPr>
        <w:ind w:left="288" w:hanging="288"/>
      </w:pPr>
      <w:r>
        <w:rPr>
          <w:b/>
        </w:rPr>
        <w:t xml:space="preserve">• </w:t>
      </w:r>
      <w:r>
        <w:rPr>
          <w:b/>
        </w:rPr>
        <w:t xml:space="preserve">Data integration appears to be a work in progress </w:t>
      </w:r>
      <w:r>
        <w:t>The need for centralized ingestion, management, processing, visualization, and sharing of weather data suggests that the full data pipeline is still being strengthened.</w:t>
      </w:r>
    </w:p>
    <w:p>
      <w:pPr>
        <w:ind w:left="288" w:hanging="288"/>
      </w:pPr>
      <w:r>
        <w:rPr>
          <w:b/>
        </w:rPr>
        <w:t xml:space="preserve">• </w:t>
      </w:r>
      <w:r>
        <w:rPr>
          <w:b/>
        </w:rPr>
        <w:t xml:space="preserve">Renewable variability is increasing the forecasting challenge </w:t>
      </w:r>
      <w:r>
        <w:t>KSEB notes growing rooftop solar penetration and a pattern of daytime surplus with non-solar-hour deficits. This means the problem is evolving from gross-load forecasting toward net-load and flexibility forecasting.</w:t>
      </w:r>
    </w:p>
    <w:p>
      <w:pPr>
        <w:ind w:left="288" w:hanging="288"/>
      </w:pPr>
      <w:r>
        <w:rPr>
          <w:b/>
        </w:rPr>
        <w:t xml:space="preserve">• </w:t>
      </w:r>
      <w:r>
        <w:rPr>
          <w:b/>
        </w:rPr>
        <w:t xml:space="preserve">Publicly available technical detail is limited </w:t>
      </w:r>
      <w:r>
        <w:t>There is little public disclosure on exact model architectures, training data pipelines, forecast horizons, feature engineering, back-testing performance, or whether benchmark metrics such as MAPE or RMSE are used in operations.</w:t>
      </w:r>
    </w:p>
    <w:p>
      <w:pPr>
        <w:pStyle w:val="Heading1"/>
      </w:pPr>
      <w:r>
        <w:t>4. What can be safely concluded in a presentation</w:t>
      </w:r>
    </w:p>
    <w:p>
      <w:pPr>
        <w:ind w:left="360" w:hanging="288"/>
      </w:pPr>
      <w:r>
        <w:rPr>
          <w:b/>
        </w:rPr>
        <w:t xml:space="preserve">• </w:t>
      </w:r>
      <w:r>
        <w:t>KSEB definitely performs operational forecasting for scheduling, procurement, and peak management.</w:t>
      </w:r>
    </w:p>
    <w:p>
      <w:pPr>
        <w:ind w:left="360" w:hanging="288"/>
      </w:pPr>
      <w:r>
        <w:rPr>
          <w:b/>
        </w:rPr>
        <w:t xml:space="preserve">• </w:t>
      </w:r>
      <w:r>
        <w:t>KSEB’s public documents show increasing emphasis on short-term forecasting, day-ahead operations, weather-linked analysis, and renewable integration.</w:t>
      </w:r>
    </w:p>
    <w:p>
      <w:pPr>
        <w:ind w:left="360" w:hanging="288"/>
      </w:pPr>
      <w:r>
        <w:rPr>
          <w:b/>
        </w:rPr>
        <w:t xml:space="preserve">• </w:t>
      </w:r>
      <w:r>
        <w:t>KSEB is publicly pursuing AI/ML-oriented forecasting and related R&amp;D, especially for Kerala-specific conditions such as monsoon effects and solar variability.</w:t>
      </w:r>
    </w:p>
    <w:p>
      <w:pPr>
        <w:ind w:left="360" w:hanging="288"/>
      </w:pPr>
      <w:r>
        <w:rPr>
          <w:b/>
        </w:rPr>
        <w:t xml:space="preserve">• </w:t>
      </w:r>
      <w:r>
        <w:t>The public record does not yet demonstrate a fully documented, utility-wide production ML forecasting stack.</w:t>
      </w:r>
    </w:p>
    <w:p>
      <w:pPr>
        <w:ind w:left="360" w:hanging="288"/>
      </w:pPr>
      <w:r>
        <w:rPr>
          <w:b/>
        </w:rPr>
        <w:t xml:space="preserve">• </w:t>
      </w:r>
      <w:r>
        <w:t>Therefore, KSEB can be described as moving from conventional and schedule-driven forecasting toward more data-driven and AI-assisted forecasting.</w:t>
      </w:r>
    </w:p>
    <w:p>
      <w:pPr>
        <w:pStyle w:val="Heading1"/>
      </w:pPr>
      <w:r>
        <w:t>5. Suggested slide-ready wording</w:t>
      </w:r>
    </w:p>
    <w:p>
      <w:pPr>
        <w:ind w:left="432" w:right="432"/>
      </w:pPr>
      <w:r>
        <w:rPr>
          <w:i/>
        </w:rPr>
        <w:t>“Publicly available KSEB and KSERC material indicates that Kerala’s load forecasting is increasingly important for day-ahead scheduling, market procurement, peak-load management, and renewable integration. KSEB has visible initiatives around weather-data infrastructure, SCADA/DMS, and AI/ML-oriented forecasting research. However, public documents do not yet clearly establish a fully disclosed, utility-wide production ML forecasting stack. The current state is best described as a transition from conventional schedule-driven forecasting toward data-rich and AI-assisted forecasting.”</w:t>
      </w:r>
    </w:p>
    <w:p>
      <w:pPr>
        <w:pStyle w:val="Heading1"/>
      </w:pPr>
      <w:r>
        <w:t>6. References and links</w:t>
      </w:r>
    </w:p>
    <w:p>
      <w:pPr>
        <w:spacing w:after="60"/>
      </w:pPr>
      <w:r>
        <w:t xml:space="preserve">KSEB BESS EoI (peak-load pattern, evening stress, solar-hour surplus/non-solar deficit): </w:t>
      </w:r>
      <w:hyperlink r:id="rId9">
        <w:r>
          <w:rPr>
            <w:color w:val="0563C1"/>
            <w:u w:val="single"/>
          </w:rPr>
          <w:t>https://kseb.in/uploads/TenderItem/BESS-EoI%20-17447147021350338697.pdf</w:t>
        </w:r>
      </w:hyperlink>
    </w:p>
    <w:p>
      <w:pPr>
        <w:spacing w:after="60"/>
      </w:pPr>
      <w:r>
        <w:t xml:space="preserve">KSEB Weather Data / AWS-ARG EoI (weather data for load forecasting and operations): </w:t>
      </w:r>
      <w:hyperlink r:id="rId10">
        <w:r>
          <w:rPr>
            <w:color w:val="0563C1"/>
            <w:u w:val="single"/>
          </w:rPr>
          <w:t>https://kseb.in/uploads/TenderItem/v4%20EoI_for_empanelment%20AWS%20kseb%2030-17363976161732186796.pdf</w:t>
        </w:r>
      </w:hyperlink>
    </w:p>
    <w:p>
      <w:pPr>
        <w:spacing w:after="60"/>
      </w:pPr>
      <w:r>
        <w:t xml:space="preserve">KSEB Annual Report 2023-24 (forecasted daily deficit, planning context): </w:t>
      </w:r>
      <w:hyperlink r:id="rId11">
        <w:r>
          <w:rPr>
            <w:color w:val="0563C1"/>
            <w:u w:val="single"/>
          </w:rPr>
          <w:t>https://kseb.in/uploads/Downloadtemsuppy/13th_Annual_Report_2023-24-174791331026177216.pdf</w:t>
        </w:r>
      </w:hyperlink>
    </w:p>
    <w:p>
      <w:pPr>
        <w:spacing w:after="60"/>
      </w:pPr>
      <w:r>
        <w:t xml:space="preserve">KSEB Annual Administrative Report 2023-24 (SCADA/DMS, analytics context): </w:t>
      </w:r>
      <w:hyperlink r:id="rId12">
        <w:r>
          <w:rPr>
            <w:color w:val="0563C1"/>
            <w:u w:val="single"/>
          </w:rPr>
          <w:t>https://kseb.in/uploads/Downloadtemsuppy/AAR%202023-24-1717151134433353632.pdf</w:t>
        </w:r>
      </w:hyperlink>
    </w:p>
    <w:p>
      <w:pPr>
        <w:spacing w:after="60"/>
      </w:pPr>
      <w:r>
        <w:t xml:space="preserve">KSEB R&amp;D Topics List (AI/ML/DL forecasting, monsoon-driven load forecasting, solar forecasting): </w:t>
      </w:r>
      <w:hyperlink r:id="rId13">
        <w:r>
          <w:rPr>
            <w:color w:val="0563C1"/>
            <w:u w:val="single"/>
          </w:rPr>
          <w:t>https://kseb.in/ckupload/Project%20List%20R%26D%20%281%29_1742299715.pdf</w:t>
        </w:r>
      </w:hyperlink>
    </w:p>
    <w:p>
      <w:pPr>
        <w:spacing w:after="60"/>
      </w:pPr>
      <w:r>
        <w:t xml:space="preserve">KSERC / Kerala grid scheduling material (96 time blocks, day-ahead schedules and revisions): </w:t>
      </w:r>
      <w:hyperlink r:id="rId14">
        <w:r>
          <w:rPr>
            <w:color w:val="0563C1"/>
            <w:u w:val="single"/>
          </w:rPr>
          <w:t>https://dev.erckerala.org/api/storage/orders/Nb3LotiueO8oAk7LQLovvwupMRQaAbiE8uzamM27.pdf</w:t>
        </w:r>
      </w:hyperlink>
    </w:p>
    <w:p>
      <w:pPr>
        <w:spacing w:after="60"/>
      </w:pPr>
      <w:r>
        <w:t xml:space="preserve">KSERC tariff regulations/order excerpt on sales forecasting by consumer category: </w:t>
      </w:r>
      <w:hyperlink r:id="rId15">
        <w:r>
          <w:rPr>
            <w:color w:val="0563C1"/>
            <w:u w:val="single"/>
          </w:rPr>
          <w:t>https://dev.erckerala.org/api/storage/orders/ec6OZErlKCO6Yfcr8x0rUhi6Ll0rH6AKmvukd78z.pdf</w:t>
        </w:r>
      </w:hyperlink>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seb.in/uploads/TenderItem/BESS-EoI%20-17447147021350338697.pdf" TargetMode="External"/><Relationship Id="rId10" Type="http://schemas.openxmlformats.org/officeDocument/2006/relationships/hyperlink" Target="https://kseb.in/uploads/TenderItem/v4%20EoI_for_empanelment%20AWS%20kseb%2030-17363976161732186796.pdf" TargetMode="External"/><Relationship Id="rId11" Type="http://schemas.openxmlformats.org/officeDocument/2006/relationships/hyperlink" Target="https://kseb.in/uploads/Downloadtemsuppy/13th_Annual_Report_2023-24-174791331026177216.pdf" TargetMode="External"/><Relationship Id="rId12" Type="http://schemas.openxmlformats.org/officeDocument/2006/relationships/hyperlink" Target="https://kseb.in/uploads/Downloadtemsuppy/AAR%202023-24-1717151134433353632.pdf" TargetMode="External"/><Relationship Id="rId13" Type="http://schemas.openxmlformats.org/officeDocument/2006/relationships/hyperlink" Target="https://kseb.in/ckupload/Project%20List%20R%26D%20%281%29_1742299715.pdf" TargetMode="External"/><Relationship Id="rId14" Type="http://schemas.openxmlformats.org/officeDocument/2006/relationships/hyperlink" Target="https://dev.erckerala.org/api/storage/orders/Nb3LotiueO8oAk7LQLovvwupMRQaAbiE8uzamM27.pdf" TargetMode="External"/><Relationship Id="rId15" Type="http://schemas.openxmlformats.org/officeDocument/2006/relationships/hyperlink" Target="https://dev.erckerala.org/api/storage/orders/ec6OZErlKCO6Yfcr8x0rUhi6Ll0rH6AKmvukd78z.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