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3A6" w:rsidRDefault="008253A6">
      <w:pPr>
        <w:jc w:val="center"/>
        <w:rPr>
          <w:rFonts w:ascii="Times New Roman" w:eastAsia="Times New Roman" w:hAnsi="Times New Roman" w:cs="Times New Roman"/>
          <w:b/>
          <w:sz w:val="32"/>
          <w:szCs w:val="32"/>
          <w:u w:val="single"/>
        </w:rPr>
      </w:pPr>
    </w:p>
    <w:p w:rsidR="008253A6" w:rsidRDefault="006200B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BREAK EVEN ANALYSIS</w:t>
      </w:r>
    </w:p>
    <w:p w:rsidR="008253A6" w:rsidRDefault="008253A6">
      <w:pPr>
        <w:jc w:val="center"/>
        <w:rPr>
          <w:rFonts w:ascii="Times New Roman" w:eastAsia="Times New Roman" w:hAnsi="Times New Roman" w:cs="Times New Roman"/>
          <w:b/>
          <w:sz w:val="32"/>
          <w:szCs w:val="32"/>
          <w:u w:val="single"/>
        </w:rPr>
      </w:pPr>
    </w:p>
    <w:p w:rsidR="008253A6" w:rsidRDefault="006200B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break-even analysis lets you determine what you need to sell, monthly or annually, to cover your costs of doing business.</w:t>
      </w:r>
    </w:p>
    <w:p w:rsidR="008253A6" w:rsidRDefault="008253A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8253A6" w:rsidRDefault="006200B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Break-even is a situation where you are neither making money nor losing money, but all your costs have been covered.</w:t>
      </w:r>
    </w:p>
    <w:p w:rsidR="008253A6" w:rsidRDefault="008253A6">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8253A6" w:rsidRDefault="006200B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the wh</w:t>
      </w:r>
      <w:r>
        <w:rPr>
          <w:rFonts w:ascii="Times New Roman" w:eastAsia="Times New Roman" w:hAnsi="Times New Roman" w:cs="Times New Roman"/>
          <w:color w:val="000000"/>
          <w:sz w:val="28"/>
          <w:szCs w:val="28"/>
        </w:rPr>
        <w:t xml:space="preserve">ole focus remains on Break Even Point (BEP). </w:t>
      </w:r>
    </w:p>
    <w:p w:rsidR="008253A6" w:rsidRDefault="008253A6">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8253A6" w:rsidRDefault="006200B0">
      <w:pPr>
        <w:numPr>
          <w:ilvl w:val="0"/>
          <w:numId w:val="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8"/>
          <w:szCs w:val="28"/>
        </w:rPr>
        <w:t>BEP is the point at which we find neither profits nor any losses</w:t>
      </w:r>
      <w:r>
        <w:rPr>
          <w:rFonts w:ascii="Helvetica Neue" w:eastAsia="Helvetica Neue" w:hAnsi="Helvetica Neue" w:cs="Helvetica Neue"/>
          <w:color w:val="000000"/>
          <w:sz w:val="19"/>
          <w:szCs w:val="19"/>
        </w:rPr>
        <w:t xml:space="preserve">, </w:t>
      </w:r>
      <w:r>
        <w:rPr>
          <w:rFonts w:ascii="Times New Roman" w:eastAsia="Times New Roman" w:hAnsi="Times New Roman" w:cs="Times New Roman"/>
          <w:color w:val="000000"/>
          <w:sz w:val="28"/>
          <w:szCs w:val="28"/>
        </w:rPr>
        <w:t>in the sense on reaching this point we find TR = TC</w:t>
      </w:r>
    </w:p>
    <w:p w:rsidR="008253A6" w:rsidRDefault="008253A6">
      <w:pPr>
        <w:pBdr>
          <w:top w:val="nil"/>
          <w:left w:val="nil"/>
          <w:bottom w:val="nil"/>
          <w:right w:val="nil"/>
          <w:between w:val="nil"/>
        </w:pBdr>
        <w:ind w:left="720"/>
        <w:rPr>
          <w:rFonts w:ascii="Times New Roman" w:eastAsia="Times New Roman" w:hAnsi="Times New Roman" w:cs="Times New Roman"/>
          <w:b/>
          <w:color w:val="000000"/>
          <w:sz w:val="28"/>
          <w:szCs w:val="28"/>
          <w:u w:val="single"/>
        </w:rPr>
      </w:pPr>
    </w:p>
    <w:p w:rsidR="008253A6" w:rsidRDefault="006200B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Assumptions of Break Even Analysis:</w:t>
      </w:r>
    </w:p>
    <w:p w:rsidR="008253A6" w:rsidRDefault="006200B0">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Total Cost is divided into Fixed and Variable Cost</w:t>
      </w:r>
    </w:p>
    <w:p w:rsidR="008253A6" w:rsidRDefault="006200B0">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Fixed cost will remain constant at all level of production</w:t>
      </w:r>
    </w:p>
    <w:p w:rsidR="008253A6" w:rsidRDefault="006200B0">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Variable Cost varies in direct proportion to the volume of the production.</w:t>
      </w:r>
    </w:p>
    <w:p w:rsidR="008253A6" w:rsidRDefault="006200B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Whatever produced is sold, we mean to say they are no closing inventories.</w:t>
      </w:r>
    </w:p>
    <w:p w:rsidR="008253A6" w:rsidRDefault="006200B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selling price does not change with the change in the quantity of sale, in the sense we assume that the</w:t>
      </w:r>
      <w:r>
        <w:rPr>
          <w:rFonts w:ascii="Times New Roman" w:eastAsia="Times New Roman" w:hAnsi="Times New Roman" w:cs="Times New Roman"/>
          <w:color w:val="000000"/>
          <w:sz w:val="28"/>
          <w:szCs w:val="28"/>
        </w:rPr>
        <w:t>re are no price discounts.</w:t>
      </w:r>
    </w:p>
    <w:p w:rsidR="008253A6" w:rsidRDefault="006200B0">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firm is engaged in producing only one product.</w:t>
      </w:r>
    </w:p>
    <w:p w:rsidR="008253A6" w:rsidRDefault="008253A6">
      <w:pPr>
        <w:rPr>
          <w:rFonts w:ascii="Times New Roman" w:eastAsia="Times New Roman" w:hAnsi="Times New Roman" w:cs="Times New Roman"/>
          <w:sz w:val="28"/>
          <w:szCs w:val="28"/>
        </w:rPr>
      </w:pPr>
    </w:p>
    <w:p w:rsidR="008253A6" w:rsidRDefault="008253A6">
      <w:pPr>
        <w:rPr>
          <w:rFonts w:ascii="Times New Roman" w:eastAsia="Times New Roman" w:hAnsi="Times New Roman" w:cs="Times New Roman"/>
          <w:sz w:val="28"/>
          <w:szCs w:val="28"/>
        </w:rPr>
      </w:pPr>
    </w:p>
    <w:p w:rsidR="008253A6" w:rsidRDefault="008253A6">
      <w:pPr>
        <w:rPr>
          <w:rFonts w:ascii="Times New Roman" w:eastAsia="Times New Roman" w:hAnsi="Times New Roman" w:cs="Times New Roman"/>
          <w:sz w:val="28"/>
          <w:szCs w:val="28"/>
        </w:rPr>
      </w:pPr>
    </w:p>
    <w:p w:rsidR="008253A6" w:rsidRDefault="008253A6">
      <w:pPr>
        <w:rPr>
          <w:rFonts w:ascii="Times New Roman" w:eastAsia="Times New Roman" w:hAnsi="Times New Roman" w:cs="Times New Roman"/>
          <w:sz w:val="28"/>
          <w:szCs w:val="28"/>
        </w:rPr>
      </w:pPr>
    </w:p>
    <w:p w:rsidR="008253A6" w:rsidRDefault="008253A6">
      <w:pPr>
        <w:rPr>
          <w:rFonts w:ascii="Times New Roman" w:eastAsia="Times New Roman" w:hAnsi="Times New Roman" w:cs="Times New Roman"/>
          <w:sz w:val="28"/>
          <w:szCs w:val="28"/>
        </w:rPr>
      </w:pPr>
    </w:p>
    <w:p w:rsidR="008253A6" w:rsidRDefault="008253A6">
      <w:pPr>
        <w:rPr>
          <w:rFonts w:ascii="Times New Roman" w:eastAsia="Times New Roman" w:hAnsi="Times New Roman" w:cs="Times New Roman"/>
          <w:sz w:val="28"/>
          <w:szCs w:val="28"/>
        </w:rPr>
      </w:pPr>
    </w:p>
    <w:p w:rsidR="008253A6" w:rsidRDefault="008253A6">
      <w:pPr>
        <w:jc w:val="both"/>
        <w:rPr>
          <w:rFonts w:ascii="Times New Roman" w:eastAsia="Times New Roman" w:hAnsi="Times New Roman" w:cs="Times New Roman"/>
          <w:b/>
          <w:sz w:val="28"/>
          <w:szCs w:val="28"/>
          <w:u w:val="single"/>
        </w:rPr>
      </w:pPr>
    </w:p>
    <w:p w:rsidR="008253A6" w:rsidRDefault="006200B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Significance of Break Even Analysis:</w:t>
      </w:r>
    </w:p>
    <w:p w:rsidR="008253A6" w:rsidRDefault="008253A6">
      <w:pPr>
        <w:jc w:val="both"/>
        <w:rPr>
          <w:rFonts w:ascii="Times New Roman" w:eastAsia="Times New Roman" w:hAnsi="Times New Roman" w:cs="Times New Roman"/>
          <w:b/>
          <w:sz w:val="28"/>
          <w:szCs w:val="28"/>
          <w:u w:val="single"/>
        </w:rPr>
      </w:pPr>
    </w:p>
    <w:p w:rsidR="008253A6" w:rsidRDefault="006200B0">
      <w:pPr>
        <w:numPr>
          <w:ilvl w:val="0"/>
          <w:numId w:val="6"/>
        </w:numPr>
        <w:shd w:val="clear" w:color="auto" w:fill="FFFFFF"/>
        <w:spacing w:before="280"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Manages the Size of Units to be Sold-</w:t>
      </w:r>
      <w:r>
        <w:rPr>
          <w:rFonts w:ascii="Times New Roman" w:eastAsia="Times New Roman" w:hAnsi="Times New Roman" w:cs="Times New Roman"/>
          <w:sz w:val="28"/>
          <w:szCs w:val="28"/>
        </w:rPr>
        <w:t xml:space="preserve"> With the help of break-even analysis, the company comes to know how many units need to be sold to cover the cost. </w:t>
      </w:r>
    </w:p>
    <w:p w:rsidR="008253A6" w:rsidRDefault="006200B0">
      <w:pPr>
        <w:numPr>
          <w:ilvl w:val="0"/>
          <w:numId w:val="6"/>
        </w:num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Budgeting and Setting Targets-</w:t>
      </w:r>
      <w:r>
        <w:rPr>
          <w:rFonts w:ascii="Times New Roman" w:eastAsia="Times New Roman" w:hAnsi="Times New Roman" w:cs="Times New Roman"/>
          <w:sz w:val="28"/>
          <w:szCs w:val="28"/>
        </w:rPr>
        <w:t xml:space="preserve"> Since a company knows at which point a company can break-even, it makes it easy for them to fix a goal and se</w:t>
      </w:r>
      <w:r>
        <w:rPr>
          <w:rFonts w:ascii="Times New Roman" w:eastAsia="Times New Roman" w:hAnsi="Times New Roman" w:cs="Times New Roman"/>
          <w:sz w:val="28"/>
          <w:szCs w:val="28"/>
        </w:rPr>
        <w:t>t a budget for the firm accordingly. This analysis can also be practiced in establishing a realistic target for a company.</w:t>
      </w:r>
    </w:p>
    <w:p w:rsidR="008253A6" w:rsidRDefault="006200B0">
      <w:pPr>
        <w:numPr>
          <w:ilvl w:val="0"/>
          <w:numId w:val="6"/>
        </w:num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Monitors and Controls Cost-</w:t>
      </w:r>
      <w:r>
        <w:rPr>
          <w:rFonts w:ascii="Times New Roman" w:eastAsia="Times New Roman" w:hAnsi="Times New Roman" w:cs="Times New Roman"/>
          <w:sz w:val="28"/>
          <w:szCs w:val="28"/>
        </w:rPr>
        <w:t xml:space="preserve"> Companies profit margin can be affected by the fixed and variable cost; therefore, with break-even analys</w:t>
      </w:r>
      <w:r>
        <w:rPr>
          <w:rFonts w:ascii="Times New Roman" w:eastAsia="Times New Roman" w:hAnsi="Times New Roman" w:cs="Times New Roman"/>
          <w:sz w:val="28"/>
          <w:szCs w:val="28"/>
        </w:rPr>
        <w:t>is, the management can detect if any effects are changing the cost.</w:t>
      </w:r>
    </w:p>
    <w:p w:rsidR="008253A6" w:rsidRDefault="006200B0">
      <w:pPr>
        <w:numPr>
          <w:ilvl w:val="0"/>
          <w:numId w:val="6"/>
        </w:num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Helps Design Pricing Strategy- </w:t>
      </w:r>
      <w:r>
        <w:rPr>
          <w:rFonts w:ascii="Times New Roman" w:eastAsia="Times New Roman" w:hAnsi="Times New Roman" w:cs="Times New Roman"/>
          <w:sz w:val="28"/>
          <w:szCs w:val="28"/>
        </w:rPr>
        <w:t>Break-even point can be affected if there is any change in the pricing of a product. For example, if the selling price is raised, the quantity of the product</w:t>
      </w:r>
      <w:r>
        <w:rPr>
          <w:rFonts w:ascii="Times New Roman" w:eastAsia="Times New Roman" w:hAnsi="Times New Roman" w:cs="Times New Roman"/>
          <w:sz w:val="28"/>
          <w:szCs w:val="28"/>
        </w:rPr>
        <w:t xml:space="preserve"> to be sold to break -even will be reduced. Similarly, if the selling price is reduced, a company needs to sell extra to break-even.</w:t>
      </w:r>
    </w:p>
    <w:p w:rsidR="008253A6" w:rsidRDefault="006200B0">
      <w:pPr>
        <w:numPr>
          <w:ilvl w:val="0"/>
          <w:numId w:val="6"/>
        </w:numPr>
        <w:shd w:val="clear" w:color="auto" w:fill="FFFFFF"/>
        <w:spacing w:after="2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Used in Decision Making:</w:t>
      </w:r>
      <w:r>
        <w:rPr>
          <w:rFonts w:ascii="Times New Roman" w:eastAsia="Times New Roman" w:hAnsi="Times New Roman" w:cs="Times New Roman"/>
          <w:sz w:val="28"/>
          <w:szCs w:val="28"/>
        </w:rPr>
        <w:t xml:space="preserve"> Decisions like, Make or buy, most suitable and profitable Marketing Mix, Add or Drop Decisions wer</w:t>
      </w:r>
      <w:r>
        <w:rPr>
          <w:rFonts w:ascii="Times New Roman" w:eastAsia="Times New Roman" w:hAnsi="Times New Roman" w:cs="Times New Roman"/>
          <w:sz w:val="28"/>
          <w:szCs w:val="28"/>
        </w:rPr>
        <w:t>e taken while taking the help of Break Even Analysis.</w:t>
      </w:r>
    </w:p>
    <w:p w:rsidR="008253A6" w:rsidRDefault="008253A6">
      <w:pPr>
        <w:shd w:val="clear" w:color="auto" w:fill="FFFFFF"/>
        <w:spacing w:before="280" w:after="280"/>
        <w:jc w:val="both"/>
        <w:rPr>
          <w:rFonts w:ascii="Times New Roman" w:eastAsia="Times New Roman" w:hAnsi="Times New Roman" w:cs="Times New Roman"/>
          <w:sz w:val="28"/>
          <w:szCs w:val="28"/>
        </w:rPr>
      </w:pPr>
    </w:p>
    <w:p w:rsidR="008253A6" w:rsidRDefault="008253A6">
      <w:pPr>
        <w:shd w:val="clear" w:color="auto" w:fill="FFFFFF"/>
        <w:spacing w:before="280" w:after="280"/>
        <w:jc w:val="both"/>
        <w:rPr>
          <w:rFonts w:ascii="Times New Roman" w:eastAsia="Times New Roman" w:hAnsi="Times New Roman" w:cs="Times New Roman"/>
          <w:sz w:val="28"/>
          <w:szCs w:val="28"/>
        </w:rPr>
      </w:pPr>
    </w:p>
    <w:p w:rsidR="008253A6" w:rsidRDefault="008253A6">
      <w:pPr>
        <w:shd w:val="clear" w:color="auto" w:fill="FFFFFF"/>
        <w:spacing w:before="280" w:after="280"/>
        <w:jc w:val="both"/>
        <w:rPr>
          <w:rFonts w:ascii="Times New Roman" w:eastAsia="Times New Roman" w:hAnsi="Times New Roman" w:cs="Times New Roman"/>
          <w:sz w:val="28"/>
          <w:szCs w:val="28"/>
        </w:rPr>
      </w:pPr>
    </w:p>
    <w:p w:rsidR="008253A6" w:rsidRDefault="008253A6">
      <w:pPr>
        <w:shd w:val="clear" w:color="auto" w:fill="FFFFFF"/>
        <w:spacing w:before="280" w:after="280"/>
        <w:jc w:val="both"/>
        <w:rPr>
          <w:rFonts w:ascii="Times New Roman" w:eastAsia="Times New Roman" w:hAnsi="Times New Roman" w:cs="Times New Roman"/>
          <w:sz w:val="28"/>
          <w:szCs w:val="28"/>
        </w:rPr>
      </w:pPr>
    </w:p>
    <w:p w:rsidR="008253A6" w:rsidRDefault="008253A6">
      <w:pPr>
        <w:shd w:val="clear" w:color="auto" w:fill="FFFFFF"/>
        <w:spacing w:before="280" w:after="280"/>
        <w:jc w:val="both"/>
        <w:rPr>
          <w:rFonts w:ascii="Times New Roman" w:eastAsia="Times New Roman" w:hAnsi="Times New Roman" w:cs="Times New Roman"/>
          <w:sz w:val="28"/>
          <w:szCs w:val="28"/>
        </w:rPr>
      </w:pPr>
    </w:p>
    <w:p w:rsidR="008253A6" w:rsidRDefault="008253A6">
      <w:pPr>
        <w:shd w:val="clear" w:color="auto" w:fill="FFFFFF"/>
        <w:spacing w:before="280" w:after="280"/>
        <w:jc w:val="both"/>
        <w:rPr>
          <w:rFonts w:ascii="Times New Roman" w:eastAsia="Times New Roman" w:hAnsi="Times New Roman" w:cs="Times New Roman"/>
          <w:sz w:val="28"/>
          <w:szCs w:val="28"/>
        </w:rPr>
      </w:pPr>
    </w:p>
    <w:p w:rsidR="008253A6" w:rsidRDefault="008253A6">
      <w:pPr>
        <w:shd w:val="clear" w:color="auto" w:fill="FFFFFF"/>
        <w:spacing w:before="280" w:after="280"/>
        <w:jc w:val="both"/>
        <w:rPr>
          <w:rFonts w:ascii="Times New Roman" w:eastAsia="Times New Roman" w:hAnsi="Times New Roman" w:cs="Times New Roman"/>
          <w:sz w:val="28"/>
          <w:szCs w:val="28"/>
        </w:rPr>
      </w:pPr>
    </w:p>
    <w:p w:rsidR="008253A6" w:rsidRDefault="008253A6">
      <w:pPr>
        <w:shd w:val="clear" w:color="auto" w:fill="FFFFFF"/>
        <w:spacing w:before="280" w:after="280"/>
        <w:jc w:val="both"/>
        <w:rPr>
          <w:rFonts w:ascii="Times New Roman" w:eastAsia="Times New Roman" w:hAnsi="Times New Roman" w:cs="Times New Roman"/>
          <w:sz w:val="28"/>
          <w:szCs w:val="28"/>
        </w:rPr>
      </w:pPr>
    </w:p>
    <w:p w:rsidR="008253A6" w:rsidRDefault="006200B0">
      <w:pPr>
        <w:rPr>
          <w:b/>
          <w:sz w:val="32"/>
          <w:szCs w:val="32"/>
          <w:u w:val="single"/>
        </w:rPr>
      </w:pPr>
      <w:r>
        <w:rPr>
          <w:b/>
          <w:sz w:val="32"/>
          <w:szCs w:val="32"/>
          <w:u w:val="single"/>
        </w:rPr>
        <w:t>Break-Even Chart</w:t>
      </w:r>
    </w:p>
    <w:p w:rsidR="008253A6" w:rsidRDefault="008253A6">
      <w:pPr>
        <w:rPr>
          <w:b/>
          <w:sz w:val="32"/>
          <w:szCs w:val="32"/>
        </w:rPr>
      </w:pPr>
    </w:p>
    <w:p w:rsidR="008253A6" w:rsidRDefault="006200B0">
      <w:r>
        <w:rPr>
          <w:rFonts w:ascii="Arial" w:eastAsia="Arial" w:hAnsi="Arial" w:cs="Arial"/>
          <w:noProof/>
          <w:color w:val="2962FF"/>
        </w:rPr>
        <w:drawing>
          <wp:inline distT="0" distB="0" distL="0" distR="0">
            <wp:extent cx="4368867" cy="2867760"/>
            <wp:effectExtent l="0" t="0" r="0" b="0"/>
            <wp:docPr id="2" name="image1.png" descr="Costing with the Break-Even Analysis | Konstantin von Brocke ..."/>
            <wp:cNvGraphicFramePr/>
            <a:graphic xmlns:a="http://schemas.openxmlformats.org/drawingml/2006/main">
              <a:graphicData uri="http://schemas.openxmlformats.org/drawingml/2006/picture">
                <pic:pic xmlns:pic="http://schemas.openxmlformats.org/drawingml/2006/picture">
                  <pic:nvPicPr>
                    <pic:cNvPr id="0" name="image1.png" descr="Costing with the Break-Even Analysis | Konstantin von Brocke ..."/>
                    <pic:cNvPicPr preferRelativeResize="0"/>
                  </pic:nvPicPr>
                  <pic:blipFill>
                    <a:blip r:embed="rId6"/>
                    <a:srcRect/>
                    <a:stretch>
                      <a:fillRect/>
                    </a:stretch>
                  </pic:blipFill>
                  <pic:spPr>
                    <a:xfrm>
                      <a:off x="0" y="0"/>
                      <a:ext cx="4368867" cy="2867760"/>
                    </a:xfrm>
                    <a:prstGeom prst="rect">
                      <a:avLst/>
                    </a:prstGeom>
                    <a:ln/>
                  </pic:spPr>
                </pic:pic>
              </a:graphicData>
            </a:graphic>
          </wp:inline>
        </w:drawing>
      </w:r>
    </w:p>
    <w:p w:rsidR="008253A6" w:rsidRDefault="008253A6"/>
    <w:p w:rsidR="008253A6" w:rsidRDefault="006200B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Limitations of Break Even Analysis</w:t>
      </w:r>
    </w:p>
    <w:p w:rsidR="008253A6" w:rsidRDefault="006200B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usually go wrong with the assumptions.</w:t>
      </w:r>
    </w:p>
    <w:p w:rsidR="008253A6" w:rsidRDefault="006200B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is assumed that total cost is divided in to fixed and variable costs along but in reality we even find that third variety of the cost called semi-variable or semi-fixed costs. </w:t>
      </w:r>
    </w:p>
    <w:p w:rsidR="008253A6" w:rsidRDefault="006200B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Right at the beginning it is assumed whatever is produced, the firm will be </w:t>
      </w:r>
      <w:r>
        <w:rPr>
          <w:rFonts w:ascii="Times New Roman" w:eastAsia="Times New Roman" w:hAnsi="Times New Roman" w:cs="Times New Roman"/>
          <w:color w:val="000000"/>
          <w:sz w:val="28"/>
          <w:szCs w:val="28"/>
        </w:rPr>
        <w:t>able to sell the same, but majority of the times we will be finding unsold units also called as inventories and never knew how to treat the same while calculating BEP.</w:t>
      </w:r>
    </w:p>
    <w:p w:rsidR="008253A6" w:rsidRDefault="006200B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are assuming that selling price per unit will be the same, but find the presence of p</w:t>
      </w:r>
      <w:r>
        <w:rPr>
          <w:rFonts w:ascii="Times New Roman" w:eastAsia="Times New Roman" w:hAnsi="Times New Roman" w:cs="Times New Roman"/>
          <w:color w:val="000000"/>
          <w:sz w:val="28"/>
          <w:szCs w:val="28"/>
        </w:rPr>
        <w:t>rice discounts or concessions etc. So the shape of the total revenue curve need not be a straight line moving upwards.</w:t>
      </w:r>
    </w:p>
    <w:p w:rsidR="008253A6" w:rsidRDefault="006200B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Fixed expenses play a major role while calculating BEP, but we find these fixed expenses only in the short run, in other words break even</w:t>
      </w:r>
      <w:r>
        <w:rPr>
          <w:rFonts w:ascii="Times New Roman" w:eastAsia="Times New Roman" w:hAnsi="Times New Roman" w:cs="Times New Roman"/>
          <w:color w:val="000000"/>
          <w:sz w:val="28"/>
          <w:szCs w:val="28"/>
        </w:rPr>
        <w:t xml:space="preserve"> analysis holds good only during short period. When we walk into long-run everything is likely to change including the so called BEP.</w:t>
      </w:r>
    </w:p>
    <w:p w:rsidR="008253A6" w:rsidRDefault="006200B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BEP is based on revenue (selling price) and cost (variable &amp; fixed costs) components. Any time any change in either one or</w:t>
      </w:r>
      <w:r>
        <w:rPr>
          <w:rFonts w:ascii="Times New Roman" w:eastAsia="Times New Roman" w:hAnsi="Times New Roman" w:cs="Times New Roman"/>
          <w:color w:val="000000"/>
          <w:sz w:val="28"/>
          <w:szCs w:val="28"/>
        </w:rPr>
        <w:t xml:space="preserve"> all the variables leads to a change in BEP too. So we got to take the decisions keeping this point in mind.</w:t>
      </w:r>
    </w:p>
    <w:p w:rsidR="008253A6" w:rsidRDefault="006200B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Multiproduct firms got to calculate BEP separately for each and every product. It might be little tedious to do the same.</w:t>
      </w:r>
    </w:p>
    <w:p w:rsidR="008253A6" w:rsidRDefault="008253A6">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8253A6" w:rsidRDefault="008253A6">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8253A6" w:rsidRDefault="008253A6">
      <w:pPr>
        <w:jc w:val="both"/>
      </w:pPr>
    </w:p>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 w:rsidR="008253A6" w:rsidRDefault="008253A6">
      <w:pPr>
        <w:shd w:val="clear" w:color="auto" w:fill="FFFFFF"/>
        <w:spacing w:before="280" w:after="166" w:line="240" w:lineRule="auto"/>
        <w:jc w:val="both"/>
        <w:rPr>
          <w:rFonts w:ascii="Times New Roman" w:eastAsia="Times New Roman" w:hAnsi="Times New Roman" w:cs="Times New Roman"/>
          <w:b/>
          <w:sz w:val="28"/>
          <w:szCs w:val="28"/>
          <w:u w:val="single"/>
        </w:rPr>
      </w:pPr>
    </w:p>
    <w:p w:rsidR="008253A6" w:rsidRDefault="008253A6">
      <w:pPr>
        <w:shd w:val="clear" w:color="auto" w:fill="FFFFFF"/>
        <w:spacing w:before="280" w:after="166" w:line="240" w:lineRule="auto"/>
        <w:jc w:val="both"/>
        <w:rPr>
          <w:rFonts w:ascii="Times New Roman" w:eastAsia="Times New Roman" w:hAnsi="Times New Roman" w:cs="Times New Roman"/>
          <w:b/>
          <w:sz w:val="28"/>
          <w:szCs w:val="28"/>
          <w:u w:val="single"/>
        </w:rPr>
      </w:pPr>
    </w:p>
    <w:p w:rsidR="008253A6" w:rsidRDefault="008253A6">
      <w:pPr>
        <w:shd w:val="clear" w:color="auto" w:fill="FFFFFF"/>
        <w:spacing w:before="280" w:after="166" w:line="240" w:lineRule="auto"/>
        <w:jc w:val="both"/>
        <w:rPr>
          <w:rFonts w:ascii="Times New Roman" w:eastAsia="Times New Roman" w:hAnsi="Times New Roman" w:cs="Times New Roman"/>
          <w:b/>
          <w:sz w:val="28"/>
          <w:szCs w:val="28"/>
          <w:u w:val="single"/>
        </w:rPr>
      </w:pPr>
    </w:p>
    <w:p w:rsidR="008253A6" w:rsidRDefault="008253A6">
      <w:pPr>
        <w:shd w:val="clear" w:color="auto" w:fill="FFFFFF"/>
        <w:spacing w:before="280" w:after="166" w:line="240" w:lineRule="auto"/>
        <w:jc w:val="both"/>
        <w:rPr>
          <w:rFonts w:ascii="Times New Roman" w:eastAsia="Times New Roman" w:hAnsi="Times New Roman" w:cs="Times New Roman"/>
          <w:b/>
          <w:sz w:val="28"/>
          <w:szCs w:val="28"/>
          <w:u w:val="single"/>
        </w:rPr>
      </w:pPr>
    </w:p>
    <w:p w:rsidR="008253A6" w:rsidRDefault="008253A6">
      <w:pPr>
        <w:shd w:val="clear" w:color="auto" w:fill="FFFFFF"/>
        <w:spacing w:before="280" w:after="166" w:line="240" w:lineRule="auto"/>
        <w:jc w:val="both"/>
        <w:rPr>
          <w:rFonts w:ascii="Times New Roman" w:eastAsia="Times New Roman" w:hAnsi="Times New Roman" w:cs="Times New Roman"/>
          <w:b/>
          <w:sz w:val="28"/>
          <w:szCs w:val="28"/>
          <w:u w:val="single"/>
        </w:rPr>
      </w:pPr>
    </w:p>
    <w:p w:rsidR="008253A6" w:rsidRDefault="006200B0">
      <w:pPr>
        <w:shd w:val="clear" w:color="auto" w:fill="FFFFFF"/>
        <w:spacing w:before="280" w:after="166"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Cost Volume Profit Analysis (CVP Analysis)</w:t>
      </w:r>
    </w:p>
    <w:p w:rsidR="008253A6" w:rsidRDefault="006200B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Cost Volume Profit Analysis explains the behavior of profits in response to a change in cost and volume. In other words, it is an analysis presenting the impact of cost and volume on profits. Commonly called as C</w:t>
      </w:r>
      <w:r>
        <w:rPr>
          <w:rFonts w:ascii="Times New Roman" w:eastAsia="Times New Roman" w:hAnsi="Times New Roman" w:cs="Times New Roman"/>
          <w:sz w:val="28"/>
          <w:szCs w:val="28"/>
        </w:rPr>
        <w:t>VP Analysis, a manager can find out the level of sales where the company will be in a no-profit-no-loss situation with this analysis. This situation is called break-even point.</w:t>
      </w:r>
    </w:p>
    <w:p w:rsidR="008253A6" w:rsidRDefault="006200B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breakeven point (level) and margin of safety fall under the broad domain of</w:t>
      </w:r>
      <w:r>
        <w:rPr>
          <w:rFonts w:ascii="Times New Roman" w:eastAsia="Times New Roman" w:hAnsi="Times New Roman" w:cs="Times New Roman"/>
          <w:sz w:val="28"/>
          <w:szCs w:val="28"/>
        </w:rPr>
        <w:t xml:space="preserve"> cost-volume-profit analysis (CVP Analysis).</w:t>
      </w:r>
    </w:p>
    <w:p w:rsidR="008253A6" w:rsidRDefault="006200B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a similar fashion, CVP analysis can also explain the no. of units of sales required to achieve a particular targeted operating income.</w:t>
      </w:r>
    </w:p>
    <w:p w:rsidR="008253A6" w:rsidRDefault="008253A6">
      <w:pPr>
        <w:shd w:val="clear" w:color="auto" w:fill="FFFFFF"/>
        <w:spacing w:after="0" w:line="240" w:lineRule="auto"/>
        <w:jc w:val="both"/>
        <w:rPr>
          <w:rFonts w:ascii="Times New Roman" w:eastAsia="Times New Roman" w:hAnsi="Times New Roman" w:cs="Times New Roman"/>
          <w:sz w:val="28"/>
          <w:szCs w:val="28"/>
        </w:rPr>
      </w:pPr>
    </w:p>
    <w:p w:rsidR="008253A6" w:rsidRDefault="006200B0">
      <w:pPr>
        <w:shd w:val="clear" w:color="auto" w:fill="FFFFFF"/>
        <w:spacing w:before="280" w:after="166"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Example with Formula</w:t>
      </w:r>
    </w:p>
    <w:p w:rsidR="008253A6" w:rsidRDefault="006200B0">
      <w:pPr>
        <w:shd w:val="clear" w:color="auto" w:fill="FFFFFF"/>
        <w:spacing w:before="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Cost Volume Profit analysis thinks like a number line wherein it starts with negatives, then comes 0 and then positives. Similarly, with the increasing level of sales, first will see a phase of losses, second a breakeven and third where we make profits. Th</w:t>
      </w:r>
      <w:r>
        <w:rPr>
          <w:rFonts w:ascii="Times New Roman" w:eastAsia="Times New Roman" w:hAnsi="Times New Roman" w:cs="Times New Roman"/>
          <w:sz w:val="28"/>
          <w:szCs w:val="28"/>
        </w:rPr>
        <w:t xml:space="preserve">e first priority of any businessman is to safeguard its investment and therefore tries to save the capital shrinkages. This is possible if a business achieves the </w:t>
      </w:r>
      <w:hyperlink r:id="rId7">
        <w:r>
          <w:rPr>
            <w:rFonts w:ascii="Times New Roman" w:eastAsia="Times New Roman" w:hAnsi="Times New Roman" w:cs="Times New Roman"/>
            <w:sz w:val="28"/>
            <w:szCs w:val="28"/>
          </w:rPr>
          <w:t>breakeven point</w:t>
        </w:r>
      </w:hyperlink>
      <w:r>
        <w:rPr>
          <w:rFonts w:ascii="Times New Roman" w:eastAsia="Times New Roman" w:hAnsi="Times New Roman" w:cs="Times New Roman"/>
          <w:sz w:val="28"/>
          <w:szCs w:val="28"/>
        </w:rPr>
        <w:t xml:space="preserve">. </w:t>
      </w:r>
    </w:p>
    <w:p w:rsidR="008253A6" w:rsidRDefault="006200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Importance:</w:t>
      </w:r>
    </w:p>
    <w:p w:rsidR="008253A6" w:rsidRDefault="006200B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analysis is important because it is required to calculate the amount of sale to break even (which is the most important question for every business)</w:t>
      </w:r>
    </w:p>
    <w:p w:rsidR="008253A6" w:rsidRDefault="006200B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Assess whether the firm is capable of ach</w:t>
      </w:r>
      <w:r>
        <w:rPr>
          <w:rFonts w:ascii="Times New Roman" w:eastAsia="Times New Roman" w:hAnsi="Times New Roman" w:cs="Times New Roman"/>
          <w:color w:val="000000"/>
          <w:sz w:val="28"/>
          <w:szCs w:val="28"/>
        </w:rPr>
        <w:t>ieving that sale.</w:t>
      </w:r>
    </w:p>
    <w:p w:rsidR="008253A6" w:rsidRDefault="006200B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estimate required initial investment</w:t>
      </w:r>
    </w:p>
    <w:p w:rsidR="008253A6" w:rsidRDefault="006200B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CVP Technique is used to evaluate Investment proposals.</w:t>
      </w:r>
    </w:p>
    <w:p w:rsidR="008253A6" w:rsidRDefault="006200B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sets the base for planning the marketing efforts of a business</w:t>
      </w:r>
    </w:p>
    <w:p w:rsidR="008253A6" w:rsidRDefault="006200B0">
      <w:pPr>
        <w:numPr>
          <w:ilvl w:val="0"/>
          <w:numId w:val="7"/>
        </w:numPr>
        <w:pBdr>
          <w:top w:val="nil"/>
          <w:left w:val="nil"/>
          <w:bottom w:val="nil"/>
          <w:right w:val="nil"/>
          <w:between w:val="nil"/>
        </w:pBdr>
        <w:jc w:val="both"/>
      </w:pPr>
      <w:r>
        <w:rPr>
          <w:rFonts w:ascii="Times New Roman" w:eastAsia="Times New Roman" w:hAnsi="Times New Roman" w:cs="Times New Roman"/>
          <w:color w:val="000000"/>
          <w:sz w:val="28"/>
          <w:szCs w:val="28"/>
        </w:rPr>
        <w:t>It helps in setting up the basis for budgeting activity.</w:t>
      </w:r>
    </w:p>
    <w:sectPr w:rsidR="008253A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Slab">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10A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FB16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B219F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C34A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452B8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0F5422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6A153B"/>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3A6"/>
    <w:rsid w:val="006200B0"/>
    <w:rsid w:val="0082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BEF2409-6185-5041-861A-3D6A3ED9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59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F494F"/>
    <w:pPr>
      <w:spacing w:before="100" w:beforeAutospacing="1" w:after="166" w:line="240" w:lineRule="auto"/>
      <w:outlineLvl w:val="1"/>
    </w:pPr>
    <w:rPr>
      <w:rFonts w:ascii="Roboto Slab" w:eastAsia="Times New Roman" w:hAnsi="Roboto Slab" w:cs="Times New Roman"/>
      <w:color w:val="222222"/>
      <w:sz w:val="28"/>
      <w:szCs w:val="28"/>
      <w:lang w:eastAsia="en-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A54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1"/>
    <w:rPr>
      <w:rFonts w:ascii="Tahoma" w:hAnsi="Tahoma" w:cs="Tahoma"/>
      <w:sz w:val="16"/>
      <w:szCs w:val="16"/>
    </w:rPr>
  </w:style>
  <w:style w:type="paragraph" w:styleId="ListParagraph">
    <w:name w:val="List Paragraph"/>
    <w:basedOn w:val="Normal"/>
    <w:uiPriority w:val="34"/>
    <w:qFormat/>
    <w:rsid w:val="00F069D6"/>
    <w:pPr>
      <w:ind w:left="720"/>
      <w:contextualSpacing/>
    </w:pPr>
  </w:style>
  <w:style w:type="character" w:styleId="Strong">
    <w:name w:val="Strong"/>
    <w:basedOn w:val="DefaultParagraphFont"/>
    <w:uiPriority w:val="22"/>
    <w:qFormat/>
    <w:rsid w:val="00F069D6"/>
    <w:rPr>
      <w:b/>
      <w:bCs/>
    </w:rPr>
  </w:style>
  <w:style w:type="paragraph" w:styleId="NormalWeb">
    <w:name w:val="Normal (Web)"/>
    <w:basedOn w:val="Normal"/>
    <w:uiPriority w:val="99"/>
    <w:semiHidden/>
    <w:unhideWhenUsed/>
    <w:rsid w:val="00F069D6"/>
    <w:pPr>
      <w:spacing w:after="0"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F494F"/>
    <w:rPr>
      <w:rFonts w:ascii="Roboto Slab" w:eastAsia="Times New Roman" w:hAnsi="Roboto Slab" w:cs="Times New Roman"/>
      <w:color w:val="222222"/>
      <w:sz w:val="28"/>
      <w:szCs w:val="28"/>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efinancemanagement.com/financial-analysis/difference-between-breakeven-point-vs-margin-of-safety"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YKiyFyVPVZP/3eMYkudFrC8FLg==">AMUW2mUqyFrx7mXGMBTl6CtLHDIgvPe49ErvuLBK6/ZOoaykalfDXVyrGWFlR3wWnTtVxTgMiXJqSNdrxClMUHjUHvPNrBVFPBOQ0ZzQfwNj8BZaDhL18vU=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dc:creator>
  <cp:lastModifiedBy>amarnathgowndra@gmail.com</cp:lastModifiedBy>
  <cp:revision>2</cp:revision>
  <dcterms:created xsi:type="dcterms:W3CDTF">2022-01-09T16:22:00Z</dcterms:created>
  <dcterms:modified xsi:type="dcterms:W3CDTF">2022-01-09T16:22:00Z</dcterms:modified>
</cp:coreProperties>
</file>