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050" w:rsidRPr="00682128" w:rsidRDefault="000B6050" w:rsidP="005E1689">
      <w:pPr>
        <w:pStyle w:val="NormalWeb"/>
        <w:jc w:val="center"/>
        <w:rPr>
          <w:b/>
          <w:sz w:val="32"/>
          <w:szCs w:val="32"/>
        </w:rPr>
      </w:pPr>
      <w:r w:rsidRPr="00682128">
        <w:rPr>
          <w:b/>
          <w:sz w:val="32"/>
          <w:szCs w:val="32"/>
        </w:rPr>
        <w:t>Helical Antenna</w:t>
      </w:r>
    </w:p>
    <w:p w:rsidR="0092452D" w:rsidRDefault="0092452D" w:rsidP="00460D2E">
      <w:pPr>
        <w:jc w:val="both"/>
        <w:rPr>
          <w:sz w:val="27"/>
          <w:szCs w:val="27"/>
        </w:rPr>
      </w:pPr>
      <w:r>
        <w:rPr>
          <w:b/>
          <w:bCs/>
          <w:sz w:val="27"/>
          <w:szCs w:val="27"/>
        </w:rPr>
        <w:t>Helix antennas</w:t>
      </w:r>
      <w:r>
        <w:rPr>
          <w:sz w:val="27"/>
          <w:szCs w:val="27"/>
        </w:rPr>
        <w:t xml:space="preserve"> are also commonly called as </w:t>
      </w:r>
      <w:r>
        <w:rPr>
          <w:b/>
          <w:bCs/>
          <w:sz w:val="27"/>
          <w:szCs w:val="27"/>
        </w:rPr>
        <w:t xml:space="preserve">helical antennas and </w:t>
      </w:r>
      <w:r>
        <w:rPr>
          <w:sz w:val="27"/>
          <w:szCs w:val="27"/>
        </w:rPr>
        <w:t>have a very distinctive shape.</w:t>
      </w:r>
    </w:p>
    <w:p w:rsidR="0092452D" w:rsidRDefault="0092452D" w:rsidP="00460D2E">
      <w:pPr>
        <w:pStyle w:val="NormalWeb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The most popular helical antenna (helix) is a travelling wave antenna in the shape of a corkscrew that produces radiation along the axis of the helix antenna. </w:t>
      </w:r>
    </w:p>
    <w:p w:rsidR="0092452D" w:rsidRDefault="0092452D" w:rsidP="00460D2E">
      <w:pPr>
        <w:pStyle w:val="NormalWeb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These helix antennas are referred to as axial-mode helical antennas. </w:t>
      </w:r>
    </w:p>
    <w:p w:rsidR="005E1689" w:rsidRDefault="0092452D" w:rsidP="00460D2E">
      <w:pPr>
        <w:pStyle w:val="NormalWeb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The </w:t>
      </w:r>
      <w:proofErr w:type="gramStart"/>
      <w:r>
        <w:rPr>
          <w:sz w:val="27"/>
          <w:szCs w:val="27"/>
        </w:rPr>
        <w:t>benefits of this helix antenna is</w:t>
      </w:r>
      <w:proofErr w:type="gramEnd"/>
      <w:r>
        <w:rPr>
          <w:sz w:val="27"/>
          <w:szCs w:val="27"/>
        </w:rPr>
        <w:t xml:space="preserve"> it has a wide bandwidth, is easily constructed, has a real input impedance, and can produce </w:t>
      </w:r>
      <w:hyperlink r:id="rId4" w:history="1">
        <w:r w:rsidRPr="00762FB8">
          <w:rPr>
            <w:rStyle w:val="Hyperlink"/>
            <w:color w:val="auto"/>
            <w:sz w:val="27"/>
            <w:szCs w:val="27"/>
            <w:u w:val="none"/>
          </w:rPr>
          <w:t>circularly polarized</w:t>
        </w:r>
      </w:hyperlink>
      <w:r>
        <w:rPr>
          <w:sz w:val="27"/>
          <w:szCs w:val="27"/>
        </w:rPr>
        <w:t xml:space="preserve"> fields. </w:t>
      </w:r>
    </w:p>
    <w:p w:rsidR="0092452D" w:rsidRDefault="0092452D" w:rsidP="00460D2E">
      <w:pPr>
        <w:pStyle w:val="NormalWeb"/>
        <w:jc w:val="both"/>
        <w:rPr>
          <w:sz w:val="27"/>
          <w:szCs w:val="27"/>
        </w:rPr>
      </w:pPr>
      <w:proofErr w:type="gramStart"/>
      <w:r>
        <w:rPr>
          <w:sz w:val="27"/>
          <w:szCs w:val="27"/>
        </w:rPr>
        <w:t>The basic geometry of the helix antenna shown below.</w:t>
      </w:r>
      <w:proofErr w:type="gramEnd"/>
    </w:p>
    <w:p w:rsidR="0092452D" w:rsidRDefault="00E01D9D" w:rsidP="00682128">
      <w:pPr>
        <w:jc w:val="center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>
            <wp:extent cx="4344670" cy="5104130"/>
            <wp:effectExtent l="19050" t="0" r="0" b="0"/>
            <wp:docPr id="1" name="Picture 1" descr="Left Hand Circularly Polarized Helical Antenna Hel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ft Hand Circularly Polarized Helical Antenna Helix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670" cy="510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52D" w:rsidRDefault="0092452D" w:rsidP="00460D2E">
      <w:pPr>
        <w:jc w:val="both"/>
        <w:rPr>
          <w:sz w:val="27"/>
          <w:szCs w:val="27"/>
        </w:rPr>
      </w:pPr>
    </w:p>
    <w:p w:rsidR="005E1689" w:rsidRDefault="005E1689" w:rsidP="00460D2E">
      <w:pPr>
        <w:jc w:val="both"/>
        <w:rPr>
          <w:sz w:val="27"/>
          <w:szCs w:val="27"/>
        </w:rPr>
      </w:pPr>
    </w:p>
    <w:p w:rsidR="0092452D" w:rsidRDefault="0092452D" w:rsidP="00460D2E">
      <w:pPr>
        <w:jc w:val="both"/>
        <w:rPr>
          <w:sz w:val="27"/>
          <w:szCs w:val="27"/>
        </w:rPr>
      </w:pPr>
      <w:r>
        <w:rPr>
          <w:sz w:val="27"/>
          <w:szCs w:val="27"/>
        </w:rPr>
        <w:lastRenderedPageBreak/>
        <w:t>The parameters of the helix antenna are defined below.</w:t>
      </w:r>
    </w:p>
    <w:p w:rsidR="0092452D" w:rsidRDefault="0092452D" w:rsidP="00460D2E">
      <w:pPr>
        <w:jc w:val="both"/>
        <w:rPr>
          <w:sz w:val="27"/>
          <w:szCs w:val="27"/>
        </w:rPr>
      </w:pPr>
      <w:proofErr w:type="gramStart"/>
      <w:r>
        <w:rPr>
          <w:rFonts w:hAnsi="Symbol"/>
          <w:sz w:val="27"/>
          <w:szCs w:val="27"/>
        </w:rPr>
        <w:t></w:t>
      </w:r>
      <w:r>
        <w:rPr>
          <w:sz w:val="27"/>
          <w:szCs w:val="27"/>
        </w:rPr>
        <w:t xml:space="preserve">  </w:t>
      </w:r>
      <w:r>
        <w:rPr>
          <w:i/>
          <w:iCs/>
          <w:sz w:val="27"/>
          <w:szCs w:val="27"/>
        </w:rPr>
        <w:t>D</w:t>
      </w:r>
      <w:proofErr w:type="gramEnd"/>
      <w:r>
        <w:rPr>
          <w:sz w:val="27"/>
          <w:szCs w:val="27"/>
        </w:rPr>
        <w:t xml:space="preserve"> - Diameter of a turn on the helix antenna.</w:t>
      </w:r>
    </w:p>
    <w:p w:rsidR="0092452D" w:rsidRDefault="0092452D" w:rsidP="00460D2E">
      <w:pPr>
        <w:jc w:val="both"/>
        <w:rPr>
          <w:sz w:val="27"/>
          <w:szCs w:val="27"/>
        </w:rPr>
      </w:pPr>
      <w:proofErr w:type="gramStart"/>
      <w:r>
        <w:rPr>
          <w:rFonts w:hAnsi="Symbol"/>
          <w:sz w:val="27"/>
          <w:szCs w:val="27"/>
        </w:rPr>
        <w:t></w:t>
      </w:r>
      <w:r>
        <w:rPr>
          <w:sz w:val="27"/>
          <w:szCs w:val="27"/>
        </w:rPr>
        <w:t xml:space="preserve">  </w:t>
      </w:r>
      <w:r>
        <w:rPr>
          <w:i/>
          <w:iCs/>
          <w:sz w:val="27"/>
          <w:szCs w:val="27"/>
        </w:rPr>
        <w:t>C</w:t>
      </w:r>
      <w:proofErr w:type="gramEnd"/>
      <w:r>
        <w:rPr>
          <w:sz w:val="27"/>
          <w:szCs w:val="27"/>
        </w:rPr>
        <w:t xml:space="preserve"> - Circumference of a turn on the helix antenna (</w:t>
      </w:r>
      <w:r>
        <w:rPr>
          <w:i/>
          <w:iCs/>
          <w:sz w:val="27"/>
          <w:szCs w:val="27"/>
        </w:rPr>
        <w:t>C</w:t>
      </w:r>
      <w:r>
        <w:rPr>
          <w:sz w:val="27"/>
          <w:szCs w:val="27"/>
        </w:rPr>
        <w:t>=pi*</w:t>
      </w:r>
      <w:r>
        <w:rPr>
          <w:i/>
          <w:iCs/>
          <w:sz w:val="27"/>
          <w:szCs w:val="27"/>
        </w:rPr>
        <w:t>D</w:t>
      </w:r>
      <w:r>
        <w:rPr>
          <w:sz w:val="27"/>
          <w:szCs w:val="27"/>
        </w:rPr>
        <w:t>).</w:t>
      </w:r>
    </w:p>
    <w:p w:rsidR="0092452D" w:rsidRDefault="0092452D" w:rsidP="00460D2E">
      <w:pPr>
        <w:jc w:val="both"/>
        <w:rPr>
          <w:sz w:val="27"/>
          <w:szCs w:val="27"/>
        </w:rPr>
      </w:pPr>
      <w:proofErr w:type="gramStart"/>
      <w:r>
        <w:rPr>
          <w:rFonts w:hAnsi="Symbol"/>
          <w:sz w:val="27"/>
          <w:szCs w:val="27"/>
        </w:rPr>
        <w:t></w:t>
      </w:r>
      <w:r>
        <w:rPr>
          <w:sz w:val="27"/>
          <w:szCs w:val="27"/>
        </w:rPr>
        <w:t xml:space="preserve">  </w:t>
      </w:r>
      <w:r>
        <w:rPr>
          <w:i/>
          <w:iCs/>
          <w:sz w:val="27"/>
          <w:szCs w:val="27"/>
        </w:rPr>
        <w:t>S</w:t>
      </w:r>
      <w:proofErr w:type="gramEnd"/>
      <w:r>
        <w:rPr>
          <w:sz w:val="27"/>
          <w:szCs w:val="27"/>
        </w:rPr>
        <w:t xml:space="preserve"> - Vertical separation between turns for helical antenna. </w:t>
      </w:r>
    </w:p>
    <w:p w:rsidR="0092452D" w:rsidRDefault="0092452D" w:rsidP="00460D2E">
      <w:pPr>
        <w:jc w:val="both"/>
        <w:rPr>
          <w:sz w:val="27"/>
          <w:szCs w:val="27"/>
        </w:rPr>
      </w:pPr>
      <w:proofErr w:type="gramStart"/>
      <w:r>
        <w:rPr>
          <w:rFonts w:hAnsi="Symbol"/>
          <w:sz w:val="27"/>
          <w:szCs w:val="27"/>
        </w:rPr>
        <w:t></w:t>
      </w:r>
      <w:r>
        <w:rPr>
          <w:sz w:val="27"/>
          <w:szCs w:val="27"/>
        </w:rPr>
        <w:t xml:space="preserve">  </w:t>
      </w:r>
      <w:proofErr w:type="gramEnd"/>
      <w:r w:rsidR="00E01D9D">
        <w:rPr>
          <w:noProof/>
          <w:sz w:val="27"/>
          <w:szCs w:val="27"/>
        </w:rPr>
        <w:drawing>
          <wp:inline distT="0" distB="0" distL="0" distR="0">
            <wp:extent cx="179070" cy="161290"/>
            <wp:effectExtent l="19050" t="0" r="0" b="0"/>
            <wp:docPr id="2" name="Picture 2" descr="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ph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7"/>
          <w:szCs w:val="27"/>
        </w:rPr>
        <w:t xml:space="preserve">- pitch angle, which controls how far the helix antenna grows in the z-direction per turn, and is given by </w:t>
      </w:r>
      <w:r w:rsidR="00E01D9D">
        <w:rPr>
          <w:noProof/>
          <w:sz w:val="27"/>
          <w:szCs w:val="27"/>
        </w:rPr>
        <w:drawing>
          <wp:inline distT="0" distB="0" distL="0" distR="0">
            <wp:extent cx="944245" cy="460375"/>
            <wp:effectExtent l="19050" t="0" r="8255" b="0"/>
            <wp:docPr id="3" name="Picture 3" descr="alpha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phaEq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46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52D" w:rsidRDefault="0092452D" w:rsidP="00460D2E">
      <w:pPr>
        <w:jc w:val="both"/>
        <w:rPr>
          <w:sz w:val="27"/>
          <w:szCs w:val="27"/>
        </w:rPr>
      </w:pPr>
      <w:proofErr w:type="gramStart"/>
      <w:r>
        <w:rPr>
          <w:rFonts w:hAnsi="Symbol"/>
          <w:sz w:val="27"/>
          <w:szCs w:val="27"/>
        </w:rPr>
        <w:t></w:t>
      </w:r>
      <w:r>
        <w:rPr>
          <w:sz w:val="27"/>
          <w:szCs w:val="27"/>
        </w:rPr>
        <w:t xml:space="preserve">  </w:t>
      </w:r>
      <w:r>
        <w:rPr>
          <w:i/>
          <w:iCs/>
          <w:sz w:val="27"/>
          <w:szCs w:val="27"/>
        </w:rPr>
        <w:t>N</w:t>
      </w:r>
      <w:proofErr w:type="gramEnd"/>
      <w:r>
        <w:rPr>
          <w:sz w:val="27"/>
          <w:szCs w:val="27"/>
        </w:rPr>
        <w:t xml:space="preserve"> - Number of turns on the helix antenna. </w:t>
      </w:r>
    </w:p>
    <w:p w:rsidR="0092452D" w:rsidRDefault="0092452D" w:rsidP="00460D2E">
      <w:pPr>
        <w:jc w:val="both"/>
        <w:rPr>
          <w:sz w:val="27"/>
          <w:szCs w:val="27"/>
        </w:rPr>
      </w:pPr>
      <w:proofErr w:type="gramStart"/>
      <w:r>
        <w:rPr>
          <w:rFonts w:hAnsi="Symbol"/>
          <w:sz w:val="27"/>
          <w:szCs w:val="27"/>
        </w:rPr>
        <w:t></w:t>
      </w:r>
      <w:r>
        <w:rPr>
          <w:sz w:val="27"/>
          <w:szCs w:val="27"/>
        </w:rPr>
        <w:t xml:space="preserve">  </w:t>
      </w:r>
      <w:r w:rsidR="005E1689">
        <w:rPr>
          <w:sz w:val="27"/>
          <w:szCs w:val="27"/>
        </w:rPr>
        <w:t>L</w:t>
      </w:r>
      <w:proofErr w:type="gramEnd"/>
      <w:r>
        <w:rPr>
          <w:sz w:val="27"/>
          <w:szCs w:val="27"/>
        </w:rPr>
        <w:t xml:space="preserve"> - Total height of helix antenna, </w:t>
      </w:r>
      <w:r w:rsidR="005E1689">
        <w:rPr>
          <w:sz w:val="27"/>
          <w:szCs w:val="27"/>
        </w:rPr>
        <w:t>L</w:t>
      </w:r>
      <w:r>
        <w:rPr>
          <w:sz w:val="27"/>
          <w:szCs w:val="27"/>
        </w:rPr>
        <w:t>=</w:t>
      </w:r>
      <w:r>
        <w:rPr>
          <w:i/>
          <w:iCs/>
          <w:sz w:val="27"/>
          <w:szCs w:val="27"/>
        </w:rPr>
        <w:t>NS</w:t>
      </w:r>
      <w:r>
        <w:rPr>
          <w:sz w:val="27"/>
          <w:szCs w:val="27"/>
        </w:rPr>
        <w:t xml:space="preserve">. </w:t>
      </w:r>
    </w:p>
    <w:p w:rsidR="0092452D" w:rsidRDefault="0092452D" w:rsidP="00460D2E">
      <w:pPr>
        <w:pStyle w:val="NormalWeb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The antenna in the above figure is a left </w:t>
      </w:r>
      <w:proofErr w:type="spellStart"/>
      <w:r>
        <w:rPr>
          <w:sz w:val="27"/>
          <w:szCs w:val="27"/>
        </w:rPr>
        <w:t>handed</w:t>
      </w:r>
      <w:proofErr w:type="spellEnd"/>
      <w:r>
        <w:rPr>
          <w:sz w:val="27"/>
          <w:szCs w:val="27"/>
        </w:rPr>
        <w:t xml:space="preserve"> helix antenna, because if you curl your fingers on your left hand around the helix</w:t>
      </w:r>
      <w:r w:rsidR="005E1689">
        <w:rPr>
          <w:sz w:val="27"/>
          <w:szCs w:val="27"/>
        </w:rPr>
        <w:t>,</w:t>
      </w:r>
      <w:r>
        <w:rPr>
          <w:sz w:val="27"/>
          <w:szCs w:val="27"/>
        </w:rPr>
        <w:t xml:space="preserve"> your thumb would point up (also, the waves emitted from this helix antenna are Left Hand Circularly Polarized). If the helix antenna was wound the other way, it would be a right handed helical antenna.</w:t>
      </w:r>
    </w:p>
    <w:p w:rsidR="0092452D" w:rsidRDefault="0092452D" w:rsidP="00460D2E">
      <w:pPr>
        <w:pStyle w:val="NormalWeb"/>
        <w:jc w:val="both"/>
        <w:rPr>
          <w:sz w:val="27"/>
          <w:szCs w:val="27"/>
        </w:rPr>
      </w:pPr>
      <w:r>
        <w:rPr>
          <w:sz w:val="27"/>
          <w:szCs w:val="27"/>
        </w:rPr>
        <w:t>The radiation pattern will be maximum in the +z direction (along the helical axis in Figure 1). The design of helical antennas is primarily based on empirical results, and the fundamental equations will be presented here.</w:t>
      </w:r>
    </w:p>
    <w:p w:rsidR="0092452D" w:rsidRDefault="0092452D" w:rsidP="00460D2E">
      <w:pPr>
        <w:pStyle w:val="NormalWeb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Helix antennas of at least 3 turns will have close to circular polarization in the +z direction when the circumference </w:t>
      </w:r>
      <w:r>
        <w:rPr>
          <w:i/>
          <w:iCs/>
          <w:sz w:val="27"/>
          <w:szCs w:val="27"/>
        </w:rPr>
        <w:t>C</w:t>
      </w:r>
      <w:r>
        <w:rPr>
          <w:sz w:val="27"/>
          <w:szCs w:val="27"/>
        </w:rPr>
        <w:t xml:space="preserve"> is close to a wavelength:</w:t>
      </w:r>
    </w:p>
    <w:p w:rsidR="0092452D" w:rsidRDefault="00E01D9D" w:rsidP="00F91A5F">
      <w:pPr>
        <w:jc w:val="center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>
            <wp:extent cx="1087755" cy="532130"/>
            <wp:effectExtent l="19050" t="0" r="0" b="0"/>
            <wp:docPr id="4" name="Picture 4" descr="circumference of helix anten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rcumference of helix antenn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55" cy="53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52D" w:rsidRDefault="0092452D" w:rsidP="00460D2E">
      <w:pPr>
        <w:pStyle w:val="NormalWeb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Once the circumference </w:t>
      </w:r>
      <w:r>
        <w:rPr>
          <w:i/>
          <w:iCs/>
          <w:sz w:val="27"/>
          <w:szCs w:val="27"/>
        </w:rPr>
        <w:t>C</w:t>
      </w:r>
      <w:r>
        <w:rPr>
          <w:sz w:val="27"/>
          <w:szCs w:val="27"/>
        </w:rPr>
        <w:t xml:space="preserve"> is chosen, the in-equalities above roughly determine the operating bandwidth of the helix antenna. For instance, if </w:t>
      </w:r>
      <w:r>
        <w:rPr>
          <w:i/>
          <w:iCs/>
          <w:sz w:val="27"/>
          <w:szCs w:val="27"/>
        </w:rPr>
        <w:t>C</w:t>
      </w:r>
      <w:r>
        <w:rPr>
          <w:sz w:val="27"/>
          <w:szCs w:val="27"/>
        </w:rPr>
        <w:t xml:space="preserve">=0.5 meters, then the highest frequency of operation will be given by the smallest wavelength that fits into the above equation, or </w:t>
      </w:r>
      <w:r w:rsidR="00E01D9D">
        <w:rPr>
          <w:noProof/>
          <w:sz w:val="27"/>
          <w:szCs w:val="27"/>
        </w:rPr>
        <w:drawing>
          <wp:inline distT="0" distB="0" distL="0" distR="0">
            <wp:extent cx="197485" cy="227330"/>
            <wp:effectExtent l="19050" t="0" r="0" b="0"/>
            <wp:docPr id="5" name="Picture 5" descr="lamb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mbd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" cy="22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7"/>
          <w:szCs w:val="27"/>
        </w:rPr>
        <w:t>=0.75</w:t>
      </w:r>
      <w:r>
        <w:rPr>
          <w:i/>
          <w:iCs/>
          <w:sz w:val="27"/>
          <w:szCs w:val="27"/>
        </w:rPr>
        <w:t>C</w:t>
      </w:r>
      <w:r>
        <w:rPr>
          <w:sz w:val="27"/>
          <w:szCs w:val="27"/>
        </w:rPr>
        <w:t xml:space="preserve">=0.375 meters, which corresponds to a frequency of 800 </w:t>
      </w:r>
      <w:proofErr w:type="spellStart"/>
      <w:r>
        <w:rPr>
          <w:sz w:val="27"/>
          <w:szCs w:val="27"/>
        </w:rPr>
        <w:t>MHz.</w:t>
      </w:r>
      <w:proofErr w:type="spellEnd"/>
      <w:r>
        <w:rPr>
          <w:sz w:val="27"/>
          <w:szCs w:val="27"/>
        </w:rPr>
        <w:t xml:space="preserve"> The lowest frequency of operation will be given by the largest wavelength that fits into the above equation, or </w:t>
      </w:r>
      <w:r w:rsidR="00E01D9D">
        <w:rPr>
          <w:noProof/>
          <w:sz w:val="27"/>
          <w:szCs w:val="27"/>
        </w:rPr>
        <w:drawing>
          <wp:inline distT="0" distB="0" distL="0" distR="0">
            <wp:extent cx="197485" cy="227330"/>
            <wp:effectExtent l="19050" t="0" r="0" b="0"/>
            <wp:docPr id="6" name="Picture 6" descr="lamb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ambd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" cy="22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7"/>
          <w:szCs w:val="27"/>
        </w:rPr>
        <w:t>=1.333</w:t>
      </w:r>
      <w:r>
        <w:rPr>
          <w:i/>
          <w:iCs/>
          <w:sz w:val="27"/>
          <w:szCs w:val="27"/>
        </w:rPr>
        <w:t>C</w:t>
      </w:r>
      <w:r>
        <w:rPr>
          <w:sz w:val="27"/>
          <w:szCs w:val="27"/>
        </w:rPr>
        <w:t xml:space="preserve">=0.667 meters, which corresponds to a frequency of 450 </w:t>
      </w:r>
      <w:proofErr w:type="spellStart"/>
      <w:r>
        <w:rPr>
          <w:sz w:val="27"/>
          <w:szCs w:val="27"/>
        </w:rPr>
        <w:t>MHz.</w:t>
      </w:r>
      <w:proofErr w:type="spellEnd"/>
      <w:r>
        <w:rPr>
          <w:sz w:val="27"/>
          <w:szCs w:val="27"/>
        </w:rPr>
        <w:t xml:space="preserve"> Hence, the </w:t>
      </w:r>
      <w:hyperlink r:id="rId10" w:history="1">
        <w:r w:rsidRPr="0092452D">
          <w:rPr>
            <w:rStyle w:val="Hyperlink"/>
            <w:color w:val="auto"/>
            <w:sz w:val="27"/>
            <w:szCs w:val="27"/>
            <w:u w:val="none"/>
          </w:rPr>
          <w:t>fractional BW</w:t>
        </w:r>
      </w:hyperlink>
      <w:r>
        <w:rPr>
          <w:sz w:val="27"/>
          <w:szCs w:val="27"/>
        </w:rPr>
        <w:t xml:space="preserve"> is 56%, which is true of axial helical antennas in general.</w:t>
      </w:r>
      <w:r w:rsidR="00061C44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The helix antenna is a </w:t>
      </w:r>
      <w:r>
        <w:rPr>
          <w:b/>
          <w:bCs/>
          <w:sz w:val="27"/>
          <w:szCs w:val="27"/>
        </w:rPr>
        <w:t>travelling wave</w:t>
      </w:r>
      <w:r>
        <w:rPr>
          <w:sz w:val="27"/>
          <w:szCs w:val="27"/>
        </w:rPr>
        <w:t xml:space="preserve"> antenna, which means the current travels along the antenna and the phase varies continuously. In addition, the input impedance is primarily real and can be approximated in Ohms by:</w:t>
      </w:r>
    </w:p>
    <w:p w:rsidR="0092452D" w:rsidRDefault="00E01D9D" w:rsidP="00F91A5F">
      <w:pPr>
        <w:jc w:val="center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>
            <wp:extent cx="944245" cy="466090"/>
            <wp:effectExtent l="19050" t="0" r="8255" b="0"/>
            <wp:docPr id="7" name="Picture 7" descr="input resistance or impedance for helix anten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put resistance or impedance for helix antenna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A5F" w:rsidRDefault="00F91A5F" w:rsidP="00F91A5F">
      <w:pPr>
        <w:jc w:val="both"/>
        <w:rPr>
          <w:sz w:val="27"/>
          <w:szCs w:val="27"/>
        </w:rPr>
      </w:pPr>
    </w:p>
    <w:p w:rsidR="0092452D" w:rsidRDefault="0092452D" w:rsidP="00460D2E">
      <w:pPr>
        <w:pStyle w:val="NormalWeb"/>
        <w:jc w:val="both"/>
        <w:rPr>
          <w:sz w:val="27"/>
          <w:szCs w:val="27"/>
        </w:rPr>
      </w:pPr>
      <w:r>
        <w:rPr>
          <w:sz w:val="27"/>
          <w:szCs w:val="27"/>
        </w:rPr>
        <w:lastRenderedPageBreak/>
        <w:t>The helix antenna functions well for pitch angles (</w:t>
      </w:r>
      <w:r w:rsidR="00E01D9D">
        <w:rPr>
          <w:noProof/>
          <w:sz w:val="27"/>
          <w:szCs w:val="27"/>
        </w:rPr>
        <w:drawing>
          <wp:inline distT="0" distB="0" distL="0" distR="0">
            <wp:extent cx="179070" cy="161290"/>
            <wp:effectExtent l="19050" t="0" r="0" b="0"/>
            <wp:docPr id="8" name="Picture 8" descr="pitch anten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tch antenn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7"/>
          <w:szCs w:val="27"/>
        </w:rPr>
        <w:t>) between 12 and 1</w:t>
      </w:r>
      <w:r w:rsidR="00F91A5F">
        <w:rPr>
          <w:sz w:val="27"/>
          <w:szCs w:val="27"/>
        </w:rPr>
        <w:t>8</w:t>
      </w:r>
      <w:r>
        <w:rPr>
          <w:sz w:val="27"/>
          <w:szCs w:val="27"/>
        </w:rPr>
        <w:t xml:space="preserve"> degrees. </w:t>
      </w:r>
      <w:r w:rsidR="00F91A5F">
        <w:rPr>
          <w:sz w:val="27"/>
          <w:szCs w:val="27"/>
        </w:rPr>
        <w:t>T</w:t>
      </w:r>
      <w:r>
        <w:rPr>
          <w:sz w:val="27"/>
          <w:szCs w:val="27"/>
        </w:rPr>
        <w:t xml:space="preserve">he </w:t>
      </w:r>
      <w:r w:rsidR="00F91A5F">
        <w:rPr>
          <w:sz w:val="27"/>
          <w:szCs w:val="27"/>
        </w:rPr>
        <w:t xml:space="preserve">optimum </w:t>
      </w:r>
      <w:r>
        <w:rPr>
          <w:sz w:val="27"/>
          <w:szCs w:val="27"/>
        </w:rPr>
        <w:t xml:space="preserve">pitch angle is taken as </w:t>
      </w:r>
      <w:r w:rsidR="00F91A5F">
        <w:rPr>
          <w:sz w:val="27"/>
          <w:szCs w:val="27"/>
        </w:rPr>
        <w:t>14</w:t>
      </w:r>
      <w:r>
        <w:rPr>
          <w:sz w:val="27"/>
          <w:szCs w:val="27"/>
        </w:rPr>
        <w:t xml:space="preserve"> degrees.</w:t>
      </w:r>
    </w:p>
    <w:p w:rsidR="0092452D" w:rsidRDefault="0092452D" w:rsidP="00460D2E">
      <w:pPr>
        <w:pStyle w:val="NormalWeb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The normalized radiation </w:t>
      </w:r>
      <w:proofErr w:type="gramStart"/>
      <w:r>
        <w:rPr>
          <w:sz w:val="27"/>
          <w:szCs w:val="27"/>
        </w:rPr>
        <w:t>pattern for the E-field components are</w:t>
      </w:r>
      <w:proofErr w:type="gramEnd"/>
      <w:r>
        <w:rPr>
          <w:sz w:val="27"/>
          <w:szCs w:val="27"/>
        </w:rPr>
        <w:t xml:space="preserve"> given by:</w:t>
      </w:r>
    </w:p>
    <w:p w:rsidR="0092452D" w:rsidRDefault="00E01D9D" w:rsidP="00F91A5F">
      <w:pPr>
        <w:jc w:val="center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>
            <wp:extent cx="2685649" cy="1243864"/>
            <wp:effectExtent l="19050" t="0" r="401" b="0"/>
            <wp:docPr id="9" name="Picture 9" descr="radiated E-field for helical anten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adiated E-field for helical antenna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990" cy="124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52D" w:rsidRDefault="0092452D" w:rsidP="00460D2E">
      <w:pPr>
        <w:pStyle w:val="NormalWeb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For circular polarization, the orthogonal components of the E-field must be 90 degrees out of phase. This occurs in directions near the axis (z-axis in </w:t>
      </w:r>
      <w:r w:rsidR="002D3CC2">
        <w:rPr>
          <w:sz w:val="27"/>
          <w:szCs w:val="27"/>
        </w:rPr>
        <w:t>the above Figure)</w:t>
      </w:r>
      <w:r>
        <w:rPr>
          <w:sz w:val="27"/>
          <w:szCs w:val="27"/>
        </w:rPr>
        <w:t xml:space="preserve"> of the helix. The </w:t>
      </w:r>
      <w:hyperlink r:id="rId13" w:history="1">
        <w:r w:rsidRPr="0092452D">
          <w:rPr>
            <w:rStyle w:val="Hyperlink"/>
            <w:color w:val="auto"/>
            <w:sz w:val="27"/>
            <w:szCs w:val="27"/>
            <w:u w:val="none"/>
          </w:rPr>
          <w:t>axial ratio</w:t>
        </w:r>
      </w:hyperlink>
      <w:r w:rsidRPr="0092452D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for helix antennas decreases as the number of loops </w:t>
      </w:r>
      <w:r>
        <w:rPr>
          <w:i/>
          <w:iCs/>
          <w:sz w:val="27"/>
          <w:szCs w:val="27"/>
        </w:rPr>
        <w:t>N</w:t>
      </w:r>
      <w:r>
        <w:rPr>
          <w:sz w:val="27"/>
          <w:szCs w:val="27"/>
        </w:rPr>
        <w:t xml:space="preserve"> is added, and can be approximated by:</w:t>
      </w:r>
    </w:p>
    <w:p w:rsidR="0092452D" w:rsidRDefault="00E01D9D" w:rsidP="0044296D">
      <w:pPr>
        <w:jc w:val="center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>
            <wp:extent cx="902335" cy="430530"/>
            <wp:effectExtent l="19050" t="0" r="0" b="0"/>
            <wp:docPr id="10" name="Picture 10" descr="axial ratio of helix anten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xial ratio of helix antennas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43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96D" w:rsidRDefault="0044296D" w:rsidP="0044296D">
      <w:pPr>
        <w:pStyle w:val="NormalWeb"/>
        <w:jc w:val="both"/>
        <w:rPr>
          <w:sz w:val="27"/>
          <w:szCs w:val="27"/>
        </w:rPr>
      </w:pPr>
      <w:r>
        <w:rPr>
          <w:sz w:val="27"/>
          <w:szCs w:val="27"/>
        </w:rPr>
        <w:t>Directivity of the helix antenna can be approximated by:</w:t>
      </w:r>
    </w:p>
    <w:p w:rsidR="0044296D" w:rsidRDefault="00D55BD2" w:rsidP="0044296D">
      <w:pPr>
        <w:pStyle w:val="NormalWeb"/>
        <w:jc w:val="center"/>
        <w:rPr>
          <w:sz w:val="27"/>
          <w:szCs w:val="27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D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0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15C</m:t>
                  </m:r>
                </m:e>
                <m:sup>
                  <m:r>
                    <w:rPr>
                      <w:rFonts w:ascii="Cambria Math" w:hAnsi="Cambria Math"/>
                      <w:sz w:val="27"/>
                      <w:szCs w:val="27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7"/>
                  <w:szCs w:val="27"/>
                </w:rPr>
                <m:t>NS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7"/>
                      <w:szCs w:val="27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/>
                  <w:sz w:val="27"/>
                  <w:szCs w:val="27"/>
                </w:rPr>
                <m:t xml:space="preserve">15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7"/>
                      <w:szCs w:val="27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NSf</m:t>
                  </m:r>
                </m:e>
                <m:sup>
                  <m:r>
                    <w:rPr>
                      <w:rFonts w:ascii="Cambria Math" w:hAnsi="Cambria Math"/>
                      <w:sz w:val="27"/>
                      <w:szCs w:val="27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7"/>
                      <w:szCs w:val="27"/>
                    </w:rPr>
                    <m:t>3</m:t>
                  </m:r>
                </m:sup>
              </m:sSup>
            </m:den>
          </m:f>
        </m:oMath>
      </m:oMathPara>
    </w:p>
    <w:p w:rsidR="0092452D" w:rsidRDefault="0092452D" w:rsidP="00460D2E">
      <w:pPr>
        <w:pStyle w:val="NormalWeb"/>
        <w:jc w:val="both"/>
        <w:rPr>
          <w:sz w:val="27"/>
          <w:szCs w:val="27"/>
        </w:rPr>
      </w:pPr>
      <w:r>
        <w:rPr>
          <w:sz w:val="27"/>
          <w:szCs w:val="27"/>
        </w:rPr>
        <w:t>The gain of the helix antenna can be approximated by:</w:t>
      </w:r>
    </w:p>
    <w:p w:rsidR="0044296D" w:rsidRDefault="0044296D" w:rsidP="0044296D">
      <w:pPr>
        <w:pStyle w:val="NormalWeb"/>
        <w:jc w:val="center"/>
        <w:rPr>
          <w:sz w:val="27"/>
          <w:szCs w:val="27"/>
        </w:rPr>
      </w:pPr>
      <m:oMathPara>
        <m:oMath>
          <m:r>
            <w:rPr>
              <w:rFonts w:ascii="Cambria Math" w:hAnsi="Cambria Math"/>
              <w:sz w:val="27"/>
              <w:szCs w:val="27"/>
            </w:rPr>
            <m:t>G=</m:t>
          </m:r>
          <m:f>
            <m:f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6.2C</m:t>
                  </m:r>
                </m:e>
                <m:sup>
                  <m:r>
                    <w:rPr>
                      <w:rFonts w:ascii="Cambria Math" w:hAnsi="Cambria Math"/>
                      <w:sz w:val="27"/>
                      <w:szCs w:val="27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7"/>
                  <w:szCs w:val="27"/>
                </w:rPr>
                <m:t>NS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7"/>
                      <w:szCs w:val="27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/>
                  <w:sz w:val="27"/>
                  <w:szCs w:val="27"/>
                </w:rPr>
                <m:t xml:space="preserve">6.2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7"/>
                      <w:szCs w:val="27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NSf</m:t>
                  </m:r>
                </m:e>
                <m:sup>
                  <m:r>
                    <w:rPr>
                      <w:rFonts w:ascii="Cambria Math" w:hAnsi="Cambria Math"/>
                      <w:sz w:val="27"/>
                      <w:szCs w:val="27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7"/>
                      <w:szCs w:val="27"/>
                    </w:rPr>
                    <m:t>3</m:t>
                  </m:r>
                </m:sup>
              </m:sSup>
            </m:den>
          </m:f>
        </m:oMath>
      </m:oMathPara>
    </w:p>
    <w:p w:rsidR="0092452D" w:rsidRDefault="0092452D" w:rsidP="00460D2E">
      <w:pPr>
        <w:pStyle w:val="NormalWeb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In the above, </w:t>
      </w:r>
      <w:r>
        <w:rPr>
          <w:i/>
          <w:iCs/>
          <w:sz w:val="27"/>
          <w:szCs w:val="27"/>
        </w:rPr>
        <w:t>c</w:t>
      </w:r>
      <w:r>
        <w:rPr>
          <w:sz w:val="27"/>
          <w:szCs w:val="27"/>
        </w:rPr>
        <w:t xml:space="preserve"> is the speed of light. Note that for a given helix geometry (specified in terms of </w:t>
      </w:r>
      <w:r>
        <w:rPr>
          <w:i/>
          <w:iCs/>
          <w:sz w:val="27"/>
          <w:szCs w:val="27"/>
        </w:rPr>
        <w:t>C, S, N</w:t>
      </w:r>
      <w:r>
        <w:rPr>
          <w:sz w:val="27"/>
          <w:szCs w:val="27"/>
        </w:rPr>
        <w:t xml:space="preserve">), the gain increases with frequency. For an </w:t>
      </w:r>
      <w:r>
        <w:rPr>
          <w:i/>
          <w:iCs/>
          <w:sz w:val="27"/>
          <w:szCs w:val="27"/>
        </w:rPr>
        <w:t>N</w:t>
      </w:r>
      <w:r>
        <w:rPr>
          <w:sz w:val="27"/>
          <w:szCs w:val="27"/>
        </w:rPr>
        <w:t xml:space="preserve">=10 turn helix, that has a 0.5 meter circumference as above, and a pitch angle of 13 degrees (giving </w:t>
      </w:r>
      <w:r>
        <w:rPr>
          <w:i/>
          <w:iCs/>
          <w:sz w:val="27"/>
          <w:szCs w:val="27"/>
        </w:rPr>
        <w:t>S</w:t>
      </w:r>
      <w:r>
        <w:rPr>
          <w:sz w:val="27"/>
          <w:szCs w:val="27"/>
        </w:rPr>
        <w:t xml:space="preserve">=0.13 meters), the gain is 8.3 (9.2 dB). </w:t>
      </w:r>
    </w:p>
    <w:p w:rsidR="0092452D" w:rsidRDefault="0092452D" w:rsidP="00460D2E">
      <w:pPr>
        <w:pStyle w:val="NormalWeb"/>
        <w:jc w:val="both"/>
        <w:rPr>
          <w:sz w:val="27"/>
          <w:szCs w:val="27"/>
        </w:rPr>
      </w:pPr>
      <w:r>
        <w:rPr>
          <w:sz w:val="27"/>
          <w:szCs w:val="27"/>
        </w:rPr>
        <w:t>For the same example helix antenna, the pattern is shown in Figure below.</w:t>
      </w:r>
    </w:p>
    <w:p w:rsidR="0092452D" w:rsidRDefault="00E01D9D" w:rsidP="00BD07E4">
      <w:pPr>
        <w:jc w:val="center"/>
        <w:rPr>
          <w:sz w:val="27"/>
          <w:szCs w:val="27"/>
        </w:rPr>
      </w:pPr>
      <w:r>
        <w:rPr>
          <w:noProof/>
          <w:sz w:val="27"/>
          <w:szCs w:val="27"/>
        </w:rPr>
        <w:lastRenderedPageBreak/>
        <w:drawing>
          <wp:inline distT="0" distB="0" distL="0" distR="0">
            <wp:extent cx="3801110" cy="3657600"/>
            <wp:effectExtent l="19050" t="0" r="8890" b="0"/>
            <wp:docPr id="12" name="Picture 12" descr="radiation pattern for helix helical anten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adiation pattern for helix helical antennas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97F" w:rsidRDefault="009A097F" w:rsidP="00460D2E">
      <w:pPr>
        <w:jc w:val="both"/>
        <w:rPr>
          <w:sz w:val="27"/>
          <w:szCs w:val="27"/>
        </w:rPr>
      </w:pPr>
    </w:p>
    <w:p w:rsidR="0092452D" w:rsidRDefault="0092452D" w:rsidP="00460D2E">
      <w:pPr>
        <w:jc w:val="both"/>
        <w:rPr>
          <w:sz w:val="27"/>
          <w:szCs w:val="27"/>
        </w:rPr>
      </w:pPr>
      <w:r>
        <w:rPr>
          <w:sz w:val="27"/>
          <w:szCs w:val="27"/>
        </w:rPr>
        <w:t>The Half-Power Beam</w:t>
      </w:r>
      <w:r w:rsidR="00762FB8">
        <w:rPr>
          <w:sz w:val="27"/>
          <w:szCs w:val="27"/>
        </w:rPr>
        <w:t xml:space="preserve"> </w:t>
      </w:r>
      <w:r>
        <w:rPr>
          <w:sz w:val="27"/>
          <w:szCs w:val="27"/>
        </w:rPr>
        <w:t>width for helical antennas can be approximated (in degrees) by:</w:t>
      </w:r>
    </w:p>
    <w:p w:rsidR="00682128" w:rsidRDefault="00682128" w:rsidP="00460D2E">
      <w:pPr>
        <w:jc w:val="both"/>
        <w:rPr>
          <w:sz w:val="27"/>
          <w:szCs w:val="27"/>
        </w:rPr>
      </w:pPr>
    </w:p>
    <w:p w:rsidR="0092452D" w:rsidRDefault="00E01D9D" w:rsidP="00682128">
      <w:pPr>
        <w:jc w:val="center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>
            <wp:extent cx="1201420" cy="687070"/>
            <wp:effectExtent l="19050" t="0" r="0" b="0"/>
            <wp:docPr id="13" name="Picture 13" descr="HPBW for helical (helix) anten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PBW for helical (helix) antenna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68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97F" w:rsidRDefault="009A097F" w:rsidP="00460D2E">
      <w:pPr>
        <w:jc w:val="both"/>
        <w:rPr>
          <w:sz w:val="27"/>
          <w:szCs w:val="27"/>
        </w:rPr>
      </w:pPr>
    </w:p>
    <w:p w:rsidR="00682128" w:rsidRDefault="00682128" w:rsidP="00460D2E">
      <w:pPr>
        <w:jc w:val="both"/>
        <w:rPr>
          <w:sz w:val="27"/>
          <w:szCs w:val="27"/>
        </w:rPr>
      </w:pPr>
    </w:p>
    <w:p w:rsidR="009A097F" w:rsidRDefault="009A097F" w:rsidP="00460D2E">
      <w:pPr>
        <w:jc w:val="both"/>
        <w:rPr>
          <w:sz w:val="27"/>
          <w:szCs w:val="27"/>
        </w:rPr>
      </w:pPr>
      <w:r>
        <w:rPr>
          <w:sz w:val="27"/>
          <w:szCs w:val="27"/>
        </w:rPr>
        <w:t>Helical antennas have found considerable use in space telemetry at the ground end of the link with ballistic missiles, satellites and space probes.</w:t>
      </w:r>
    </w:p>
    <w:p w:rsidR="009A097F" w:rsidRDefault="009A097F" w:rsidP="00460D2E">
      <w:pPr>
        <w:jc w:val="both"/>
        <w:rPr>
          <w:sz w:val="27"/>
          <w:szCs w:val="27"/>
        </w:rPr>
      </w:pPr>
      <w:r>
        <w:rPr>
          <w:sz w:val="27"/>
          <w:szCs w:val="27"/>
        </w:rPr>
        <w:t>The circular polarisation in the helix is useful in space transmission since the ionosphere causes the waves to be rotationally polarised.</w:t>
      </w:r>
    </w:p>
    <w:p w:rsidR="000B6050" w:rsidRPr="000B6050" w:rsidRDefault="000B6050" w:rsidP="00460D2E">
      <w:pPr>
        <w:pStyle w:val="NormalWeb"/>
        <w:jc w:val="both"/>
      </w:pPr>
    </w:p>
    <w:sectPr w:rsidR="000B6050" w:rsidRPr="000B6050" w:rsidSect="00CF5C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embedSystemFonts/>
  <w:proofState w:spelling="clean" w:grammar="clean"/>
  <w:stylePaneFormatFilter w:val="3F01"/>
  <w:defaultTabStop w:val="720"/>
  <w:characterSpacingControl w:val="doNotCompress"/>
  <w:compat/>
  <w:rsids>
    <w:rsidRoot w:val="001D23E1"/>
    <w:rsid w:val="0004136C"/>
    <w:rsid w:val="00061C44"/>
    <w:rsid w:val="000B6050"/>
    <w:rsid w:val="001D23E1"/>
    <w:rsid w:val="0021010D"/>
    <w:rsid w:val="002D3CC2"/>
    <w:rsid w:val="003A2539"/>
    <w:rsid w:val="004009F1"/>
    <w:rsid w:val="0044296D"/>
    <w:rsid w:val="00456F0C"/>
    <w:rsid w:val="00460D2E"/>
    <w:rsid w:val="005E1689"/>
    <w:rsid w:val="006432D3"/>
    <w:rsid w:val="00676C01"/>
    <w:rsid w:val="00682128"/>
    <w:rsid w:val="006D1913"/>
    <w:rsid w:val="00762FB8"/>
    <w:rsid w:val="007A74D9"/>
    <w:rsid w:val="008C24DE"/>
    <w:rsid w:val="00922D28"/>
    <w:rsid w:val="0092452D"/>
    <w:rsid w:val="00974FF5"/>
    <w:rsid w:val="009A097F"/>
    <w:rsid w:val="00BD07E4"/>
    <w:rsid w:val="00CA1CF1"/>
    <w:rsid w:val="00CE0F61"/>
    <w:rsid w:val="00CF5C3F"/>
    <w:rsid w:val="00D55BD2"/>
    <w:rsid w:val="00E00CB8"/>
    <w:rsid w:val="00E01D9D"/>
    <w:rsid w:val="00E073FB"/>
    <w:rsid w:val="00E61A14"/>
    <w:rsid w:val="00F91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5C3F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1D23E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qFormat/>
    <w:rsid w:val="001D23E1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D23E1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1D23E1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E16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E168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073FB"/>
    <w:rPr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44296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www.antenna-theory.com/definitions/axial.php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10" Type="http://schemas.openxmlformats.org/officeDocument/2006/relationships/hyperlink" Target="http://www.antenna-theory.com/definitions/fractionalBW.php" TargetMode="External"/><Relationship Id="rId4" Type="http://schemas.openxmlformats.org/officeDocument/2006/relationships/hyperlink" Target="http://www.antenna-theory.com/basics/polarization.php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4198</CharactersWithSpaces>
  <SharedDoc>false</SharedDoc>
  <HLinks>
    <vt:vector size="18" baseType="variant">
      <vt:variant>
        <vt:i4>3014776</vt:i4>
      </vt:variant>
      <vt:variant>
        <vt:i4>33</vt:i4>
      </vt:variant>
      <vt:variant>
        <vt:i4>0</vt:i4>
      </vt:variant>
      <vt:variant>
        <vt:i4>5</vt:i4>
      </vt:variant>
      <vt:variant>
        <vt:lpwstr>http://www.antenna-theory.com/definitions/axial.php</vt:lpwstr>
      </vt:variant>
      <vt:variant>
        <vt:lpwstr/>
      </vt:variant>
      <vt:variant>
        <vt:i4>8126517</vt:i4>
      </vt:variant>
      <vt:variant>
        <vt:i4>21</vt:i4>
      </vt:variant>
      <vt:variant>
        <vt:i4>0</vt:i4>
      </vt:variant>
      <vt:variant>
        <vt:i4>5</vt:i4>
      </vt:variant>
      <vt:variant>
        <vt:lpwstr>http://www.antenna-theory.com/definitions/fractionalBW.php</vt:lpwstr>
      </vt:variant>
      <vt:variant>
        <vt:lpwstr/>
      </vt:variant>
      <vt:variant>
        <vt:i4>917572</vt:i4>
      </vt:variant>
      <vt:variant>
        <vt:i4>0</vt:i4>
      </vt:variant>
      <vt:variant>
        <vt:i4>0</vt:i4>
      </vt:variant>
      <vt:variant>
        <vt:i4>5</vt:i4>
      </vt:variant>
      <vt:variant>
        <vt:lpwstr>http://www.antenna-theory.com/basics/polarization.php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ECEHOD</cp:lastModifiedBy>
  <cp:revision>17</cp:revision>
  <dcterms:created xsi:type="dcterms:W3CDTF">2018-01-29T06:11:00Z</dcterms:created>
  <dcterms:modified xsi:type="dcterms:W3CDTF">2018-02-02T04:04:00Z</dcterms:modified>
</cp:coreProperties>
</file>