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0800"/>
      </w:tblGrid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10800"/>
            </w:tblGrid>
            <w:tr w:rsidR="00CD0751">
              <w:tc>
                <w:tcPr>
                  <w:tcW w:w="10800" w:type="dxa"/>
                </w:tcPr>
                <w:p w:rsidR="00CD0751" w:rsidRDefault="00AB4EE2">
                  <w:r>
                    <w:rPr>
                      <w:u w:val="single"/>
                    </w:rPr>
                    <w:t>Questions:- 20</w:t>
                  </w:r>
                  <w:r>
                    <w:t xml:space="preserve"> </w:t>
                  </w:r>
                  <w:r>
                    <w:rPr>
                      <w:u w:val="single"/>
                    </w:rPr>
                    <w:t>Duration:- 20 Min</w:t>
                  </w:r>
                </w:p>
                <w:p w:rsidR="00CD0751" w:rsidRDefault="00CD0751"/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t>1)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An increase of 20% in the price of sugar forces a person to buy 5kgs less for Rs. 2000. What is original price of sugar per kg?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Rs.80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Rs.100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Rs.120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None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t>2)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The prices of vegetables got increased by 25%. By what percent should a household reduce their consumption in order to maintain the same expenditure?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25%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20%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15%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None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t>3)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The population of a town increases by 10% every year. If the population in the year 2010 is 80,000 then, what is the population of the town in 2012?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96000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96800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100000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None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t>4)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In an Examination, a boy gets 29% of the maximum marks and fails by 18 marks and a girl gets 41% of the maximum marks and passes by 6 marks. Find the percentage of marks to pass?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35%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36%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38%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None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t>5)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The price of a smart phone is decreased by 10% there by its sales is increased by 20% what is the percentage change in the turnover for the shopkeeper?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7% increase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7% decrease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8% decrease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8% increase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t>6)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Rajesh saves 20% of his income. If his income is increased by 20% and he increased his expenditure by 20%. By what percentage his savings is increased?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10%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20%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11.5%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None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lastRenderedPageBreak/>
                    <w:t>7)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The population of a town increases by 20% every year. If the present population of the town is 72,000 then what was the population of the town 2 years ago?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50000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114000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150000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None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t>8)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In a test of 80 questions, a girl answered 75% of the first 60 questions correctly. What % of the remaining questions she has to answer correctly so that she can secure an overall percentage of 80 in the test?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85%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90%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95%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None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t>9)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A and B are two fixed points 5 cm apart and C is a point on AB such that AC is 3cm. if the length of AC is increased by 6%, the length of CB is decreased by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6%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7%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8%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9%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t>10)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Population of a town increase 2.5% annually but is decreased by 0.5 % every year due to migration. What will be the percentage increase in 2 years?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5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4.04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4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3.96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t>11)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A sells an article to B at a profit of 25%. B sells it to C at profit of 20%. C sells it D at a loss of 50%. And D sells it to E at a gain of 33 1/3 %. If E has paid Rs. 2000 for it, then what is difference between the Cost Prices of B and D in Rupees?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2,500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1,500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1,000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None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t>12)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A man sold an article at a 20% profit. If he sells it for 240 more then he would have gained 36%. What is the Cost Price of the article in Rupees?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2,400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2,000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1,500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None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lastRenderedPageBreak/>
                    <w:t>13)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A man sold an article at a loss of 5%. If he had bought it 10% less and sold it for Rs.78 more he would have had a profit of 20%. What is the cost price of the article?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600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800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900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None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t>14)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By selling 45 lemons for Rs 40, a man loses 20 %. How many should he sell for Rs 24 to gain 20 % in the transaction?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76%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40%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39%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None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t>15)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A man is selling an article for Rs. 1200 after allowing a discount of 20%. What is the Marked Price of the article?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960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1440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1500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None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t>16)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A man is selling two articles for Rs.10400. What is his overall gain% if he gains 30% on one and loses 20% on the other?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10% Loss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10% Gain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No Loss, No Gain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None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t>17)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A dishonest seller says that he is losing 20% while selling the goods but he uses a false weight of 720 grams for every kilogram. What is his approximate gain or loss%?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11.11%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12.22%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13.33%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None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t>18)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A man is selling an article for Rs. 2400 by gaining 20%. What will be his actual gain/loss % if gives a discount of Rs. 200?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10% Loss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10% Gain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No Loss, No Gain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None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lastRenderedPageBreak/>
                    <w:t>19)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A seller buys 12 toys for Rs.100 and sells 10 toys for Rs.120. What is his profit %?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44%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48%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50%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None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  <w:tr w:rsidR="00CD075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CD0751">
              <w:tc>
                <w:tcPr>
                  <w:tcW w:w="552" w:type="dxa"/>
                  <w:noWrap/>
                </w:tcPr>
                <w:p w:rsidR="00CD0751" w:rsidRDefault="00AB4EE2">
                  <w:pPr>
                    <w:jc w:val="right"/>
                  </w:pPr>
                  <w:r>
                    <w:t>20)</w:t>
                  </w:r>
                </w:p>
              </w:tc>
              <w:tc>
                <w:tcPr>
                  <w:tcW w:w="10248" w:type="dxa"/>
                </w:tcPr>
                <w:p w:rsidR="00CD0751" w:rsidRDefault="00AB4EE2">
                  <w:r>
                    <w:t>By selling an article a shopkeeper gets a Profit of 20%. Had he bought it for 20% less and sold it for Rs.72 less he would have still gained 20%. Find the Cost Price of the Article?</w:t>
                  </w:r>
                </w:p>
              </w:tc>
            </w:tr>
            <w:tr w:rsidR="00CD0751">
              <w:tc>
                <w:tcPr>
                  <w:tcW w:w="552" w:type="dxa"/>
                </w:tcPr>
                <w:p w:rsidR="00CD0751" w:rsidRDefault="00CD075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pPr>
                          <w:pStyle w:val="AnswerStyle"/>
                        </w:pPr>
                        <w:r>
                          <w:t>Rs.300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Rs.400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Rs.500</w:t>
                        </w:r>
                      </w:p>
                    </w:tc>
                  </w:tr>
                  <w:tr w:rsidR="00CD075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CD0751" w:rsidRDefault="00AB4EE2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CD0751" w:rsidRDefault="00AB4EE2">
                        <w:r>
                          <w:t>None</w:t>
                        </w:r>
                      </w:p>
                    </w:tc>
                  </w:tr>
                </w:tbl>
                <w:p w:rsidR="00CD0751" w:rsidRDefault="00AB4EE2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CD0751" w:rsidRDefault="00AB4EE2">
            <w:pPr>
              <w:pStyle w:val="QuestionSpaceStyle"/>
            </w:pPr>
            <w:r>
              <w:t xml:space="preserve"> </w:t>
            </w:r>
          </w:p>
        </w:tc>
      </w:tr>
    </w:tbl>
    <w:p w:rsidR="00AB4EE2" w:rsidRDefault="00AB4EE2"/>
    <w:sectPr w:rsidR="00AB4EE2" w:rsidSect="00CD07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26B56"/>
    <w:multiLevelType w:val="multilevel"/>
    <w:tmpl w:val="234A2F8A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>
    <w:nsid w:val="6A5103F1"/>
    <w:multiLevelType w:val="multilevel"/>
    <w:tmpl w:val="90C2F41E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0751"/>
    <w:rsid w:val="00685288"/>
    <w:rsid w:val="00AB4EE2"/>
    <w:rsid w:val="00CD0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075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D07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_0"/>
    <w:rsid w:val="00CD0751"/>
    <w:rPr>
      <w:rFonts w:ascii="Arial" w:eastAsia="Arial" w:hAnsi="Arial" w:cs="Arial"/>
    </w:rPr>
  </w:style>
  <w:style w:type="paragraph" w:customStyle="1" w:styleId="DefaultParagraphFont1">
    <w:name w:val="Default Paragraph Font1"/>
    <w:basedOn w:val="Normal0"/>
    <w:rsid w:val="00CD0751"/>
  </w:style>
  <w:style w:type="paragraph" w:customStyle="1" w:styleId="AnswerStyle">
    <w:name w:val="AnswerStyle"/>
    <w:basedOn w:val="Normal0"/>
    <w:rsid w:val="00CD0751"/>
    <w:rPr>
      <w:b/>
      <w:i/>
      <w:color w:val="008000"/>
    </w:rPr>
  </w:style>
  <w:style w:type="paragraph" w:customStyle="1" w:styleId="ResultStyle">
    <w:name w:val="ResultStyle"/>
    <w:basedOn w:val="Normal0"/>
    <w:rsid w:val="00CD0751"/>
    <w:rPr>
      <w:b/>
      <w:color w:val="FFFFFF"/>
      <w:highlight w:val="blue"/>
    </w:rPr>
  </w:style>
  <w:style w:type="paragraph" w:customStyle="1" w:styleId="QuestionSpaceStyle">
    <w:name w:val="QuestionSpaceStyle"/>
    <w:basedOn w:val="Normal0"/>
    <w:rsid w:val="00CD0751"/>
    <w:rPr>
      <w:sz w:val="20"/>
    </w:rPr>
  </w:style>
  <w:style w:type="paragraph" w:customStyle="1" w:styleId="PageHeader">
    <w:name w:val="PageHeader"/>
    <w:basedOn w:val="Normal0"/>
    <w:rsid w:val="00CD0751"/>
    <w:pPr>
      <w:spacing w:after="100"/>
      <w:jc w:val="right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2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288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1,2,3,4,5,6 Percentages,Profit,Loss,Discounts</dc:title>
  <dc:subject>Generated by www.EasyTestMaker.com</dc:subject>
  <dc:creator>EasyTestMaker</dc:creator>
  <dc:description>Generated on Tuesday, June 30, 2015 at 4:46 AM</dc:description>
  <cp:lastModifiedBy>jjdw</cp:lastModifiedBy>
  <cp:revision>2</cp:revision>
  <dcterms:created xsi:type="dcterms:W3CDTF">2019-02-07T00:58:00Z</dcterms:created>
  <dcterms:modified xsi:type="dcterms:W3CDTF">2019-02-07T00:58:00Z</dcterms:modified>
</cp:coreProperties>
</file>