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66A" w:rsidRPr="00F15A38" w:rsidRDefault="0026266A" w:rsidP="0026266A">
      <w:pPr>
        <w:autoSpaceDE w:val="0"/>
        <w:autoSpaceDN w:val="0"/>
        <w:adjustRightInd w:val="0"/>
        <w:spacing w:after="0" w:line="240" w:lineRule="auto"/>
        <w:rPr>
          <w:rFonts w:ascii="FormataOTF-Bold" w:hAnsi="FormataOTF-Bold" w:cs="FormataOTF-Bold"/>
          <w:b/>
          <w:bCs/>
          <w:sz w:val="28"/>
          <w:szCs w:val="28"/>
        </w:rPr>
      </w:pPr>
      <w:r w:rsidRPr="00F15A38">
        <w:rPr>
          <w:rFonts w:ascii="FormataOTF-Bold" w:hAnsi="FormataOTF-Bold" w:cs="FormataOTF-Bold"/>
          <w:b/>
          <w:bCs/>
          <w:sz w:val="28"/>
          <w:szCs w:val="28"/>
        </w:rPr>
        <w:t>CONCLUSION</w:t>
      </w:r>
    </w:p>
    <w:p w:rsidR="00F15A38" w:rsidRPr="00C15595" w:rsidRDefault="00F15A38" w:rsidP="0026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4874" w:rsidRPr="00D80997" w:rsidRDefault="00B14874" w:rsidP="00D809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997">
        <w:rPr>
          <w:rFonts w:ascii="Times New Roman" w:hAnsi="Times New Roman" w:cs="Times New Roman"/>
          <w:sz w:val="24"/>
          <w:szCs w:val="24"/>
        </w:rPr>
        <w:t xml:space="preserve">In this paper, we </w:t>
      </w:r>
      <w:proofErr w:type="spellStart"/>
      <w:r w:rsidRPr="00D80997">
        <w:rPr>
          <w:rFonts w:ascii="Times New Roman" w:hAnsi="Times New Roman" w:cs="Times New Roman"/>
          <w:sz w:val="24"/>
          <w:szCs w:val="24"/>
        </w:rPr>
        <w:t>identiﬁed</w:t>
      </w:r>
      <w:proofErr w:type="spellEnd"/>
      <w:r w:rsidRPr="00D80997">
        <w:rPr>
          <w:rFonts w:ascii="Times New Roman" w:hAnsi="Times New Roman" w:cs="Times New Roman"/>
          <w:sz w:val="24"/>
          <w:szCs w:val="24"/>
        </w:rPr>
        <w:t xml:space="preserve"> the privacy issue of the data correlation in machine learning, which may result in more privacy loss than expected in industrial applications. We propose a novel feature selection scheme  to reduce data correlation with little compromise to data utility. The proposed CR-FS(</w:t>
      </w:r>
      <w:proofErr w:type="spellStart"/>
      <w:r w:rsidRPr="00D80997">
        <w:rPr>
          <w:rFonts w:ascii="Times New Roman" w:hAnsi="Times New Roman" w:cs="Times New Roman"/>
          <w:sz w:val="24"/>
          <w:szCs w:val="24"/>
        </w:rPr>
        <w:t>correleted</w:t>
      </w:r>
      <w:proofErr w:type="spellEnd"/>
      <w:r w:rsidRPr="00D80997">
        <w:rPr>
          <w:rFonts w:ascii="Times New Roman" w:hAnsi="Times New Roman" w:cs="Times New Roman"/>
          <w:sz w:val="24"/>
          <w:szCs w:val="24"/>
        </w:rPr>
        <w:t xml:space="preserve"> feature selection) scheme includes steps that consider the accuracy of predicted results, the privacy preserving and the data correlation in the dataset. Our proposed algorithm strikes a better trade-off between data utility and privacy leaks for correlated datasets. The method’s performance is evaluated via extensive experiments, and the results prove that our proposed CR-FS scheme provides better data utility for both data analysis and data queries compared to traditional schemes.</w:t>
      </w:r>
    </w:p>
    <w:p w:rsidR="006E0146" w:rsidRPr="00C15595" w:rsidRDefault="00D80997" w:rsidP="00B14874">
      <w:pPr>
        <w:autoSpaceDE w:val="0"/>
        <w:autoSpaceDN w:val="0"/>
        <w:adjustRightInd w:val="0"/>
        <w:spacing w:line="360" w:lineRule="auto"/>
        <w:jc w:val="both"/>
        <w:rPr>
          <w:rFonts w:ascii="TimesLTStd-Roman" w:hAnsi="TimesLTStd-Roman" w:cs="TimesLTStd-Roman"/>
          <w:sz w:val="24"/>
          <w:szCs w:val="24"/>
        </w:rPr>
      </w:pPr>
    </w:p>
    <w:sectPr w:rsidR="006E0146" w:rsidRPr="00C15595" w:rsidSect="009E7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ormataOT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6266A"/>
    <w:rsid w:val="0026266A"/>
    <w:rsid w:val="00751BC4"/>
    <w:rsid w:val="009E7CB1"/>
    <w:rsid w:val="00A06D60"/>
    <w:rsid w:val="00A65F6B"/>
    <w:rsid w:val="00B14874"/>
    <w:rsid w:val="00C15595"/>
    <w:rsid w:val="00D80997"/>
    <w:rsid w:val="00F15A38"/>
    <w:rsid w:val="00F60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C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projects</dc:creator>
  <cp:lastModifiedBy>projects</cp:lastModifiedBy>
  <cp:revision>4</cp:revision>
  <dcterms:created xsi:type="dcterms:W3CDTF">2019-09-12T06:56:00Z</dcterms:created>
  <dcterms:modified xsi:type="dcterms:W3CDTF">2019-12-15T14:23:00Z</dcterms:modified>
</cp:coreProperties>
</file>