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CF29D" w14:textId="77777777" w:rsidR="00966434" w:rsidRDefault="00966434" w:rsidP="00966434">
      <w:pPr>
        <w:pStyle w:val="Heading2"/>
        <w:ind w:left="10"/>
      </w:pPr>
      <w:r>
        <w:t>Exercise 3</w:t>
      </w:r>
      <w:r w:rsidRPr="00E42EA8">
        <w:t xml:space="preserve">: </w:t>
      </w:r>
      <w:r w:rsidRPr="00225C9B">
        <w:t>Create Advanced Rule Structures</w:t>
      </w:r>
    </w:p>
    <w:p w14:paraId="2BEEBC38" w14:textId="77777777" w:rsidR="0005143E" w:rsidRPr="00980DC6" w:rsidRDefault="0005143E" w:rsidP="0005143E">
      <w:pPr>
        <w:ind w:left="10"/>
        <w:rPr>
          <w:szCs w:val="20"/>
        </w:rPr>
      </w:pPr>
      <w:r w:rsidRPr="00980DC6">
        <w:rPr>
          <w:szCs w:val="20"/>
        </w:rPr>
        <w:t>Consider the following scenario:</w:t>
      </w:r>
    </w:p>
    <w:p w14:paraId="00B77B80" w14:textId="77777777" w:rsidR="0005143E" w:rsidRPr="00980DC6" w:rsidRDefault="0005143E" w:rsidP="0005143E">
      <w:pPr>
        <w:spacing w:after="272"/>
        <w:ind w:left="10"/>
        <w:rPr>
          <w:szCs w:val="20"/>
        </w:rPr>
      </w:pPr>
      <w:r w:rsidRPr="00980DC6">
        <w:rPr>
          <w:szCs w:val="20"/>
        </w:rPr>
        <w:t>Phyllis, the Accounting Manager, is setting up the charts of accounts for Contoso Enterprise. For some of the accounts, the organization wants to track additional information that is not captured in the account structures. She needs to ensure that for the customer group (one of the financial dimensions)"80: Other customers" that only certain departments can be used.</w:t>
      </w:r>
      <w:r>
        <w:rPr>
          <w:szCs w:val="20"/>
        </w:rPr>
        <w:t xml:space="preserve"> </w:t>
      </w:r>
    </w:p>
    <w:p w14:paraId="1A099819" w14:textId="77777777" w:rsidR="0005143E" w:rsidRDefault="0005143E" w:rsidP="0005143E">
      <w:pPr>
        <w:pStyle w:val="Heading3"/>
        <w:ind w:left="10"/>
      </w:pPr>
      <w:r>
        <w:t xml:space="preserve">Perform the following steps to create an advanced rule: </w:t>
      </w:r>
    </w:p>
    <w:p w14:paraId="7D1CAC34"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Pr>
          <w:rFonts w:eastAsia="Times New Roman"/>
          <w:color w:val="171717" w:themeColor="background2" w:themeShade="1A"/>
        </w:rPr>
        <w:t>Navigate to</w:t>
      </w:r>
      <w:r w:rsidRPr="4A83DDD3">
        <w:rPr>
          <w:rFonts w:eastAsia="Times New Roman"/>
          <w:color w:val="171717" w:themeColor="background2" w:themeShade="1A"/>
        </w:rPr>
        <w:t xml:space="preserve"> General</w:t>
      </w:r>
      <w:r w:rsidRPr="4A83DDD3">
        <w:rPr>
          <w:rFonts w:eastAsia="Times New Roman"/>
          <w:b/>
          <w:bCs/>
          <w:color w:val="171717" w:themeColor="background2" w:themeShade="1A"/>
        </w:rPr>
        <w:t xml:space="preserve"> ledger</w:t>
      </w:r>
      <w:r>
        <w:rPr>
          <w:rFonts w:eastAsia="Times New Roman"/>
          <w:b/>
          <w:bCs/>
          <w:color w:val="171717" w:themeColor="background2" w:themeShade="1A"/>
        </w:rPr>
        <w:t xml:space="preserve"> &gt; </w:t>
      </w:r>
      <w:r w:rsidRPr="4A83DDD3">
        <w:rPr>
          <w:rFonts w:eastAsia="Times New Roman"/>
          <w:b/>
          <w:bCs/>
          <w:color w:val="171717" w:themeColor="background2" w:themeShade="1A"/>
        </w:rPr>
        <w:t>Chart of accounts</w:t>
      </w:r>
      <w:r>
        <w:rPr>
          <w:rFonts w:eastAsia="Times New Roman"/>
          <w:b/>
          <w:bCs/>
          <w:color w:val="171717" w:themeColor="background2" w:themeShade="1A"/>
        </w:rPr>
        <w:t xml:space="preserve"> &gt; </w:t>
      </w:r>
      <w:r w:rsidRPr="4A83DDD3">
        <w:rPr>
          <w:rFonts w:eastAsia="Times New Roman"/>
          <w:b/>
          <w:bCs/>
          <w:color w:val="171717" w:themeColor="background2" w:themeShade="1A"/>
        </w:rPr>
        <w:t>Structures</w:t>
      </w:r>
      <w:r>
        <w:rPr>
          <w:rFonts w:eastAsia="Times New Roman"/>
          <w:b/>
          <w:bCs/>
          <w:color w:val="171717" w:themeColor="background2" w:themeShade="1A"/>
        </w:rPr>
        <w:t xml:space="preserve"> &gt; </w:t>
      </w:r>
      <w:r w:rsidRPr="4A83DDD3">
        <w:rPr>
          <w:rFonts w:eastAsia="Times New Roman"/>
          <w:b/>
          <w:bCs/>
          <w:color w:val="171717" w:themeColor="background2" w:themeShade="1A"/>
        </w:rPr>
        <w:t>Configure account structures</w:t>
      </w:r>
      <w:r w:rsidRPr="4A83DDD3">
        <w:rPr>
          <w:rFonts w:eastAsia="Times New Roman"/>
          <w:color w:val="171717" w:themeColor="background2" w:themeShade="1A"/>
        </w:rPr>
        <w:t>.</w:t>
      </w:r>
    </w:p>
    <w:p w14:paraId="50074A47"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4A83DDD3">
        <w:rPr>
          <w:rFonts w:eastAsia="Times New Roman"/>
          <w:color w:val="171717" w:themeColor="background2" w:themeShade="1A"/>
        </w:rPr>
        <w:t>On the </w:t>
      </w:r>
      <w:r w:rsidRPr="4A83DDD3">
        <w:rPr>
          <w:rFonts w:eastAsia="Times New Roman"/>
          <w:b/>
          <w:bCs/>
          <w:color w:val="171717" w:themeColor="background2" w:themeShade="1A"/>
        </w:rPr>
        <w:t>Action pane</w:t>
      </w:r>
      <w:r w:rsidRPr="4A83DDD3">
        <w:rPr>
          <w:rFonts w:eastAsia="Times New Roman"/>
          <w:color w:val="171717" w:themeColor="background2" w:themeShade="1A"/>
        </w:rPr>
        <w:t>, select </w:t>
      </w:r>
      <w:r w:rsidRPr="4A83DDD3">
        <w:rPr>
          <w:rFonts w:eastAsia="Times New Roman"/>
          <w:b/>
          <w:bCs/>
          <w:color w:val="171717" w:themeColor="background2" w:themeShade="1A"/>
        </w:rPr>
        <w:t>New</w:t>
      </w:r>
      <w:r w:rsidRPr="4A83DDD3">
        <w:rPr>
          <w:rFonts w:eastAsia="Times New Roman"/>
          <w:color w:val="171717" w:themeColor="background2" w:themeShade="1A"/>
        </w:rPr>
        <w:t> to open the drop dialog.</w:t>
      </w:r>
    </w:p>
    <w:p w14:paraId="42B95FEF" w14:textId="77777777" w:rsidR="0005143E" w:rsidRPr="00A301D8" w:rsidRDefault="0005143E" w:rsidP="0005143E">
      <w:pPr>
        <w:numPr>
          <w:ilvl w:val="0"/>
          <w:numId w:val="3"/>
        </w:numPr>
        <w:shd w:val="clear" w:color="auto" w:fill="FFFFFF"/>
        <w:spacing w:after="0" w:line="240" w:lineRule="auto"/>
        <w:ind w:left="570"/>
        <w:rPr>
          <w:rFonts w:eastAsia="Times New Roman"/>
          <w:color w:val="171717"/>
        </w:rPr>
      </w:pPr>
      <w:r w:rsidRPr="00A301D8">
        <w:rPr>
          <w:rFonts w:eastAsia="Times New Roman"/>
          <w:color w:val="171717"/>
        </w:rPr>
        <w:t>In the </w:t>
      </w:r>
      <w:r w:rsidRPr="00A301D8">
        <w:rPr>
          <w:rFonts w:eastAsia="Times New Roman"/>
          <w:b/>
          <w:bCs/>
          <w:color w:val="171717"/>
        </w:rPr>
        <w:t>Account structure</w:t>
      </w:r>
      <w:r w:rsidRPr="00A301D8">
        <w:rPr>
          <w:rFonts w:eastAsia="Times New Roman"/>
          <w:color w:val="171717"/>
        </w:rPr>
        <w:t> field, type a name “</w:t>
      </w:r>
      <w:r w:rsidRPr="00A301D8">
        <w:rPr>
          <w:rFonts w:eastAsia="Times New Roman"/>
          <w:b/>
          <w:bCs/>
          <w:color w:val="171717"/>
        </w:rPr>
        <w:t>My Acct. Structure</w:t>
      </w:r>
      <w:r w:rsidRPr="00A301D8">
        <w:rPr>
          <w:rFonts w:eastAsia="Times New Roman"/>
          <w:color w:val="171717"/>
        </w:rPr>
        <w:t>” to describe the purpose of the account structure.</w:t>
      </w:r>
    </w:p>
    <w:p w14:paraId="5CA21B01"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4A83DDD3">
        <w:rPr>
          <w:rFonts w:eastAsia="Times New Roman"/>
          <w:color w:val="171717" w:themeColor="background2" w:themeShade="1A"/>
        </w:rPr>
        <w:t>In the </w:t>
      </w:r>
      <w:r w:rsidRPr="4A83DDD3">
        <w:rPr>
          <w:rFonts w:eastAsia="Times New Roman"/>
          <w:b/>
          <w:bCs/>
          <w:color w:val="171717" w:themeColor="background2" w:themeShade="1A"/>
        </w:rPr>
        <w:t>Description</w:t>
      </w:r>
      <w:r w:rsidRPr="4A83DDD3">
        <w:rPr>
          <w:rFonts w:eastAsia="Times New Roman"/>
          <w:color w:val="171717" w:themeColor="background2" w:themeShade="1A"/>
        </w:rPr>
        <w:t> field, type a description “</w:t>
      </w:r>
      <w:r w:rsidRPr="4A83DDD3">
        <w:rPr>
          <w:rFonts w:eastAsia="Times New Roman"/>
          <w:b/>
          <w:bCs/>
          <w:color w:val="171717" w:themeColor="background2" w:themeShade="1A"/>
        </w:rPr>
        <w:t>My first Acct. Structure”</w:t>
      </w:r>
      <w:r w:rsidRPr="4A83DDD3">
        <w:rPr>
          <w:rFonts w:eastAsia="Times New Roman"/>
          <w:color w:val="171717" w:themeColor="background2" w:themeShade="1A"/>
        </w:rPr>
        <w:t xml:space="preserve"> to specify the purpose of the account structure.</w:t>
      </w:r>
    </w:p>
    <w:p w14:paraId="51F2E4A2" w14:textId="77777777" w:rsidR="0005143E" w:rsidRDefault="0005143E" w:rsidP="0005143E">
      <w:pPr>
        <w:numPr>
          <w:ilvl w:val="0"/>
          <w:numId w:val="3"/>
        </w:numPr>
        <w:shd w:val="clear" w:color="auto" w:fill="FFFFFF" w:themeFill="background1"/>
        <w:spacing w:after="0" w:line="240" w:lineRule="auto"/>
        <w:ind w:left="570"/>
        <w:rPr>
          <w:color w:val="171717" w:themeColor="background2" w:themeShade="1A"/>
        </w:rPr>
      </w:pPr>
      <w:r w:rsidRPr="4A83DDD3">
        <w:rPr>
          <w:rFonts w:eastAsia="Times New Roman"/>
          <w:color w:val="171717" w:themeColor="background2" w:themeShade="1A"/>
        </w:rPr>
        <w:t xml:space="preserve">Ensure that </w:t>
      </w:r>
      <w:r w:rsidRPr="00EA1119">
        <w:rPr>
          <w:rFonts w:eastAsia="Times New Roman"/>
          <w:b/>
          <w:bCs/>
          <w:color w:val="171717" w:themeColor="background2" w:themeShade="1A"/>
        </w:rPr>
        <w:t>Add main account</w:t>
      </w:r>
      <w:r w:rsidRPr="4A83DDD3">
        <w:rPr>
          <w:rFonts w:eastAsia="Times New Roman"/>
          <w:color w:val="171717" w:themeColor="background2" w:themeShade="1A"/>
        </w:rPr>
        <w:t xml:space="preserve"> is set to </w:t>
      </w:r>
      <w:r w:rsidRPr="00EA1119">
        <w:rPr>
          <w:rFonts w:eastAsia="Times New Roman"/>
          <w:b/>
          <w:bCs/>
          <w:color w:val="171717" w:themeColor="background2" w:themeShade="1A"/>
        </w:rPr>
        <w:t>Yes</w:t>
      </w:r>
      <w:r w:rsidRPr="4A83DDD3">
        <w:rPr>
          <w:rFonts w:eastAsia="Times New Roman"/>
          <w:color w:val="171717" w:themeColor="background2" w:themeShade="1A"/>
        </w:rPr>
        <w:t>.</w:t>
      </w:r>
    </w:p>
    <w:p w14:paraId="6E39EA93"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0CB0B819">
        <w:rPr>
          <w:rFonts w:eastAsia="Times New Roman"/>
          <w:color w:val="171717" w:themeColor="background2" w:themeShade="1A"/>
        </w:rPr>
        <w:t>Select </w:t>
      </w:r>
      <w:r w:rsidRPr="0CB0B819">
        <w:rPr>
          <w:rFonts w:eastAsia="Times New Roman"/>
          <w:b/>
          <w:bCs/>
          <w:color w:val="171717" w:themeColor="background2" w:themeShade="1A"/>
        </w:rPr>
        <w:t>Create</w:t>
      </w:r>
    </w:p>
    <w:p w14:paraId="3EE8ED6F"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4A83DDD3">
        <w:rPr>
          <w:rFonts w:eastAsia="Times New Roman"/>
          <w:color w:val="171717" w:themeColor="background2" w:themeShade="1A"/>
        </w:rPr>
        <w:t>In the </w:t>
      </w:r>
      <w:r w:rsidRPr="4A83DDD3">
        <w:rPr>
          <w:rFonts w:eastAsia="Times New Roman"/>
          <w:b/>
          <w:bCs/>
          <w:color w:val="171717" w:themeColor="background2" w:themeShade="1A"/>
        </w:rPr>
        <w:t xml:space="preserve">Segments and allowed values </w:t>
      </w:r>
      <w:r w:rsidRPr="00EA1119">
        <w:rPr>
          <w:rFonts w:eastAsia="Times New Roman"/>
          <w:color w:val="171717" w:themeColor="background2" w:themeShade="1A"/>
        </w:rPr>
        <w:t>section</w:t>
      </w:r>
      <w:r w:rsidRPr="4A83DDD3">
        <w:rPr>
          <w:rFonts w:eastAsia="Times New Roman"/>
          <w:color w:val="171717" w:themeColor="background2" w:themeShade="1A"/>
        </w:rPr>
        <w:t>, select </w:t>
      </w:r>
      <w:r w:rsidRPr="4A83DDD3">
        <w:rPr>
          <w:rFonts w:eastAsia="Times New Roman"/>
          <w:b/>
          <w:bCs/>
          <w:color w:val="171717" w:themeColor="background2" w:themeShade="1A"/>
        </w:rPr>
        <w:t>Add segment</w:t>
      </w:r>
      <w:r w:rsidRPr="4A83DDD3">
        <w:rPr>
          <w:rFonts w:eastAsia="Times New Roman"/>
          <w:color w:val="171717" w:themeColor="background2" w:themeShade="1A"/>
        </w:rPr>
        <w:t>.</w:t>
      </w:r>
    </w:p>
    <w:p w14:paraId="08E981B0" w14:textId="77777777" w:rsidR="0005143E" w:rsidRPr="00A301D8" w:rsidRDefault="0005143E" w:rsidP="0005143E">
      <w:pPr>
        <w:numPr>
          <w:ilvl w:val="0"/>
          <w:numId w:val="3"/>
        </w:numPr>
        <w:shd w:val="clear" w:color="auto" w:fill="FFFFFF"/>
        <w:spacing w:after="0" w:line="240" w:lineRule="auto"/>
        <w:ind w:left="570"/>
        <w:rPr>
          <w:rFonts w:eastAsia="Times New Roman"/>
          <w:color w:val="171717"/>
        </w:rPr>
      </w:pPr>
      <w:r w:rsidRPr="4A83DDD3">
        <w:rPr>
          <w:rFonts w:eastAsia="Times New Roman"/>
          <w:color w:val="171717" w:themeColor="background2" w:themeShade="1A"/>
        </w:rPr>
        <w:t xml:space="preserve">In the dimensions list, select the </w:t>
      </w:r>
      <w:r w:rsidRPr="4A83DDD3">
        <w:rPr>
          <w:rFonts w:eastAsia="Times New Roman"/>
          <w:b/>
          <w:bCs/>
          <w:color w:val="171717" w:themeColor="background2" w:themeShade="1A"/>
        </w:rPr>
        <w:t>Department</w:t>
      </w:r>
      <w:r w:rsidRPr="4A83DDD3">
        <w:rPr>
          <w:rFonts w:eastAsia="Times New Roman"/>
          <w:color w:val="171717" w:themeColor="background2" w:themeShade="1A"/>
        </w:rPr>
        <w:t xml:space="preserve"> dimension to add to the account structure.</w:t>
      </w:r>
    </w:p>
    <w:p w14:paraId="0120DF8F"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4A83DDD3">
        <w:rPr>
          <w:rFonts w:eastAsia="Times New Roman"/>
          <w:color w:val="171717" w:themeColor="background2" w:themeShade="1A"/>
        </w:rPr>
        <w:t>At the end of the list, Select </w:t>
      </w:r>
      <w:r w:rsidRPr="4A83DDD3">
        <w:rPr>
          <w:rFonts w:eastAsia="Times New Roman"/>
          <w:b/>
          <w:bCs/>
          <w:color w:val="171717" w:themeColor="background2" w:themeShade="1A"/>
        </w:rPr>
        <w:t>Add segment</w:t>
      </w:r>
      <w:r w:rsidRPr="4A83DDD3">
        <w:rPr>
          <w:rFonts w:eastAsia="Times New Roman"/>
          <w:color w:val="171717" w:themeColor="background2" w:themeShade="1A"/>
        </w:rPr>
        <w:t>.</w:t>
      </w:r>
    </w:p>
    <w:p w14:paraId="652D2147"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4A83DDD3">
        <w:rPr>
          <w:rFonts w:eastAsia="Times New Roman"/>
          <w:color w:val="171717" w:themeColor="background2" w:themeShade="1A"/>
        </w:rPr>
        <w:t xml:space="preserve">Repeat step 6 to8 to add </w:t>
      </w:r>
      <w:r w:rsidRPr="4A83DDD3">
        <w:rPr>
          <w:rFonts w:eastAsia="Times New Roman"/>
          <w:b/>
          <w:bCs/>
          <w:color w:val="171717" w:themeColor="background2" w:themeShade="1A"/>
        </w:rPr>
        <w:t>Cost center</w:t>
      </w:r>
      <w:r w:rsidRPr="4A83DDD3">
        <w:rPr>
          <w:rFonts w:eastAsia="Times New Roman"/>
          <w:color w:val="171717" w:themeColor="background2" w:themeShade="1A"/>
        </w:rPr>
        <w:t xml:space="preserve"> as segment.</w:t>
      </w:r>
    </w:p>
    <w:p w14:paraId="0F6280B5" w14:textId="77777777" w:rsidR="0005143E" w:rsidRPr="00A301D8" w:rsidRDefault="0005143E" w:rsidP="0005143E">
      <w:pPr>
        <w:numPr>
          <w:ilvl w:val="0"/>
          <w:numId w:val="3"/>
        </w:numPr>
        <w:shd w:val="clear" w:color="auto" w:fill="FFFFFF" w:themeFill="background1"/>
        <w:spacing w:after="0" w:line="240" w:lineRule="auto"/>
        <w:ind w:left="570"/>
        <w:rPr>
          <w:rFonts w:eastAsiaTheme="minorEastAsia"/>
          <w:color w:val="171717"/>
        </w:rPr>
      </w:pPr>
      <w:r w:rsidRPr="4A83DDD3">
        <w:rPr>
          <w:rFonts w:eastAsia="Times New Roman"/>
          <w:color w:val="171717" w:themeColor="background2" w:themeShade="1A"/>
        </w:rPr>
        <w:t>In the </w:t>
      </w:r>
      <w:r w:rsidRPr="4A83DDD3">
        <w:rPr>
          <w:rFonts w:eastAsia="Times New Roman"/>
          <w:b/>
          <w:bCs/>
          <w:color w:val="171717" w:themeColor="background2" w:themeShade="1A"/>
        </w:rPr>
        <w:t>Segments and allowed values</w:t>
      </w:r>
      <w:r w:rsidRPr="4A83DDD3">
        <w:rPr>
          <w:rFonts w:eastAsia="Times New Roman"/>
          <w:color w:val="171717" w:themeColor="background2" w:themeShade="1A"/>
        </w:rPr>
        <w:t xml:space="preserve"> section, select the segment to edit the allowed values in the </w:t>
      </w:r>
      <w:r w:rsidRPr="4A83DDD3">
        <w:rPr>
          <w:rFonts w:eastAsia="Times New Roman"/>
          <w:b/>
          <w:bCs/>
          <w:color w:val="171717" w:themeColor="background2" w:themeShade="1A"/>
        </w:rPr>
        <w:t xml:space="preserve">Allowed value details </w:t>
      </w:r>
      <w:r w:rsidRPr="00EA1119">
        <w:rPr>
          <w:rFonts w:eastAsia="Times New Roman"/>
          <w:color w:val="171717" w:themeColor="background2" w:themeShade="1A"/>
        </w:rPr>
        <w:t>section</w:t>
      </w:r>
      <w:r w:rsidRPr="4A83DDD3">
        <w:rPr>
          <w:rFonts w:eastAsia="Times New Roman"/>
          <w:color w:val="171717" w:themeColor="background2" w:themeShade="1A"/>
        </w:rPr>
        <w:t>. For example, Select the </w:t>
      </w:r>
      <w:r w:rsidRPr="4A83DDD3">
        <w:rPr>
          <w:rFonts w:eastAsia="Times New Roman"/>
          <w:b/>
          <w:bCs/>
          <w:color w:val="171717" w:themeColor="background2" w:themeShade="1A"/>
        </w:rPr>
        <w:t>Main Account</w:t>
      </w:r>
      <w:r w:rsidRPr="4A83DDD3">
        <w:rPr>
          <w:rFonts w:eastAsia="Times New Roman"/>
          <w:color w:val="171717" w:themeColor="background2" w:themeShade="1A"/>
        </w:rPr>
        <w:t> field.</w:t>
      </w:r>
    </w:p>
    <w:p w14:paraId="50F04B83"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4A83DDD3">
        <w:rPr>
          <w:rFonts w:eastAsia="Times New Roman"/>
          <w:color w:val="171717" w:themeColor="background2" w:themeShade="1A"/>
        </w:rPr>
        <w:t>In the </w:t>
      </w:r>
      <w:r w:rsidRPr="4A83DDD3">
        <w:rPr>
          <w:rFonts w:eastAsia="Times New Roman"/>
          <w:b/>
          <w:bCs/>
          <w:color w:val="171717" w:themeColor="background2" w:themeShade="1A"/>
        </w:rPr>
        <w:t>Operator</w:t>
      </w:r>
      <w:r w:rsidRPr="4A83DDD3">
        <w:rPr>
          <w:rFonts w:eastAsia="Times New Roman"/>
          <w:color w:val="171717" w:themeColor="background2" w:themeShade="1A"/>
        </w:rPr>
        <w:t xml:space="preserve"> field, select an option, such as </w:t>
      </w:r>
      <w:r w:rsidRPr="00EA1119">
        <w:rPr>
          <w:rFonts w:eastAsia="Times New Roman"/>
          <w:b/>
          <w:bCs/>
          <w:color w:val="171717" w:themeColor="background2" w:themeShade="1A"/>
        </w:rPr>
        <w:t>is between and includes</w:t>
      </w:r>
      <w:r w:rsidRPr="4A83DDD3">
        <w:rPr>
          <w:rFonts w:eastAsia="Times New Roman"/>
          <w:color w:val="171717" w:themeColor="background2" w:themeShade="1A"/>
        </w:rPr>
        <w:t>.</w:t>
      </w:r>
    </w:p>
    <w:p w14:paraId="2D8DBD6D"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0CB0B819">
        <w:rPr>
          <w:rFonts w:eastAsia="Times New Roman"/>
          <w:color w:val="171717" w:themeColor="background2" w:themeShade="1A"/>
        </w:rPr>
        <w:t>In the </w:t>
      </w:r>
      <w:r w:rsidRPr="0CB0B819">
        <w:rPr>
          <w:rFonts w:eastAsia="Times New Roman"/>
          <w:b/>
          <w:bCs/>
          <w:color w:val="171717" w:themeColor="background2" w:themeShade="1A"/>
        </w:rPr>
        <w:t>Value</w:t>
      </w:r>
      <w:r w:rsidRPr="0CB0B819">
        <w:rPr>
          <w:rFonts w:eastAsia="Times New Roman"/>
          <w:color w:val="171717" w:themeColor="background2" w:themeShade="1A"/>
        </w:rPr>
        <w:t> field, type a value:600000.</w:t>
      </w:r>
    </w:p>
    <w:p w14:paraId="31A8DA76"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0CB0B819">
        <w:rPr>
          <w:rFonts w:eastAsia="Times New Roman"/>
          <w:color w:val="171717" w:themeColor="background2" w:themeShade="1A"/>
        </w:rPr>
        <w:t>In the </w:t>
      </w:r>
      <w:r w:rsidRPr="0CB0B819">
        <w:rPr>
          <w:rFonts w:eastAsia="Times New Roman"/>
          <w:b/>
          <w:bCs/>
          <w:color w:val="171717" w:themeColor="background2" w:themeShade="1A"/>
        </w:rPr>
        <w:t>through</w:t>
      </w:r>
      <w:r w:rsidRPr="0CB0B819">
        <w:rPr>
          <w:rFonts w:eastAsia="Times New Roman"/>
          <w:color w:val="171717" w:themeColor="background2" w:themeShade="1A"/>
        </w:rPr>
        <w:t> field, type a value: 699999.</w:t>
      </w:r>
    </w:p>
    <w:p w14:paraId="35D1AEDE"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4A83DDD3">
        <w:rPr>
          <w:rFonts w:eastAsia="Times New Roman"/>
          <w:color w:val="171717" w:themeColor="background2" w:themeShade="1A"/>
        </w:rPr>
        <w:t>In the </w:t>
      </w:r>
      <w:r w:rsidRPr="4A83DDD3">
        <w:rPr>
          <w:rFonts w:eastAsia="Times New Roman"/>
          <w:b/>
          <w:bCs/>
          <w:color w:val="171717" w:themeColor="background2" w:themeShade="1A"/>
        </w:rPr>
        <w:t>Allowed value details</w:t>
      </w:r>
      <w:r w:rsidRPr="4A83DDD3">
        <w:rPr>
          <w:rFonts w:eastAsia="Times New Roman"/>
          <w:color w:val="171717" w:themeColor="background2" w:themeShade="1A"/>
        </w:rPr>
        <w:t> section, select </w:t>
      </w:r>
      <w:r w:rsidRPr="4A83DDD3">
        <w:rPr>
          <w:rFonts w:eastAsia="Times New Roman"/>
          <w:b/>
          <w:bCs/>
          <w:color w:val="171717" w:themeColor="background2" w:themeShade="1A"/>
        </w:rPr>
        <w:t>Apply</w:t>
      </w:r>
      <w:r w:rsidRPr="4A83DDD3">
        <w:rPr>
          <w:rFonts w:eastAsia="Times New Roman"/>
          <w:color w:val="171717" w:themeColor="background2" w:themeShade="1A"/>
        </w:rPr>
        <w:t>.</w:t>
      </w:r>
    </w:p>
    <w:p w14:paraId="482E57DC" w14:textId="77777777" w:rsidR="0005143E" w:rsidRPr="00A301D8" w:rsidRDefault="0005143E" w:rsidP="0005143E">
      <w:pPr>
        <w:numPr>
          <w:ilvl w:val="0"/>
          <w:numId w:val="3"/>
        </w:numPr>
        <w:shd w:val="clear" w:color="auto" w:fill="FFFFFF" w:themeFill="background1"/>
        <w:spacing w:after="0" w:line="240" w:lineRule="auto"/>
        <w:ind w:left="570"/>
        <w:rPr>
          <w:rFonts w:eastAsiaTheme="minorEastAsia"/>
          <w:color w:val="171717"/>
        </w:rPr>
      </w:pPr>
      <w:r w:rsidRPr="4A83DDD3">
        <w:rPr>
          <w:rFonts w:eastAsia="Times New Roman"/>
          <w:color w:val="171717" w:themeColor="background2" w:themeShade="1A"/>
        </w:rPr>
        <w:t>In the </w:t>
      </w:r>
      <w:r w:rsidRPr="00EA1119">
        <w:rPr>
          <w:rFonts w:eastAsia="Times New Roman"/>
          <w:b/>
          <w:bCs/>
          <w:color w:val="171717" w:themeColor="background2" w:themeShade="1A"/>
        </w:rPr>
        <w:t>Segments and allowed values</w:t>
      </w:r>
      <w:r w:rsidRPr="4A83DDD3">
        <w:rPr>
          <w:rFonts w:eastAsia="Times New Roman"/>
          <w:color w:val="171717" w:themeColor="background2" w:themeShade="1A"/>
        </w:rPr>
        <w:t xml:space="preserve"> section, select the segment to edit the allowed values in the </w:t>
      </w:r>
      <w:r w:rsidRPr="4A83DDD3">
        <w:rPr>
          <w:rFonts w:eastAsia="Times New Roman"/>
          <w:b/>
          <w:bCs/>
          <w:color w:val="171717" w:themeColor="background2" w:themeShade="1A"/>
        </w:rPr>
        <w:t>Allowed value details</w:t>
      </w:r>
      <w:r w:rsidRPr="4A83DDD3">
        <w:rPr>
          <w:rFonts w:eastAsia="Times New Roman"/>
          <w:color w:val="171717" w:themeColor="background2" w:themeShade="1A"/>
        </w:rPr>
        <w:t> section. For example, select the </w:t>
      </w:r>
      <w:r w:rsidRPr="4A83DDD3">
        <w:rPr>
          <w:rFonts w:eastAsia="Times New Roman"/>
          <w:b/>
          <w:bCs/>
          <w:color w:val="171717" w:themeColor="background2" w:themeShade="1A"/>
        </w:rPr>
        <w:t>Department</w:t>
      </w:r>
      <w:r w:rsidRPr="4A83DDD3">
        <w:rPr>
          <w:rFonts w:eastAsia="Times New Roman"/>
          <w:color w:val="171717" w:themeColor="background2" w:themeShade="1A"/>
        </w:rPr>
        <w:t> field.</w:t>
      </w:r>
    </w:p>
    <w:p w14:paraId="34ED6B43"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4A83DDD3">
        <w:rPr>
          <w:rFonts w:eastAsia="Times New Roman"/>
          <w:color w:val="171717" w:themeColor="background2" w:themeShade="1A"/>
        </w:rPr>
        <w:t xml:space="preserve">In the </w:t>
      </w:r>
      <w:r w:rsidRPr="4A83DDD3">
        <w:rPr>
          <w:rFonts w:eastAsia="Times New Roman"/>
          <w:b/>
          <w:bCs/>
          <w:color w:val="171717" w:themeColor="background2" w:themeShade="1A"/>
        </w:rPr>
        <w:t>Operator</w:t>
      </w:r>
      <w:r w:rsidRPr="4A83DDD3">
        <w:rPr>
          <w:rFonts w:eastAsia="Times New Roman"/>
          <w:color w:val="171717" w:themeColor="background2" w:themeShade="1A"/>
        </w:rPr>
        <w:t xml:space="preserve"> field, select an option, such </w:t>
      </w:r>
      <w:r w:rsidRPr="00EA1119">
        <w:rPr>
          <w:rFonts w:eastAsia="Times New Roman"/>
          <w:color w:val="171717" w:themeColor="background2" w:themeShade="1A"/>
        </w:rPr>
        <w:t xml:space="preserve">as </w:t>
      </w:r>
      <w:r w:rsidRPr="4A83DDD3">
        <w:rPr>
          <w:rFonts w:eastAsia="Times New Roman"/>
          <w:b/>
          <w:bCs/>
          <w:color w:val="171717" w:themeColor="background2" w:themeShade="1A"/>
        </w:rPr>
        <w:t>is between and includes</w:t>
      </w:r>
      <w:r w:rsidRPr="4A83DDD3">
        <w:rPr>
          <w:rFonts w:eastAsia="Times New Roman"/>
          <w:color w:val="171717" w:themeColor="background2" w:themeShade="1A"/>
        </w:rPr>
        <w:t>.</w:t>
      </w:r>
    </w:p>
    <w:p w14:paraId="1338C91A"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0CB0B819">
        <w:rPr>
          <w:rFonts w:eastAsia="Times New Roman"/>
          <w:color w:val="171717" w:themeColor="background2" w:themeShade="1A"/>
        </w:rPr>
        <w:t>In the </w:t>
      </w:r>
      <w:r w:rsidRPr="0CB0B819">
        <w:rPr>
          <w:rFonts w:eastAsia="Times New Roman"/>
          <w:b/>
          <w:bCs/>
          <w:color w:val="171717" w:themeColor="background2" w:themeShade="1A"/>
        </w:rPr>
        <w:t>Value</w:t>
      </w:r>
      <w:r w:rsidRPr="0CB0B819">
        <w:rPr>
          <w:rFonts w:eastAsia="Times New Roman"/>
          <w:color w:val="171717" w:themeColor="background2" w:themeShade="1A"/>
        </w:rPr>
        <w:t> field, type a value: 033.</w:t>
      </w:r>
    </w:p>
    <w:p w14:paraId="0487A32C"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0CB0B819">
        <w:rPr>
          <w:rFonts w:eastAsia="Times New Roman"/>
          <w:color w:val="171717" w:themeColor="background2" w:themeShade="1A"/>
        </w:rPr>
        <w:t>In the </w:t>
      </w:r>
      <w:r w:rsidRPr="0CB0B819">
        <w:rPr>
          <w:rFonts w:eastAsia="Times New Roman"/>
          <w:b/>
          <w:bCs/>
          <w:color w:val="171717" w:themeColor="background2" w:themeShade="1A"/>
        </w:rPr>
        <w:t>through</w:t>
      </w:r>
      <w:r w:rsidRPr="0CB0B819">
        <w:rPr>
          <w:rFonts w:eastAsia="Times New Roman"/>
          <w:color w:val="171717" w:themeColor="background2" w:themeShade="1A"/>
        </w:rPr>
        <w:t> field, type a value: 034.</w:t>
      </w:r>
    </w:p>
    <w:p w14:paraId="628B6F5A"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0CB0B819">
        <w:rPr>
          <w:rFonts w:eastAsia="Times New Roman"/>
          <w:color w:val="171717" w:themeColor="background2" w:themeShade="1A"/>
        </w:rPr>
        <w:t>Select </w:t>
      </w:r>
      <w:r w:rsidRPr="0CB0B819">
        <w:rPr>
          <w:rFonts w:eastAsia="Times New Roman"/>
          <w:b/>
          <w:bCs/>
          <w:color w:val="171717" w:themeColor="background2" w:themeShade="1A"/>
        </w:rPr>
        <w:t>Apply</w:t>
      </w:r>
    </w:p>
    <w:p w14:paraId="1A3BBB85"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b/>
          <w:bCs/>
          <w:color w:val="171717"/>
        </w:rPr>
      </w:pPr>
      <w:r w:rsidRPr="0CB0B819">
        <w:rPr>
          <w:rFonts w:eastAsia="Times New Roman"/>
          <w:color w:val="171717" w:themeColor="background2" w:themeShade="1A"/>
        </w:rPr>
        <w:t xml:space="preserve">In the </w:t>
      </w:r>
      <w:r w:rsidRPr="0CB0B819">
        <w:rPr>
          <w:rFonts w:eastAsia="Times New Roman"/>
          <w:b/>
          <w:bCs/>
          <w:color w:val="171717" w:themeColor="background2" w:themeShade="1A"/>
        </w:rPr>
        <w:t>Segments and allowed values</w:t>
      </w:r>
      <w:r w:rsidRPr="0CB0B819">
        <w:rPr>
          <w:rFonts w:eastAsia="Times New Roman"/>
          <w:color w:val="171717" w:themeColor="background2" w:themeShade="1A"/>
        </w:rPr>
        <w:t xml:space="preserve"> grid, select the segment to edit the allowed values in the </w:t>
      </w:r>
      <w:r w:rsidRPr="0CB0B819">
        <w:rPr>
          <w:rFonts w:eastAsia="Times New Roman"/>
          <w:b/>
          <w:bCs/>
          <w:color w:val="171717" w:themeColor="background2" w:themeShade="1A"/>
        </w:rPr>
        <w:t>Allowed value details</w:t>
      </w:r>
      <w:r w:rsidRPr="0CB0B819">
        <w:rPr>
          <w:rFonts w:eastAsia="Times New Roman"/>
          <w:color w:val="171717" w:themeColor="background2" w:themeShade="1A"/>
        </w:rPr>
        <w:t xml:space="preserve"> section:</w:t>
      </w:r>
      <w:r w:rsidRPr="0CB0B819">
        <w:rPr>
          <w:rFonts w:eastAsia="Times New Roman"/>
          <w:b/>
          <w:bCs/>
          <w:color w:val="171717" w:themeColor="background2" w:themeShade="1A"/>
        </w:rPr>
        <w:t xml:space="preserve"> Cost Center.</w:t>
      </w:r>
    </w:p>
    <w:p w14:paraId="00959F68"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0CB0B819">
        <w:rPr>
          <w:rFonts w:eastAsia="Times New Roman"/>
          <w:color w:val="171717" w:themeColor="background2" w:themeShade="1A"/>
        </w:rPr>
        <w:t>In the </w:t>
      </w:r>
      <w:r w:rsidRPr="0CB0B819">
        <w:rPr>
          <w:rFonts w:eastAsia="Times New Roman"/>
          <w:b/>
          <w:bCs/>
          <w:color w:val="171717" w:themeColor="background2" w:themeShade="1A"/>
        </w:rPr>
        <w:t xml:space="preserve">Value </w:t>
      </w:r>
      <w:r w:rsidRPr="0CB0B819">
        <w:rPr>
          <w:rFonts w:eastAsia="Times New Roman"/>
          <w:color w:val="171717" w:themeColor="background2" w:themeShade="1A"/>
        </w:rPr>
        <w:t xml:space="preserve">field, type a value: </w:t>
      </w:r>
      <w:proofErr w:type="gramStart"/>
      <w:r w:rsidRPr="0CB0B819">
        <w:rPr>
          <w:rFonts w:eastAsia="Times New Roman"/>
          <w:color w:val="171717" w:themeColor="background2" w:themeShade="1A"/>
        </w:rPr>
        <w:t>007..</w:t>
      </w:r>
      <w:proofErr w:type="gramEnd"/>
      <w:r w:rsidRPr="0CB0B819">
        <w:rPr>
          <w:rFonts w:eastAsia="Times New Roman"/>
          <w:color w:val="171717" w:themeColor="background2" w:themeShade="1A"/>
        </w:rPr>
        <w:t>021.</w:t>
      </w:r>
    </w:p>
    <w:p w14:paraId="07111434"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4A83DDD3">
        <w:rPr>
          <w:rFonts w:eastAsia="Times New Roman"/>
          <w:color w:val="171717" w:themeColor="background2" w:themeShade="1A"/>
        </w:rPr>
        <w:t>In the </w:t>
      </w:r>
      <w:r w:rsidRPr="4A83DDD3">
        <w:rPr>
          <w:rFonts w:eastAsia="Times New Roman"/>
          <w:b/>
          <w:bCs/>
          <w:color w:val="171717" w:themeColor="background2" w:themeShade="1A"/>
        </w:rPr>
        <w:t>Segments and allowed values</w:t>
      </w:r>
      <w:r w:rsidRPr="4A83DDD3">
        <w:rPr>
          <w:rFonts w:eastAsia="Times New Roman"/>
          <w:color w:val="171717" w:themeColor="background2" w:themeShade="1A"/>
        </w:rPr>
        <w:t>, select </w:t>
      </w:r>
      <w:r w:rsidRPr="4A83DDD3">
        <w:rPr>
          <w:rFonts w:eastAsia="Times New Roman"/>
          <w:b/>
          <w:bCs/>
          <w:color w:val="171717" w:themeColor="background2" w:themeShade="1A"/>
        </w:rPr>
        <w:t>Add</w:t>
      </w:r>
      <w:r w:rsidRPr="4A83DDD3">
        <w:rPr>
          <w:rFonts w:eastAsia="Times New Roman"/>
          <w:color w:val="171717" w:themeColor="background2" w:themeShade="1A"/>
        </w:rPr>
        <w:t>.</w:t>
      </w:r>
    </w:p>
    <w:p w14:paraId="3540C3F1"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0CB0B819">
        <w:rPr>
          <w:rFonts w:eastAsia="Times New Roman"/>
          <w:color w:val="171717" w:themeColor="background2" w:themeShade="1A"/>
        </w:rPr>
        <w:t>In the </w:t>
      </w:r>
      <w:proofErr w:type="spellStart"/>
      <w:r w:rsidRPr="0CB0B819">
        <w:rPr>
          <w:rFonts w:eastAsia="Times New Roman"/>
          <w:b/>
          <w:bCs/>
          <w:color w:val="171717" w:themeColor="background2" w:themeShade="1A"/>
        </w:rPr>
        <w:t>MainAccount</w:t>
      </w:r>
      <w:proofErr w:type="spellEnd"/>
      <w:r w:rsidRPr="0CB0B819">
        <w:rPr>
          <w:rFonts w:eastAsia="Times New Roman"/>
          <w:color w:val="171717" w:themeColor="background2" w:themeShade="1A"/>
        </w:rPr>
        <w:t> field, type a value:700000.699999</w:t>
      </w:r>
    </w:p>
    <w:p w14:paraId="10A9CA9C"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0CB0B819">
        <w:rPr>
          <w:rFonts w:eastAsia="Times New Roman"/>
          <w:color w:val="171717" w:themeColor="background2" w:themeShade="1A"/>
        </w:rPr>
        <w:t>In the grid, select the segment to edit the allowed values:</w:t>
      </w:r>
      <w:r w:rsidRPr="0CB0B819">
        <w:rPr>
          <w:rFonts w:eastAsia="Times New Roman"/>
          <w:b/>
          <w:bCs/>
          <w:color w:val="171717" w:themeColor="background2" w:themeShade="1A"/>
        </w:rPr>
        <w:t xml:space="preserve"> Department</w:t>
      </w:r>
      <w:r w:rsidRPr="0CB0B819">
        <w:rPr>
          <w:rFonts w:eastAsia="Times New Roman"/>
          <w:color w:val="171717" w:themeColor="background2" w:themeShade="1A"/>
        </w:rPr>
        <w:t>.</w:t>
      </w:r>
    </w:p>
    <w:p w14:paraId="5CCE7A88"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4A83DDD3">
        <w:rPr>
          <w:rFonts w:eastAsia="Times New Roman"/>
          <w:color w:val="171717" w:themeColor="background2" w:themeShade="1A"/>
        </w:rPr>
        <w:t xml:space="preserve">In the </w:t>
      </w:r>
      <w:r w:rsidRPr="4A83DDD3">
        <w:rPr>
          <w:rFonts w:eastAsia="Times New Roman"/>
          <w:b/>
          <w:bCs/>
          <w:color w:val="171717" w:themeColor="background2" w:themeShade="1A"/>
        </w:rPr>
        <w:t>Department</w:t>
      </w:r>
      <w:r w:rsidRPr="4A83DDD3">
        <w:rPr>
          <w:rFonts w:eastAsia="Times New Roman"/>
          <w:color w:val="171717" w:themeColor="background2" w:themeShade="1A"/>
        </w:rPr>
        <w:t xml:space="preserve"> field, type a value, for example, 032.</w:t>
      </w:r>
    </w:p>
    <w:p w14:paraId="783F89E8"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0CB0B819">
        <w:rPr>
          <w:rFonts w:eastAsia="Times New Roman"/>
          <w:color w:val="171717" w:themeColor="background2" w:themeShade="1A"/>
        </w:rPr>
        <w:t xml:space="preserve">In the </w:t>
      </w:r>
      <w:proofErr w:type="spellStart"/>
      <w:r w:rsidRPr="0CB0B819">
        <w:rPr>
          <w:rFonts w:eastAsia="Times New Roman"/>
          <w:b/>
          <w:bCs/>
          <w:color w:val="171717" w:themeColor="background2" w:themeShade="1A"/>
        </w:rPr>
        <w:t>CostCenter</w:t>
      </w:r>
      <w:proofErr w:type="spellEnd"/>
      <w:r w:rsidRPr="0CB0B819">
        <w:rPr>
          <w:rFonts w:eastAsia="Times New Roman"/>
          <w:color w:val="171717" w:themeColor="background2" w:themeShade="1A"/>
        </w:rPr>
        <w:t xml:space="preserve"> field, type a value, for example, 086.</w:t>
      </w:r>
    </w:p>
    <w:p w14:paraId="389A915A"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0CB0B819">
        <w:rPr>
          <w:rFonts w:eastAsia="Times New Roman"/>
          <w:color w:val="171717" w:themeColor="background2" w:themeShade="1A"/>
        </w:rPr>
        <w:t>On the </w:t>
      </w:r>
      <w:r w:rsidRPr="0CB0B819">
        <w:rPr>
          <w:rFonts w:eastAsia="Times New Roman"/>
          <w:b/>
          <w:bCs/>
          <w:color w:val="171717" w:themeColor="background2" w:themeShade="1A"/>
        </w:rPr>
        <w:t>Action pane</w:t>
      </w:r>
      <w:r w:rsidRPr="0CB0B819">
        <w:rPr>
          <w:rFonts w:eastAsia="Times New Roman"/>
          <w:color w:val="171717" w:themeColor="background2" w:themeShade="1A"/>
        </w:rPr>
        <w:t xml:space="preserve">, </w:t>
      </w:r>
      <w:r>
        <w:rPr>
          <w:rFonts w:eastAsia="Times New Roman"/>
          <w:color w:val="171717" w:themeColor="background2" w:themeShade="1A"/>
        </w:rPr>
        <w:t>s</w:t>
      </w:r>
      <w:r w:rsidRPr="0CB0B819">
        <w:rPr>
          <w:rFonts w:eastAsia="Times New Roman"/>
          <w:color w:val="171717" w:themeColor="background2" w:themeShade="1A"/>
        </w:rPr>
        <w:t>elect </w:t>
      </w:r>
      <w:r w:rsidRPr="0CB0B819">
        <w:rPr>
          <w:rFonts w:eastAsia="Times New Roman"/>
          <w:b/>
          <w:bCs/>
          <w:color w:val="171717" w:themeColor="background2" w:themeShade="1A"/>
        </w:rPr>
        <w:t>Validate</w:t>
      </w:r>
      <w:r w:rsidRPr="0CB0B819">
        <w:rPr>
          <w:rFonts w:eastAsia="Times New Roman"/>
          <w:color w:val="171717" w:themeColor="background2" w:themeShade="1A"/>
        </w:rPr>
        <w:t>.</w:t>
      </w:r>
    </w:p>
    <w:p w14:paraId="1CC6FE24"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4A83DDD3">
        <w:rPr>
          <w:rFonts w:eastAsia="Times New Roman"/>
          <w:color w:val="171717" w:themeColor="background2" w:themeShade="1A"/>
        </w:rPr>
        <w:t>On the </w:t>
      </w:r>
      <w:r w:rsidRPr="4A83DDD3">
        <w:rPr>
          <w:rFonts w:eastAsia="Times New Roman"/>
          <w:b/>
          <w:bCs/>
          <w:color w:val="171717" w:themeColor="background2" w:themeShade="1A"/>
        </w:rPr>
        <w:t>Action pane</w:t>
      </w:r>
      <w:r w:rsidRPr="4A83DDD3">
        <w:rPr>
          <w:rFonts w:eastAsia="Times New Roman"/>
          <w:color w:val="171717" w:themeColor="background2" w:themeShade="1A"/>
        </w:rPr>
        <w:t xml:space="preserve">, </w:t>
      </w:r>
      <w:r>
        <w:rPr>
          <w:rFonts w:eastAsia="Times New Roman"/>
          <w:color w:val="171717" w:themeColor="background2" w:themeShade="1A"/>
        </w:rPr>
        <w:t>s</w:t>
      </w:r>
      <w:r w:rsidRPr="4A83DDD3">
        <w:rPr>
          <w:rFonts w:eastAsia="Times New Roman"/>
          <w:color w:val="171717" w:themeColor="background2" w:themeShade="1A"/>
        </w:rPr>
        <w:t>elect </w:t>
      </w:r>
      <w:r w:rsidRPr="4A83DDD3">
        <w:rPr>
          <w:rFonts w:eastAsia="Times New Roman"/>
          <w:b/>
          <w:bCs/>
          <w:color w:val="171717" w:themeColor="background2" w:themeShade="1A"/>
        </w:rPr>
        <w:t>Activate</w:t>
      </w:r>
      <w:r w:rsidRPr="4A83DDD3">
        <w:rPr>
          <w:rFonts w:eastAsia="Times New Roman"/>
          <w:color w:val="171717" w:themeColor="background2" w:themeShade="1A"/>
        </w:rPr>
        <w:t>.</w:t>
      </w:r>
    </w:p>
    <w:p w14:paraId="191079C1" w14:textId="77777777" w:rsidR="0005143E" w:rsidRPr="00A301D8" w:rsidRDefault="0005143E" w:rsidP="0005143E">
      <w:pPr>
        <w:numPr>
          <w:ilvl w:val="0"/>
          <w:numId w:val="3"/>
        </w:numPr>
        <w:shd w:val="clear" w:color="auto" w:fill="FFFFFF" w:themeFill="background1"/>
        <w:spacing w:after="0" w:line="240" w:lineRule="auto"/>
        <w:ind w:left="570"/>
        <w:rPr>
          <w:rFonts w:eastAsia="Times New Roman"/>
          <w:color w:val="171717"/>
        </w:rPr>
      </w:pPr>
      <w:r w:rsidRPr="0CB0B819">
        <w:rPr>
          <w:rFonts w:eastAsia="Times New Roman"/>
          <w:color w:val="171717" w:themeColor="background2" w:themeShade="1A"/>
        </w:rPr>
        <w:t>Select </w:t>
      </w:r>
      <w:r w:rsidRPr="0CB0B819">
        <w:rPr>
          <w:rFonts w:eastAsia="Times New Roman"/>
          <w:b/>
          <w:bCs/>
          <w:color w:val="171717" w:themeColor="background2" w:themeShade="1A"/>
        </w:rPr>
        <w:t>Activate</w:t>
      </w:r>
    </w:p>
    <w:p w14:paraId="772439BE" w14:textId="20764F73" w:rsidR="0005143E" w:rsidRDefault="0005143E">
      <w:pPr>
        <w:rPr>
          <w:b/>
          <w:bCs/>
        </w:rPr>
      </w:pPr>
    </w:p>
    <w:sectPr w:rsidR="00051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54E"/>
    <w:multiLevelType w:val="hybridMultilevel"/>
    <w:tmpl w:val="7002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74EB5"/>
    <w:multiLevelType w:val="hybridMultilevel"/>
    <w:tmpl w:val="975C3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76886"/>
    <w:multiLevelType w:val="hybridMultilevel"/>
    <w:tmpl w:val="768AF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017F3F"/>
    <w:multiLevelType w:val="hybridMultilevel"/>
    <w:tmpl w:val="DB2A639E"/>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4" w15:restartNumberingAfterBreak="0">
    <w:nsid w:val="07E51C5C"/>
    <w:multiLevelType w:val="hybridMultilevel"/>
    <w:tmpl w:val="50262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41787"/>
    <w:multiLevelType w:val="hybridMultilevel"/>
    <w:tmpl w:val="B63CC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A1B4B"/>
    <w:multiLevelType w:val="hybridMultilevel"/>
    <w:tmpl w:val="A87C2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96E0D"/>
    <w:multiLevelType w:val="hybridMultilevel"/>
    <w:tmpl w:val="53CAB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7400D"/>
    <w:multiLevelType w:val="hybridMultilevel"/>
    <w:tmpl w:val="C1F8E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000EE"/>
    <w:multiLevelType w:val="hybridMultilevel"/>
    <w:tmpl w:val="D422D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71A59"/>
    <w:multiLevelType w:val="hybridMultilevel"/>
    <w:tmpl w:val="0BD8B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F4858"/>
    <w:multiLevelType w:val="hybridMultilevel"/>
    <w:tmpl w:val="4386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71214"/>
    <w:multiLevelType w:val="hybridMultilevel"/>
    <w:tmpl w:val="7570C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63422"/>
    <w:multiLevelType w:val="hybridMultilevel"/>
    <w:tmpl w:val="5708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05AE8"/>
    <w:multiLevelType w:val="hybridMultilevel"/>
    <w:tmpl w:val="71A0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E93F2A"/>
    <w:multiLevelType w:val="hybridMultilevel"/>
    <w:tmpl w:val="EFC8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05920"/>
    <w:multiLevelType w:val="hybridMultilevel"/>
    <w:tmpl w:val="C504C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6256B7"/>
    <w:multiLevelType w:val="hybridMultilevel"/>
    <w:tmpl w:val="D9BEF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03604"/>
    <w:multiLevelType w:val="hybridMultilevel"/>
    <w:tmpl w:val="0DFCF658"/>
    <w:lvl w:ilvl="0" w:tplc="37146840">
      <w:start w:val="3"/>
      <w:numFmt w:val="bullet"/>
      <w:lvlText w:val="•"/>
      <w:lvlJc w:val="left"/>
      <w:pPr>
        <w:ind w:left="720" w:hanging="360"/>
      </w:pPr>
      <w:rPr>
        <w:rFonts w:ascii="Segoe UI Light" w:eastAsia="Calibr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3D320A"/>
    <w:multiLevelType w:val="hybridMultilevel"/>
    <w:tmpl w:val="F012A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060B72"/>
    <w:multiLevelType w:val="hybridMultilevel"/>
    <w:tmpl w:val="928A3EF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21" w15:restartNumberingAfterBreak="0">
    <w:nsid w:val="43B11B6D"/>
    <w:multiLevelType w:val="hybridMultilevel"/>
    <w:tmpl w:val="D376D942"/>
    <w:lvl w:ilvl="0" w:tplc="CF903E6E">
      <w:start w:val="1"/>
      <w:numFmt w:val="decimal"/>
      <w:lvlText w:val="%1."/>
      <w:lvlJc w:val="left"/>
      <w:pPr>
        <w:tabs>
          <w:tab w:val="num" w:pos="720"/>
        </w:tabs>
        <w:ind w:left="720" w:hanging="360"/>
      </w:pPr>
    </w:lvl>
    <w:lvl w:ilvl="1" w:tplc="52E219C4" w:tentative="1">
      <w:start w:val="1"/>
      <w:numFmt w:val="decimal"/>
      <w:lvlText w:val="%2."/>
      <w:lvlJc w:val="left"/>
      <w:pPr>
        <w:tabs>
          <w:tab w:val="num" w:pos="1440"/>
        </w:tabs>
        <w:ind w:left="1440" w:hanging="360"/>
      </w:pPr>
    </w:lvl>
    <w:lvl w:ilvl="2" w:tplc="FB50B2E2" w:tentative="1">
      <w:start w:val="1"/>
      <w:numFmt w:val="decimal"/>
      <w:lvlText w:val="%3."/>
      <w:lvlJc w:val="left"/>
      <w:pPr>
        <w:tabs>
          <w:tab w:val="num" w:pos="2160"/>
        </w:tabs>
        <w:ind w:left="2160" w:hanging="360"/>
      </w:pPr>
    </w:lvl>
    <w:lvl w:ilvl="3" w:tplc="FD9CDC10" w:tentative="1">
      <w:start w:val="1"/>
      <w:numFmt w:val="decimal"/>
      <w:lvlText w:val="%4."/>
      <w:lvlJc w:val="left"/>
      <w:pPr>
        <w:tabs>
          <w:tab w:val="num" w:pos="2880"/>
        </w:tabs>
        <w:ind w:left="2880" w:hanging="360"/>
      </w:pPr>
    </w:lvl>
    <w:lvl w:ilvl="4" w:tplc="1682CA06" w:tentative="1">
      <w:start w:val="1"/>
      <w:numFmt w:val="decimal"/>
      <w:lvlText w:val="%5."/>
      <w:lvlJc w:val="left"/>
      <w:pPr>
        <w:tabs>
          <w:tab w:val="num" w:pos="3600"/>
        </w:tabs>
        <w:ind w:left="3600" w:hanging="360"/>
      </w:pPr>
    </w:lvl>
    <w:lvl w:ilvl="5" w:tplc="D632DE5C" w:tentative="1">
      <w:start w:val="1"/>
      <w:numFmt w:val="decimal"/>
      <w:lvlText w:val="%6."/>
      <w:lvlJc w:val="left"/>
      <w:pPr>
        <w:tabs>
          <w:tab w:val="num" w:pos="4320"/>
        </w:tabs>
        <w:ind w:left="4320" w:hanging="360"/>
      </w:pPr>
    </w:lvl>
    <w:lvl w:ilvl="6" w:tplc="26785368" w:tentative="1">
      <w:start w:val="1"/>
      <w:numFmt w:val="decimal"/>
      <w:lvlText w:val="%7."/>
      <w:lvlJc w:val="left"/>
      <w:pPr>
        <w:tabs>
          <w:tab w:val="num" w:pos="5040"/>
        </w:tabs>
        <w:ind w:left="5040" w:hanging="360"/>
      </w:pPr>
    </w:lvl>
    <w:lvl w:ilvl="7" w:tplc="3A043F5C" w:tentative="1">
      <w:start w:val="1"/>
      <w:numFmt w:val="decimal"/>
      <w:lvlText w:val="%8."/>
      <w:lvlJc w:val="left"/>
      <w:pPr>
        <w:tabs>
          <w:tab w:val="num" w:pos="5760"/>
        </w:tabs>
        <w:ind w:left="5760" w:hanging="360"/>
      </w:pPr>
    </w:lvl>
    <w:lvl w:ilvl="8" w:tplc="3DD699BA" w:tentative="1">
      <w:start w:val="1"/>
      <w:numFmt w:val="decimal"/>
      <w:lvlText w:val="%9."/>
      <w:lvlJc w:val="left"/>
      <w:pPr>
        <w:tabs>
          <w:tab w:val="num" w:pos="6480"/>
        </w:tabs>
        <w:ind w:left="6480" w:hanging="360"/>
      </w:pPr>
    </w:lvl>
  </w:abstractNum>
  <w:abstractNum w:abstractNumId="22" w15:restartNumberingAfterBreak="0">
    <w:nsid w:val="462D7249"/>
    <w:multiLevelType w:val="hybridMultilevel"/>
    <w:tmpl w:val="4AFE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E324E"/>
    <w:multiLevelType w:val="hybridMultilevel"/>
    <w:tmpl w:val="3DC87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D61E8D"/>
    <w:multiLevelType w:val="hybridMultilevel"/>
    <w:tmpl w:val="BC5C9EEA"/>
    <w:lvl w:ilvl="0" w:tplc="0409000F">
      <w:start w:val="1"/>
      <w:numFmt w:val="decimal"/>
      <w:lvlText w:val="%1."/>
      <w:lvlJc w:val="left"/>
      <w:pPr>
        <w:ind w:left="720" w:hanging="360"/>
      </w:pPr>
    </w:lvl>
    <w:lvl w:ilvl="1" w:tplc="041E46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03313E"/>
    <w:multiLevelType w:val="hybridMultilevel"/>
    <w:tmpl w:val="95EC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242F73"/>
    <w:multiLevelType w:val="hybridMultilevel"/>
    <w:tmpl w:val="36B64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D915F9"/>
    <w:multiLevelType w:val="hybridMultilevel"/>
    <w:tmpl w:val="62A26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90D6F"/>
    <w:multiLevelType w:val="hybridMultilevel"/>
    <w:tmpl w:val="3E48D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A26CC4"/>
    <w:multiLevelType w:val="hybridMultilevel"/>
    <w:tmpl w:val="5A1E9316"/>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0" w15:restartNumberingAfterBreak="0">
    <w:nsid w:val="5C934CDA"/>
    <w:multiLevelType w:val="hybridMultilevel"/>
    <w:tmpl w:val="00B6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B0CBC"/>
    <w:multiLevelType w:val="hybridMultilevel"/>
    <w:tmpl w:val="77BA9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9E6E3B"/>
    <w:multiLevelType w:val="hybridMultilevel"/>
    <w:tmpl w:val="2A380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A76411"/>
    <w:multiLevelType w:val="hybridMultilevel"/>
    <w:tmpl w:val="7002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C31C33"/>
    <w:multiLevelType w:val="hybridMultilevel"/>
    <w:tmpl w:val="FBAEE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A1110"/>
    <w:multiLevelType w:val="hybridMultilevel"/>
    <w:tmpl w:val="A7642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12B19"/>
    <w:multiLevelType w:val="hybridMultilevel"/>
    <w:tmpl w:val="236A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3A0B16"/>
    <w:multiLevelType w:val="hybridMultilevel"/>
    <w:tmpl w:val="0E3EB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21"/>
  </w:num>
  <w:num w:numId="4">
    <w:abstractNumId w:val="1"/>
  </w:num>
  <w:num w:numId="5">
    <w:abstractNumId w:val="2"/>
  </w:num>
  <w:num w:numId="6">
    <w:abstractNumId w:val="12"/>
  </w:num>
  <w:num w:numId="7">
    <w:abstractNumId w:val="30"/>
  </w:num>
  <w:num w:numId="8">
    <w:abstractNumId w:val="27"/>
  </w:num>
  <w:num w:numId="9">
    <w:abstractNumId w:val="8"/>
  </w:num>
  <w:num w:numId="10">
    <w:abstractNumId w:val="17"/>
  </w:num>
  <w:num w:numId="11">
    <w:abstractNumId w:val="19"/>
  </w:num>
  <w:num w:numId="12">
    <w:abstractNumId w:val="7"/>
  </w:num>
  <w:num w:numId="13">
    <w:abstractNumId w:val="31"/>
  </w:num>
  <w:num w:numId="14">
    <w:abstractNumId w:val="6"/>
  </w:num>
  <w:num w:numId="15">
    <w:abstractNumId w:val="37"/>
  </w:num>
  <w:num w:numId="16">
    <w:abstractNumId w:val="16"/>
  </w:num>
  <w:num w:numId="17">
    <w:abstractNumId w:val="25"/>
  </w:num>
  <w:num w:numId="18">
    <w:abstractNumId w:val="26"/>
  </w:num>
  <w:num w:numId="19">
    <w:abstractNumId w:val="33"/>
  </w:num>
  <w:num w:numId="20">
    <w:abstractNumId w:val="0"/>
  </w:num>
  <w:num w:numId="21">
    <w:abstractNumId w:val="3"/>
  </w:num>
  <w:num w:numId="22">
    <w:abstractNumId w:val="15"/>
  </w:num>
  <w:num w:numId="23">
    <w:abstractNumId w:val="18"/>
  </w:num>
  <w:num w:numId="24">
    <w:abstractNumId w:val="34"/>
  </w:num>
  <w:num w:numId="25">
    <w:abstractNumId w:val="29"/>
  </w:num>
  <w:num w:numId="26">
    <w:abstractNumId w:val="9"/>
  </w:num>
  <w:num w:numId="27">
    <w:abstractNumId w:val="35"/>
  </w:num>
  <w:num w:numId="28">
    <w:abstractNumId w:val="5"/>
  </w:num>
  <w:num w:numId="29">
    <w:abstractNumId w:val="11"/>
  </w:num>
  <w:num w:numId="30">
    <w:abstractNumId w:val="36"/>
  </w:num>
  <w:num w:numId="31">
    <w:abstractNumId w:val="23"/>
  </w:num>
  <w:num w:numId="32">
    <w:abstractNumId w:val="28"/>
  </w:num>
  <w:num w:numId="33">
    <w:abstractNumId w:val="14"/>
  </w:num>
  <w:num w:numId="34">
    <w:abstractNumId w:val="32"/>
  </w:num>
  <w:num w:numId="35">
    <w:abstractNumId w:val="4"/>
  </w:num>
  <w:num w:numId="36">
    <w:abstractNumId w:val="24"/>
  </w:num>
  <w:num w:numId="37">
    <w:abstractNumId w:val="22"/>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08"/>
    <w:rsid w:val="0005143E"/>
    <w:rsid w:val="000B0EED"/>
    <w:rsid w:val="000C1245"/>
    <w:rsid w:val="00120D1A"/>
    <w:rsid w:val="001840B4"/>
    <w:rsid w:val="00190A63"/>
    <w:rsid w:val="00234610"/>
    <w:rsid w:val="00342638"/>
    <w:rsid w:val="00343366"/>
    <w:rsid w:val="00364E07"/>
    <w:rsid w:val="0037570D"/>
    <w:rsid w:val="004573BC"/>
    <w:rsid w:val="0053745C"/>
    <w:rsid w:val="005642C5"/>
    <w:rsid w:val="005C56E2"/>
    <w:rsid w:val="00671FBF"/>
    <w:rsid w:val="00710B1F"/>
    <w:rsid w:val="007C3393"/>
    <w:rsid w:val="007D3F37"/>
    <w:rsid w:val="008E39C2"/>
    <w:rsid w:val="008F309B"/>
    <w:rsid w:val="0091307D"/>
    <w:rsid w:val="009416AC"/>
    <w:rsid w:val="00966434"/>
    <w:rsid w:val="00A70DEE"/>
    <w:rsid w:val="00B22975"/>
    <w:rsid w:val="00B83452"/>
    <w:rsid w:val="00C303EB"/>
    <w:rsid w:val="00C70A4E"/>
    <w:rsid w:val="00CD51FE"/>
    <w:rsid w:val="00D41548"/>
    <w:rsid w:val="00D6397A"/>
    <w:rsid w:val="00D8107E"/>
    <w:rsid w:val="00D95DCF"/>
    <w:rsid w:val="00DF0644"/>
    <w:rsid w:val="00EB5B40"/>
    <w:rsid w:val="00EE5A7E"/>
    <w:rsid w:val="00F02F30"/>
    <w:rsid w:val="00F15BD6"/>
    <w:rsid w:val="00F8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BFBF"/>
  <w15:chartTrackingRefBased/>
  <w15:docId w15:val="{55E79980-059E-4C57-AD80-8E8D3ECF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342638"/>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0DEE"/>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42638"/>
    <w:rPr>
      <w:rFonts w:ascii="Segoe UI" w:eastAsiaTheme="majorEastAsia" w:hAnsi="Segoe UI" w:cstheme="majorBidi"/>
      <w:color w:val="2F5496" w:themeColor="accent1" w:themeShade="BF"/>
      <w:sz w:val="26"/>
      <w:szCs w:val="2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D6397A"/>
    <w:pPr>
      <w:spacing w:after="109" w:line="252" w:lineRule="auto"/>
      <w:ind w:left="720" w:hanging="10"/>
      <w:contextualSpacing/>
    </w:pPr>
    <w:rPr>
      <w:rFonts w:ascii="Segoe UI" w:eastAsia="Segoe UI" w:hAnsi="Segoe UI" w:cs="Segoe UI"/>
      <w:color w:val="181717"/>
      <w:sz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D6397A"/>
    <w:rPr>
      <w:rFonts w:ascii="Segoe UI" w:eastAsia="Segoe UI" w:hAnsi="Segoe UI" w:cs="Segoe UI"/>
      <w:color w:val="181717"/>
      <w:sz w:val="24"/>
    </w:rPr>
  </w:style>
  <w:style w:type="character" w:customStyle="1" w:styleId="Heading3Char">
    <w:name w:val="Heading 3 Char"/>
    <w:basedOn w:val="DefaultParagraphFont"/>
    <w:link w:val="Heading3"/>
    <w:uiPriority w:val="9"/>
    <w:rsid w:val="00A70DEE"/>
    <w:rPr>
      <w:rFonts w:ascii="Segoe UI" w:eastAsiaTheme="majorEastAsia" w:hAnsi="Segoe UI" w:cstheme="majorBidi"/>
      <w:color w:val="1F3763" w:themeColor="accent1" w:themeShade="7F"/>
      <w:sz w:val="24"/>
      <w:szCs w:val="24"/>
    </w:rPr>
  </w:style>
  <w:style w:type="paragraph" w:styleId="NoSpacing">
    <w:name w:val="No Spacing"/>
    <w:uiPriority w:val="1"/>
    <w:qFormat/>
    <w:rsid w:val="004573BC"/>
    <w:pPr>
      <w:spacing w:after="0" w:line="240" w:lineRule="auto"/>
      <w:ind w:left="747" w:hanging="10"/>
    </w:pPr>
    <w:rPr>
      <w:rFonts w:ascii="Segoe UI" w:eastAsia="Segoe UI" w:hAnsi="Segoe UI" w:cs="Segoe UI"/>
      <w:color w:val="181717"/>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39</cp:revision>
  <dcterms:created xsi:type="dcterms:W3CDTF">2020-11-10T21:05:00Z</dcterms:created>
  <dcterms:modified xsi:type="dcterms:W3CDTF">2020-11-16T02:33:00Z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2020-11-10T21:03:03Z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d71818b7-96cd-41ca-b4b5-0100f202a8b1</vt:lpwstr>
  </property>
  <property fmtid="{D5CDD505-2E9C-101B-9397-08002B2CF9AE}" pid="8" name="MSIP_Label_f42aa342-8706-4288-bd11-ebb85995028c_ContentBits">
    <vt:lpwstr>0</vt:lpwstr>
  </property>
</Properties>
</file>