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B5D90" w14:textId="77777777" w:rsidR="00364E07" w:rsidRDefault="00364E07" w:rsidP="00364E07">
      <w:pPr>
        <w:pStyle w:val="Heading2"/>
        <w:ind w:left="10"/>
      </w:pPr>
      <w:r w:rsidRPr="005E7B2E">
        <w:t>Exercise 1</w:t>
      </w:r>
      <w:r>
        <w:t>6</w:t>
      </w:r>
      <w:r w:rsidRPr="00224A1D">
        <w:t xml:space="preserve">: Configure </w:t>
      </w:r>
      <w:r>
        <w:t>Indirect sales</w:t>
      </w:r>
      <w:r w:rsidRPr="00224A1D">
        <w:t xml:space="preserve"> tax</w:t>
      </w:r>
    </w:p>
    <w:p w14:paraId="223964E1" w14:textId="77777777" w:rsidR="00234610" w:rsidRPr="000471DD" w:rsidRDefault="00234610" w:rsidP="00234610">
      <w:pPr>
        <w:ind w:left="10"/>
        <w:rPr>
          <w:szCs w:val="20"/>
        </w:rPr>
      </w:pPr>
      <w:r w:rsidRPr="000471DD">
        <w:rPr>
          <w:szCs w:val="20"/>
        </w:rPr>
        <w:t xml:space="preserve">The goal of the lab exercise is to apply the knowledge we’ve learned regarding the configuration of tax components. This recording uses the </w:t>
      </w:r>
      <w:r w:rsidRPr="00EA1119">
        <w:rPr>
          <w:b/>
          <w:bCs/>
          <w:szCs w:val="20"/>
        </w:rPr>
        <w:t>USMF</w:t>
      </w:r>
      <w:r w:rsidRPr="000471DD">
        <w:rPr>
          <w:szCs w:val="20"/>
        </w:rPr>
        <w:t xml:space="preserve"> demo company.</w:t>
      </w:r>
    </w:p>
    <w:p w14:paraId="0EDFE235" w14:textId="77777777" w:rsidR="00234610" w:rsidRDefault="00234610" w:rsidP="00234610">
      <w:pPr>
        <w:pStyle w:val="Heading3"/>
        <w:ind w:left="10"/>
      </w:pPr>
      <w:r>
        <w:t>Set up Ledger posting groups for sales tax</w:t>
      </w:r>
    </w:p>
    <w:p w14:paraId="3DF5D642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Setup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Ledger posting groups</w:t>
      </w:r>
      <w:r w:rsidRPr="4A83DDD3">
        <w:rPr>
          <w:sz w:val="22"/>
        </w:rPr>
        <w:t>.</w:t>
      </w:r>
    </w:p>
    <w:p w14:paraId="1B297500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207A3E5E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Ledger posting group</w:t>
      </w:r>
      <w:r w:rsidRPr="00884E4E">
        <w:rPr>
          <w:sz w:val="22"/>
        </w:rPr>
        <w:t xml:space="preserve"> field, type </w:t>
      </w:r>
      <w:proofErr w:type="spellStart"/>
      <w:r w:rsidRPr="00EA1119">
        <w:rPr>
          <w:b/>
          <w:bCs/>
          <w:sz w:val="22"/>
        </w:rPr>
        <w:t>DynLPG</w:t>
      </w:r>
      <w:proofErr w:type="spellEnd"/>
      <w:r w:rsidRPr="00884E4E">
        <w:rPr>
          <w:sz w:val="22"/>
        </w:rPr>
        <w:t>.</w:t>
      </w:r>
    </w:p>
    <w:p w14:paraId="0CB76CED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Description</w:t>
      </w:r>
      <w:r w:rsidRPr="00884E4E">
        <w:rPr>
          <w:sz w:val="22"/>
        </w:rPr>
        <w:t xml:space="preserve"> field, type </w:t>
      </w:r>
      <w:r w:rsidRPr="00EA1119">
        <w:rPr>
          <w:b/>
          <w:bCs/>
          <w:sz w:val="22"/>
        </w:rPr>
        <w:t>Demo Tax ledger</w:t>
      </w:r>
      <w:r w:rsidRPr="00716FD2">
        <w:rPr>
          <w:sz w:val="22"/>
        </w:rPr>
        <w:t xml:space="preserve"> </w:t>
      </w:r>
      <w:r w:rsidRPr="00EA1119">
        <w:rPr>
          <w:b/>
          <w:bCs/>
          <w:sz w:val="22"/>
        </w:rPr>
        <w:t>posting</w:t>
      </w:r>
      <w:r w:rsidRPr="00884E4E">
        <w:rPr>
          <w:sz w:val="22"/>
        </w:rPr>
        <w:t>.</w:t>
      </w:r>
    </w:p>
    <w:p w14:paraId="73DA6C3A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Sales tax payable</w:t>
      </w:r>
      <w:r w:rsidRPr="00884E4E">
        <w:rPr>
          <w:sz w:val="22"/>
        </w:rPr>
        <w:t xml:space="preserve"> field, select the main account </w:t>
      </w:r>
      <w:r w:rsidRPr="00EA1119">
        <w:rPr>
          <w:b/>
          <w:bCs/>
          <w:sz w:val="22"/>
        </w:rPr>
        <w:t>202100</w:t>
      </w:r>
      <w:r w:rsidRPr="00884E4E">
        <w:rPr>
          <w:sz w:val="22"/>
        </w:rPr>
        <w:t xml:space="preserve"> for outgoing sales taxes that are payable to the tax authority.</w:t>
      </w:r>
    </w:p>
    <w:p w14:paraId="1D76ECC0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Sales tax receivable</w:t>
      </w:r>
      <w:r w:rsidRPr="00884E4E">
        <w:rPr>
          <w:sz w:val="22"/>
        </w:rPr>
        <w:t xml:space="preserve"> </w:t>
      </w:r>
      <w:r>
        <w:rPr>
          <w:sz w:val="22"/>
        </w:rPr>
        <w:t>field</w:t>
      </w:r>
      <w:r w:rsidRPr="00884E4E">
        <w:rPr>
          <w:sz w:val="22"/>
        </w:rPr>
        <w:t xml:space="preserve">, </w:t>
      </w:r>
      <w:r>
        <w:rPr>
          <w:sz w:val="22"/>
        </w:rPr>
        <w:t xml:space="preserve">if available, </w:t>
      </w:r>
      <w:r w:rsidRPr="00884E4E">
        <w:rPr>
          <w:sz w:val="22"/>
        </w:rPr>
        <w:t xml:space="preserve">select the main account </w:t>
      </w:r>
      <w:r w:rsidRPr="00EA1119">
        <w:rPr>
          <w:b/>
          <w:bCs/>
          <w:sz w:val="22"/>
        </w:rPr>
        <w:t>202700</w:t>
      </w:r>
      <w:r>
        <w:rPr>
          <w:sz w:val="22"/>
        </w:rPr>
        <w:t xml:space="preserve"> </w:t>
      </w:r>
      <w:r w:rsidRPr="00884E4E">
        <w:rPr>
          <w:sz w:val="22"/>
        </w:rPr>
        <w:t>for incoming taxes that are received from the tax authority.</w:t>
      </w:r>
    </w:p>
    <w:p w14:paraId="76654901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Use tax expense</w:t>
      </w:r>
      <w:r w:rsidRPr="00884E4E">
        <w:rPr>
          <w:sz w:val="22"/>
        </w:rPr>
        <w:t xml:space="preserve"> field,</w:t>
      </w:r>
      <w:r>
        <w:rPr>
          <w:sz w:val="22"/>
        </w:rPr>
        <w:t xml:space="preserve"> if available,</w:t>
      </w:r>
      <w:r w:rsidRPr="00884E4E">
        <w:rPr>
          <w:sz w:val="22"/>
        </w:rPr>
        <w:t xml:space="preserve"> select the main account </w:t>
      </w:r>
      <w:r w:rsidRPr="00EA1119">
        <w:rPr>
          <w:b/>
          <w:bCs/>
          <w:sz w:val="22"/>
        </w:rPr>
        <w:t>222100</w:t>
      </w:r>
      <w:r>
        <w:rPr>
          <w:sz w:val="22"/>
        </w:rPr>
        <w:t xml:space="preserve"> </w:t>
      </w:r>
      <w:r w:rsidRPr="00884E4E">
        <w:rPr>
          <w:sz w:val="22"/>
        </w:rPr>
        <w:t xml:space="preserve">for posting deductible Use taxes that are not claimed or reported to the tax authority by vendors as part of EU reverse charge VAT. </w:t>
      </w:r>
    </w:p>
    <w:p w14:paraId="26AEA19A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Use tax payable</w:t>
      </w:r>
      <w:r w:rsidRPr="00884E4E">
        <w:rPr>
          <w:sz w:val="22"/>
        </w:rPr>
        <w:t xml:space="preserve"> field, select the main account </w:t>
      </w:r>
      <w:r w:rsidRPr="00EA1119">
        <w:rPr>
          <w:b/>
          <w:bCs/>
          <w:sz w:val="22"/>
        </w:rPr>
        <w:t>222100</w:t>
      </w:r>
      <w:r>
        <w:rPr>
          <w:sz w:val="22"/>
        </w:rPr>
        <w:t xml:space="preserve"> </w:t>
      </w:r>
      <w:r w:rsidRPr="00884E4E">
        <w:rPr>
          <w:sz w:val="22"/>
        </w:rPr>
        <w:t>for posting incoming Use taxes that are payable to tax authorities.</w:t>
      </w:r>
    </w:p>
    <w:p w14:paraId="147A5CB3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Settlement account</w:t>
      </w:r>
      <w:r w:rsidRPr="00884E4E">
        <w:rPr>
          <w:sz w:val="22"/>
        </w:rPr>
        <w:t xml:space="preserve"> field, select the main account </w:t>
      </w:r>
      <w:r w:rsidRPr="00EA1119">
        <w:rPr>
          <w:b/>
          <w:bCs/>
          <w:sz w:val="22"/>
        </w:rPr>
        <w:t>222100</w:t>
      </w:r>
      <w:r>
        <w:rPr>
          <w:sz w:val="22"/>
        </w:rPr>
        <w:t xml:space="preserve"> </w:t>
      </w:r>
      <w:r w:rsidRPr="00884E4E">
        <w:rPr>
          <w:sz w:val="22"/>
        </w:rPr>
        <w:t>that the net balance of the ledger accounts specified in the Use tax payable and Sales tax receivable fields will be posted.</w:t>
      </w:r>
    </w:p>
    <w:p w14:paraId="35430B01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Vendor cash discount</w:t>
      </w:r>
      <w:r w:rsidRPr="00884E4E">
        <w:rPr>
          <w:sz w:val="22"/>
        </w:rPr>
        <w:t xml:space="preserve"> field, select the main account </w:t>
      </w:r>
      <w:r w:rsidRPr="00EA1119">
        <w:rPr>
          <w:b/>
          <w:bCs/>
          <w:sz w:val="22"/>
        </w:rPr>
        <w:t>520200</w:t>
      </w:r>
      <w:r>
        <w:rPr>
          <w:sz w:val="22"/>
        </w:rPr>
        <w:t xml:space="preserve"> </w:t>
      </w:r>
      <w:r w:rsidRPr="00884E4E">
        <w:rPr>
          <w:sz w:val="22"/>
        </w:rPr>
        <w:t>to post cash discount for Sales tax codes associated with this Ledger posting group.</w:t>
      </w:r>
    </w:p>
    <w:p w14:paraId="680A063E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Customer cash discount</w:t>
      </w:r>
      <w:r w:rsidRPr="00884E4E">
        <w:rPr>
          <w:sz w:val="22"/>
        </w:rPr>
        <w:t xml:space="preserve"> field, select the main account </w:t>
      </w:r>
      <w:r w:rsidRPr="00EA1119">
        <w:rPr>
          <w:b/>
          <w:bCs/>
          <w:sz w:val="22"/>
        </w:rPr>
        <w:t>403300</w:t>
      </w:r>
      <w:r>
        <w:rPr>
          <w:sz w:val="22"/>
        </w:rPr>
        <w:t xml:space="preserve"> </w:t>
      </w:r>
      <w:r w:rsidRPr="00884E4E">
        <w:rPr>
          <w:sz w:val="22"/>
        </w:rPr>
        <w:t>to post cash discount for Sales tax codes associated with this Ledger posting group.</w:t>
      </w:r>
    </w:p>
    <w:p w14:paraId="639E7367" w14:textId="77777777" w:rsidR="00234610" w:rsidRPr="00884E4E" w:rsidRDefault="00234610" w:rsidP="00234610">
      <w:pPr>
        <w:pStyle w:val="ListParagraph"/>
        <w:numPr>
          <w:ilvl w:val="0"/>
          <w:numId w:val="31"/>
        </w:numPr>
        <w:rPr>
          <w:sz w:val="22"/>
        </w:rPr>
      </w:pPr>
      <w:r w:rsidRPr="4A83DDD3">
        <w:rPr>
          <w:sz w:val="22"/>
        </w:rPr>
        <w:t>Select Save</w:t>
      </w:r>
    </w:p>
    <w:p w14:paraId="50BE326C" w14:textId="77777777" w:rsidR="00234610" w:rsidRPr="00715AE2" w:rsidRDefault="00234610" w:rsidP="00234610">
      <w:pPr>
        <w:pStyle w:val="Heading3"/>
        <w:ind w:left="10"/>
      </w:pPr>
      <w:r w:rsidRPr="00715AE2">
        <w:t>Set up sales tax authorities</w:t>
      </w:r>
    </w:p>
    <w:p w14:paraId="2BA14AAD" w14:textId="77777777" w:rsidR="00234610" w:rsidRPr="00884E4E" w:rsidRDefault="00234610" w:rsidP="00234610">
      <w:pPr>
        <w:pStyle w:val="ListParagraph"/>
        <w:numPr>
          <w:ilvl w:val="0"/>
          <w:numId w:val="32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Indirect taxes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 authorities</w:t>
      </w:r>
      <w:r w:rsidRPr="4A83DDD3">
        <w:rPr>
          <w:sz w:val="22"/>
        </w:rPr>
        <w:t>.</w:t>
      </w:r>
    </w:p>
    <w:p w14:paraId="65BAA8D6" w14:textId="77777777" w:rsidR="00234610" w:rsidRPr="00884E4E" w:rsidRDefault="00234610" w:rsidP="00234610">
      <w:pPr>
        <w:pStyle w:val="ListParagraph"/>
        <w:numPr>
          <w:ilvl w:val="0"/>
          <w:numId w:val="32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44EBF95A" w14:textId="77777777" w:rsidR="00234610" w:rsidRPr="00884E4E" w:rsidRDefault="00234610" w:rsidP="00234610">
      <w:pPr>
        <w:pStyle w:val="ListParagraph"/>
        <w:numPr>
          <w:ilvl w:val="0"/>
          <w:numId w:val="32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Authority</w:t>
      </w:r>
      <w:r w:rsidRPr="00884E4E">
        <w:rPr>
          <w:sz w:val="22"/>
        </w:rPr>
        <w:t xml:space="preserve"> field, type </w:t>
      </w:r>
      <w:proofErr w:type="spellStart"/>
      <w:r w:rsidRPr="00EA1119">
        <w:rPr>
          <w:b/>
          <w:bCs/>
          <w:sz w:val="22"/>
        </w:rPr>
        <w:t>DynA</w:t>
      </w:r>
      <w:proofErr w:type="spellEnd"/>
      <w:r w:rsidRPr="00884E4E">
        <w:rPr>
          <w:sz w:val="22"/>
        </w:rPr>
        <w:t>.</w:t>
      </w:r>
    </w:p>
    <w:p w14:paraId="2BC9C2D8" w14:textId="77777777" w:rsidR="00234610" w:rsidRPr="00884E4E" w:rsidRDefault="00234610" w:rsidP="00234610">
      <w:pPr>
        <w:pStyle w:val="ListParagraph"/>
        <w:numPr>
          <w:ilvl w:val="0"/>
          <w:numId w:val="32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DD689F">
        <w:rPr>
          <w:b/>
          <w:bCs/>
          <w:sz w:val="22"/>
        </w:rPr>
        <w:t>Name</w:t>
      </w:r>
      <w:r w:rsidRPr="00884E4E">
        <w:rPr>
          <w:sz w:val="22"/>
        </w:rPr>
        <w:t xml:space="preserve"> field, type </w:t>
      </w:r>
      <w:r w:rsidRPr="00EA1119">
        <w:rPr>
          <w:b/>
          <w:bCs/>
          <w:sz w:val="22"/>
        </w:rPr>
        <w:t>Demo Tax Authority</w:t>
      </w:r>
      <w:r w:rsidRPr="00884E4E">
        <w:rPr>
          <w:sz w:val="22"/>
        </w:rPr>
        <w:t>.</w:t>
      </w:r>
    </w:p>
    <w:p w14:paraId="7644A771" w14:textId="77777777" w:rsidR="00234610" w:rsidRPr="00884E4E" w:rsidRDefault="00234610" w:rsidP="00234610">
      <w:pPr>
        <w:pStyle w:val="ListParagraph"/>
        <w:numPr>
          <w:ilvl w:val="0"/>
          <w:numId w:val="32"/>
        </w:numPr>
        <w:rPr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Vendor account</w:t>
      </w:r>
      <w:r w:rsidRPr="4A83DDD3">
        <w:rPr>
          <w:sz w:val="22"/>
        </w:rPr>
        <w:t xml:space="preserve"> field, </w:t>
      </w:r>
      <w:r>
        <w:rPr>
          <w:sz w:val="22"/>
        </w:rPr>
        <w:t>s</w:t>
      </w:r>
      <w:r w:rsidRPr="4A83DDD3">
        <w:rPr>
          <w:sz w:val="22"/>
        </w:rPr>
        <w:t xml:space="preserve">elect </w:t>
      </w:r>
      <w:r w:rsidRPr="00EA1119">
        <w:rPr>
          <w:b/>
          <w:bCs/>
          <w:sz w:val="22"/>
        </w:rPr>
        <w:t>US_TX_001</w:t>
      </w:r>
      <w:r>
        <w:rPr>
          <w:sz w:val="22"/>
        </w:rPr>
        <w:t xml:space="preserve"> </w:t>
      </w:r>
      <w:r w:rsidRPr="001C7488">
        <w:rPr>
          <w:sz w:val="22"/>
        </w:rPr>
        <w:t>California State Tax Authority</w:t>
      </w:r>
      <w:r w:rsidRPr="4A83DDD3">
        <w:rPr>
          <w:sz w:val="22"/>
        </w:rPr>
        <w:t>.</w:t>
      </w:r>
    </w:p>
    <w:p w14:paraId="42D88520" w14:textId="77777777" w:rsidR="00234610" w:rsidRPr="00884E4E" w:rsidRDefault="00234610" w:rsidP="00234610">
      <w:pPr>
        <w:pStyle w:val="ListParagraph"/>
        <w:numPr>
          <w:ilvl w:val="0"/>
          <w:numId w:val="32"/>
        </w:numPr>
        <w:rPr>
          <w:sz w:val="22"/>
        </w:rPr>
      </w:pPr>
      <w:r>
        <w:rPr>
          <w:sz w:val="22"/>
        </w:rPr>
        <w:t xml:space="preserve">In the </w:t>
      </w:r>
      <w:r w:rsidRPr="00EA1119">
        <w:rPr>
          <w:b/>
          <w:bCs/>
          <w:sz w:val="22"/>
        </w:rPr>
        <w:t>Report layout</w:t>
      </w:r>
      <w:r>
        <w:rPr>
          <w:sz w:val="22"/>
        </w:rPr>
        <w:t xml:space="preserve"> field, s</w:t>
      </w:r>
      <w:r w:rsidRPr="00884E4E">
        <w:rPr>
          <w:sz w:val="22"/>
        </w:rPr>
        <w:t xml:space="preserve">elect </w:t>
      </w:r>
      <w:r w:rsidRPr="00EA1119">
        <w:rPr>
          <w:b/>
          <w:bCs/>
          <w:sz w:val="22"/>
        </w:rPr>
        <w:t>U.S. report layout</w:t>
      </w:r>
      <w:r w:rsidRPr="00884E4E">
        <w:rPr>
          <w:sz w:val="22"/>
        </w:rPr>
        <w:t>.</w:t>
      </w:r>
    </w:p>
    <w:p w14:paraId="0777E5D5" w14:textId="77777777" w:rsidR="00234610" w:rsidRPr="00884E4E" w:rsidRDefault="00234610" w:rsidP="00234610">
      <w:pPr>
        <w:pStyle w:val="ListParagraph"/>
        <w:numPr>
          <w:ilvl w:val="0"/>
          <w:numId w:val="32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1DB8E19D" w14:textId="77777777" w:rsidR="00234610" w:rsidRDefault="00234610" w:rsidP="00234610">
      <w:r>
        <w:br w:type="page"/>
      </w:r>
    </w:p>
    <w:p w14:paraId="58B41794" w14:textId="77777777" w:rsidR="00234610" w:rsidRPr="00715AE2" w:rsidRDefault="00234610" w:rsidP="00234610">
      <w:pPr>
        <w:pStyle w:val="Heading3"/>
        <w:ind w:left="10"/>
      </w:pPr>
      <w:r w:rsidRPr="00715AE2">
        <w:lastRenderedPageBreak/>
        <w:t>Set up sales tax settlement periods</w:t>
      </w:r>
    </w:p>
    <w:p w14:paraId="0FF976EA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Indirect taxes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 settlement periods</w:t>
      </w:r>
      <w:r w:rsidRPr="4A83DDD3">
        <w:rPr>
          <w:sz w:val="22"/>
        </w:rPr>
        <w:t>.</w:t>
      </w:r>
    </w:p>
    <w:p w14:paraId="7053A2EE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539E7FF1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5B38CB">
        <w:rPr>
          <w:b/>
          <w:bCs/>
          <w:sz w:val="22"/>
        </w:rPr>
        <w:t>Settlement period</w:t>
      </w:r>
      <w:r w:rsidRPr="00884E4E">
        <w:rPr>
          <w:sz w:val="22"/>
        </w:rPr>
        <w:t xml:space="preserve"> field, type </w:t>
      </w:r>
      <w:proofErr w:type="spellStart"/>
      <w:r w:rsidRPr="00EA1119">
        <w:rPr>
          <w:b/>
          <w:bCs/>
          <w:sz w:val="22"/>
        </w:rPr>
        <w:t>DynSP</w:t>
      </w:r>
      <w:proofErr w:type="spellEnd"/>
      <w:r w:rsidRPr="00884E4E">
        <w:rPr>
          <w:sz w:val="22"/>
        </w:rPr>
        <w:t>.</w:t>
      </w:r>
    </w:p>
    <w:p w14:paraId="029F2795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5B38CB">
        <w:rPr>
          <w:b/>
          <w:bCs/>
          <w:sz w:val="22"/>
        </w:rPr>
        <w:t>Description</w:t>
      </w:r>
      <w:r w:rsidRPr="00884E4E">
        <w:rPr>
          <w:sz w:val="22"/>
        </w:rPr>
        <w:t xml:space="preserve"> field, type </w:t>
      </w:r>
      <w:r w:rsidRPr="00EA1119">
        <w:rPr>
          <w:b/>
          <w:bCs/>
          <w:sz w:val="22"/>
        </w:rPr>
        <w:t>Demo Settlement period</w:t>
      </w:r>
      <w:r w:rsidRPr="00884E4E">
        <w:rPr>
          <w:sz w:val="22"/>
        </w:rPr>
        <w:t>.</w:t>
      </w:r>
    </w:p>
    <w:p w14:paraId="2EBE293D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5B38CB">
        <w:rPr>
          <w:b/>
          <w:bCs/>
          <w:sz w:val="22"/>
        </w:rPr>
        <w:t>Authority</w:t>
      </w:r>
      <w:r w:rsidRPr="00884E4E">
        <w:rPr>
          <w:sz w:val="22"/>
        </w:rPr>
        <w:t xml:space="preserve"> field, select </w:t>
      </w:r>
      <w:proofErr w:type="spellStart"/>
      <w:r w:rsidRPr="00EA1119">
        <w:rPr>
          <w:b/>
          <w:bCs/>
          <w:sz w:val="22"/>
        </w:rPr>
        <w:t>DynA</w:t>
      </w:r>
      <w:proofErr w:type="spellEnd"/>
      <w:r w:rsidRPr="00884E4E">
        <w:rPr>
          <w:sz w:val="22"/>
        </w:rPr>
        <w:t>.</w:t>
      </w:r>
    </w:p>
    <w:p w14:paraId="5040E626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>
        <w:rPr>
          <w:sz w:val="22"/>
        </w:rPr>
        <w:t>In the</w:t>
      </w:r>
      <w:r w:rsidRPr="00884E4E">
        <w:rPr>
          <w:sz w:val="22"/>
        </w:rPr>
        <w:t xml:space="preserve"> </w:t>
      </w:r>
      <w:r w:rsidRPr="00FF6824">
        <w:rPr>
          <w:b/>
          <w:bCs/>
          <w:sz w:val="22"/>
        </w:rPr>
        <w:t>Period interval unit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field select </w:t>
      </w:r>
      <w:r w:rsidRPr="00FF6824">
        <w:rPr>
          <w:b/>
          <w:bCs/>
          <w:sz w:val="22"/>
        </w:rPr>
        <w:t>Months</w:t>
      </w:r>
      <w:r w:rsidRPr="00884E4E">
        <w:rPr>
          <w:sz w:val="22"/>
        </w:rPr>
        <w:t>.</w:t>
      </w:r>
    </w:p>
    <w:p w14:paraId="64CA1A3E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>
        <w:rPr>
          <w:sz w:val="22"/>
        </w:rPr>
        <w:t>In</w:t>
      </w:r>
      <w:r w:rsidRPr="00884E4E">
        <w:rPr>
          <w:sz w:val="22"/>
        </w:rPr>
        <w:t xml:space="preserve"> the </w:t>
      </w:r>
      <w:r w:rsidRPr="00DD689F">
        <w:rPr>
          <w:b/>
          <w:bCs/>
          <w:sz w:val="22"/>
        </w:rPr>
        <w:t xml:space="preserve">Period interval </w:t>
      </w:r>
      <w:r w:rsidRPr="003F24A0">
        <w:rPr>
          <w:b/>
          <w:bCs/>
          <w:sz w:val="22"/>
        </w:rPr>
        <w:t>duration</w:t>
      </w:r>
      <w:r>
        <w:rPr>
          <w:b/>
          <w:bCs/>
          <w:sz w:val="22"/>
        </w:rPr>
        <w:t xml:space="preserve"> </w:t>
      </w:r>
      <w:r>
        <w:rPr>
          <w:sz w:val="22"/>
        </w:rPr>
        <w:t xml:space="preserve">field type </w:t>
      </w:r>
      <w:r w:rsidRPr="008D3E4B">
        <w:rPr>
          <w:b/>
          <w:bCs/>
          <w:sz w:val="22"/>
        </w:rPr>
        <w:t>3</w:t>
      </w:r>
      <w:r w:rsidRPr="00884E4E">
        <w:rPr>
          <w:sz w:val="22"/>
        </w:rPr>
        <w:t xml:space="preserve"> </w:t>
      </w:r>
      <w:r>
        <w:rPr>
          <w:sz w:val="22"/>
        </w:rPr>
        <w:t>to represent</w:t>
      </w:r>
      <w:r w:rsidRPr="00884E4E">
        <w:rPr>
          <w:sz w:val="22"/>
        </w:rPr>
        <w:t xml:space="preserve"> a quarter.</w:t>
      </w:r>
    </w:p>
    <w:p w14:paraId="385D9F94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00BD73EA">
        <w:rPr>
          <w:sz w:val="22"/>
        </w:rPr>
        <w:t>Set</w:t>
      </w:r>
      <w:r w:rsidRPr="00884E4E">
        <w:rPr>
          <w:sz w:val="22"/>
        </w:rPr>
        <w:t xml:space="preserve"> the </w:t>
      </w:r>
      <w:r w:rsidRPr="00B1740C">
        <w:rPr>
          <w:b/>
          <w:bCs/>
          <w:sz w:val="22"/>
        </w:rPr>
        <w:t>Use batch processing for sales tax settlement</w:t>
      </w:r>
      <w:r w:rsidRPr="00884E4E">
        <w:rPr>
          <w:sz w:val="22"/>
        </w:rPr>
        <w:t xml:space="preserve"> </w:t>
      </w:r>
      <w:r w:rsidRPr="00BD73EA">
        <w:rPr>
          <w:sz w:val="22"/>
        </w:rPr>
        <w:t xml:space="preserve">field to </w:t>
      </w:r>
      <w:r w:rsidRPr="00BD73EA">
        <w:rPr>
          <w:b/>
          <w:bCs/>
          <w:sz w:val="22"/>
        </w:rPr>
        <w:t>Yes</w:t>
      </w:r>
      <w:r w:rsidRPr="00BD73EA">
        <w:rPr>
          <w:sz w:val="22"/>
        </w:rPr>
        <w:t xml:space="preserve">. </w:t>
      </w:r>
      <w:r w:rsidRPr="00884E4E">
        <w:rPr>
          <w:sz w:val="22"/>
        </w:rPr>
        <w:t>The settlement process for the settlement period can be processed as batch job in the background. This is recommended for a large number of tax transactions within a period interval.</w:t>
      </w:r>
    </w:p>
    <w:p w14:paraId="7ABFCF8C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002F3792">
        <w:rPr>
          <w:sz w:val="22"/>
        </w:rPr>
        <w:t>Set</w:t>
      </w:r>
      <w:r w:rsidRPr="00884E4E">
        <w:rPr>
          <w:sz w:val="22"/>
        </w:rPr>
        <w:t xml:space="preserve"> the </w:t>
      </w:r>
      <w:r w:rsidRPr="00B1740C">
        <w:rPr>
          <w:b/>
          <w:bCs/>
          <w:sz w:val="22"/>
        </w:rPr>
        <w:t>Prevent generating offset tax transactions</w:t>
      </w:r>
      <w:r w:rsidRPr="00884E4E">
        <w:rPr>
          <w:sz w:val="22"/>
        </w:rPr>
        <w:t xml:space="preserve"> </w:t>
      </w:r>
      <w:r w:rsidRPr="002F3792">
        <w:rPr>
          <w:sz w:val="22"/>
        </w:rPr>
        <w:t xml:space="preserve">field to </w:t>
      </w:r>
      <w:r w:rsidRPr="002F3792">
        <w:rPr>
          <w:b/>
          <w:bCs/>
          <w:sz w:val="22"/>
        </w:rPr>
        <w:t>Yes</w:t>
      </w:r>
      <w:r w:rsidRPr="002F3792">
        <w:rPr>
          <w:sz w:val="22"/>
        </w:rPr>
        <w:t xml:space="preserve">. </w:t>
      </w:r>
      <w:r w:rsidRPr="00884E4E">
        <w:rPr>
          <w:sz w:val="22"/>
        </w:rPr>
        <w:t xml:space="preserve">By default, the system generates offset tax transactions during the settlement process, which </w:t>
      </w:r>
      <w:r>
        <w:rPr>
          <w:sz w:val="22"/>
        </w:rPr>
        <w:t>can cause a</w:t>
      </w:r>
      <w:r w:rsidRPr="00884E4E">
        <w:rPr>
          <w:sz w:val="22"/>
        </w:rPr>
        <w:t xml:space="preserve"> performance issue if there are a large number of tax transactions within a period interval. Select this check box to prevent generating offset tax transactions.</w:t>
      </w:r>
    </w:p>
    <w:p w14:paraId="2B8A2572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00884E4E">
        <w:rPr>
          <w:sz w:val="22"/>
        </w:rPr>
        <w:t xml:space="preserve">Expand the </w:t>
      </w:r>
      <w:r w:rsidRPr="00B1740C">
        <w:rPr>
          <w:b/>
          <w:bCs/>
          <w:sz w:val="22"/>
        </w:rPr>
        <w:t>Period intervals</w:t>
      </w:r>
      <w:r w:rsidRPr="00884E4E">
        <w:rPr>
          <w:sz w:val="22"/>
        </w:rPr>
        <w:t xml:space="preserve"> tab.</w:t>
      </w:r>
    </w:p>
    <w:p w14:paraId="6DCB5C5B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Add</w:t>
      </w:r>
    </w:p>
    <w:p w14:paraId="2DA2F603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00884E4E">
        <w:rPr>
          <w:sz w:val="22"/>
        </w:rPr>
        <w:t xml:space="preserve">In the </w:t>
      </w:r>
      <w:proofErr w:type="gramStart"/>
      <w:r w:rsidRPr="00B1740C">
        <w:rPr>
          <w:b/>
          <w:bCs/>
          <w:sz w:val="22"/>
        </w:rPr>
        <w:t>From</w:t>
      </w:r>
      <w:proofErr w:type="gramEnd"/>
      <w:r w:rsidRPr="00B1740C">
        <w:rPr>
          <w:b/>
          <w:bCs/>
          <w:sz w:val="22"/>
        </w:rPr>
        <w:t xml:space="preserve"> date</w:t>
      </w:r>
      <w:r w:rsidRPr="00884E4E">
        <w:rPr>
          <w:sz w:val="22"/>
        </w:rPr>
        <w:t xml:space="preserve"> field, enter </w:t>
      </w:r>
      <w:r w:rsidRPr="00676890">
        <w:rPr>
          <w:b/>
          <w:bCs/>
          <w:sz w:val="22"/>
        </w:rPr>
        <w:t>01/01/2020</w:t>
      </w:r>
      <w:r w:rsidRPr="00884E4E">
        <w:rPr>
          <w:sz w:val="22"/>
        </w:rPr>
        <w:t>.</w:t>
      </w:r>
    </w:p>
    <w:p w14:paraId="5FC49ABE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00884E4E">
        <w:rPr>
          <w:sz w:val="22"/>
        </w:rPr>
        <w:t xml:space="preserve">In the </w:t>
      </w:r>
      <w:proofErr w:type="gramStart"/>
      <w:r w:rsidRPr="00B1740C">
        <w:rPr>
          <w:b/>
          <w:bCs/>
          <w:sz w:val="22"/>
        </w:rPr>
        <w:t>To</w:t>
      </w:r>
      <w:proofErr w:type="gramEnd"/>
      <w:r w:rsidRPr="00B1740C">
        <w:rPr>
          <w:b/>
          <w:bCs/>
          <w:sz w:val="22"/>
        </w:rPr>
        <w:t xml:space="preserve"> date</w:t>
      </w:r>
      <w:r w:rsidRPr="00884E4E">
        <w:rPr>
          <w:sz w:val="22"/>
        </w:rPr>
        <w:t xml:space="preserve"> field, </w:t>
      </w:r>
      <w:r w:rsidRPr="00B90D00">
        <w:rPr>
          <w:b/>
          <w:bCs/>
          <w:sz w:val="22"/>
        </w:rPr>
        <w:t>03/31/2020</w:t>
      </w:r>
      <w:r w:rsidRPr="00884E4E">
        <w:rPr>
          <w:sz w:val="22"/>
        </w:rPr>
        <w:t>.</w:t>
      </w:r>
    </w:p>
    <w:p w14:paraId="14715A12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 period interval</w:t>
      </w:r>
      <w:r w:rsidRPr="4A83DDD3">
        <w:rPr>
          <w:sz w:val="22"/>
        </w:rPr>
        <w:t>. Once the first period interval has been entered, new periods can be created automatically. You can come back and add new period intervals as required.</w:t>
      </w:r>
    </w:p>
    <w:p w14:paraId="5B991F5B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>
        <w:rPr>
          <w:sz w:val="22"/>
        </w:rPr>
        <w:t>Repeat step 14 until you have created period intervals that includes today’s date.</w:t>
      </w:r>
    </w:p>
    <w:p w14:paraId="1C54D674" w14:textId="77777777" w:rsidR="00234610" w:rsidRPr="00884E4E" w:rsidRDefault="00234610" w:rsidP="00234610">
      <w:pPr>
        <w:pStyle w:val="ListParagraph"/>
        <w:numPr>
          <w:ilvl w:val="0"/>
          <w:numId w:val="33"/>
        </w:numPr>
        <w:rPr>
          <w:sz w:val="22"/>
        </w:rPr>
      </w:pPr>
      <w:r w:rsidRPr="00884E4E">
        <w:rPr>
          <w:sz w:val="22"/>
        </w:rPr>
        <w:t>Close the page</w:t>
      </w:r>
    </w:p>
    <w:p w14:paraId="7DB3E54C" w14:textId="77777777" w:rsidR="00234610" w:rsidRPr="00715AE2" w:rsidRDefault="00234610" w:rsidP="00234610"/>
    <w:p w14:paraId="7970878C" w14:textId="77777777" w:rsidR="00234610" w:rsidRPr="00715AE2" w:rsidRDefault="00234610" w:rsidP="00234610">
      <w:pPr>
        <w:pStyle w:val="Heading3"/>
        <w:ind w:left="10"/>
      </w:pPr>
      <w:r w:rsidRPr="00715AE2">
        <w:t>Set up sales tax codes</w:t>
      </w:r>
    </w:p>
    <w:p w14:paraId="6D0CF846" w14:textId="77777777" w:rsidR="00234610" w:rsidRPr="00715AE2" w:rsidRDefault="00234610" w:rsidP="00234610">
      <w:r w:rsidRPr="00715AE2">
        <w:t>Sales tax codes are created for every indirect tax or duty that the legal entity is obligated to calculate, collect, and pay to sales tax authorities.</w:t>
      </w:r>
    </w:p>
    <w:p w14:paraId="259D7D5B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Indirect taxes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 codes</w:t>
      </w:r>
      <w:r w:rsidRPr="4A83DDD3">
        <w:rPr>
          <w:sz w:val="22"/>
        </w:rPr>
        <w:t>.</w:t>
      </w:r>
    </w:p>
    <w:p w14:paraId="25DEE380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72CA7E5D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B1740C">
        <w:rPr>
          <w:b/>
          <w:bCs/>
          <w:sz w:val="22"/>
        </w:rPr>
        <w:t>Sales tax code</w:t>
      </w:r>
      <w:r w:rsidRPr="00884E4E">
        <w:rPr>
          <w:sz w:val="22"/>
        </w:rPr>
        <w:t xml:space="preserve"> field, type </w:t>
      </w:r>
      <w:proofErr w:type="spellStart"/>
      <w:r w:rsidRPr="00C66667">
        <w:rPr>
          <w:b/>
          <w:bCs/>
          <w:sz w:val="22"/>
        </w:rPr>
        <w:t>DynSTC</w:t>
      </w:r>
      <w:proofErr w:type="spellEnd"/>
      <w:r w:rsidRPr="00884E4E">
        <w:rPr>
          <w:sz w:val="22"/>
        </w:rPr>
        <w:t>.</w:t>
      </w:r>
    </w:p>
    <w:p w14:paraId="5D5E9FF5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B1740C">
        <w:rPr>
          <w:b/>
          <w:bCs/>
          <w:sz w:val="22"/>
        </w:rPr>
        <w:t>Name</w:t>
      </w:r>
      <w:r w:rsidRPr="00884E4E">
        <w:rPr>
          <w:sz w:val="22"/>
        </w:rPr>
        <w:t xml:space="preserve"> field, type </w:t>
      </w:r>
      <w:r w:rsidRPr="00B9751A">
        <w:rPr>
          <w:b/>
          <w:bCs/>
          <w:sz w:val="22"/>
        </w:rPr>
        <w:t>Demo Sales Tax Code</w:t>
      </w:r>
      <w:r w:rsidRPr="00884E4E">
        <w:rPr>
          <w:sz w:val="22"/>
        </w:rPr>
        <w:t>.</w:t>
      </w:r>
    </w:p>
    <w:p w14:paraId="122B62AF" w14:textId="77777777" w:rsidR="00234610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00884E4E">
        <w:rPr>
          <w:sz w:val="22"/>
        </w:rPr>
        <w:t xml:space="preserve">Select </w:t>
      </w:r>
      <w:proofErr w:type="spellStart"/>
      <w:r w:rsidRPr="00A86DE1">
        <w:rPr>
          <w:b/>
          <w:bCs/>
          <w:sz w:val="22"/>
        </w:rPr>
        <w:t>DynSP</w:t>
      </w:r>
      <w:proofErr w:type="spellEnd"/>
      <w:r w:rsidRPr="00A86DE1">
        <w:rPr>
          <w:sz w:val="22"/>
        </w:rPr>
        <w:t xml:space="preserve"> </w:t>
      </w:r>
      <w:r>
        <w:rPr>
          <w:sz w:val="22"/>
        </w:rPr>
        <w:t>in the</w:t>
      </w:r>
      <w:r w:rsidRPr="00884E4E">
        <w:rPr>
          <w:sz w:val="22"/>
        </w:rPr>
        <w:t xml:space="preserve"> </w:t>
      </w:r>
      <w:r w:rsidRPr="00DD689F">
        <w:rPr>
          <w:b/>
          <w:bCs/>
          <w:sz w:val="22"/>
        </w:rPr>
        <w:t>Settlement period</w:t>
      </w:r>
      <w:r w:rsidRPr="00884E4E">
        <w:rPr>
          <w:sz w:val="22"/>
        </w:rPr>
        <w:t xml:space="preserve"> </w:t>
      </w:r>
      <w:r>
        <w:rPr>
          <w:sz w:val="22"/>
        </w:rPr>
        <w:t>field.</w:t>
      </w:r>
    </w:p>
    <w:p w14:paraId="25757D89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00884E4E">
        <w:rPr>
          <w:sz w:val="22"/>
        </w:rPr>
        <w:t xml:space="preserve">Select </w:t>
      </w:r>
      <w:proofErr w:type="spellStart"/>
      <w:r w:rsidRPr="00EA1119">
        <w:rPr>
          <w:b/>
          <w:bCs/>
          <w:sz w:val="22"/>
        </w:rPr>
        <w:t>DynLPG</w:t>
      </w:r>
      <w:proofErr w:type="spellEnd"/>
      <w:r w:rsidRPr="003861AF">
        <w:rPr>
          <w:sz w:val="22"/>
        </w:rPr>
        <w:t xml:space="preserve"> </w:t>
      </w:r>
      <w:r w:rsidRPr="00884E4E">
        <w:rPr>
          <w:sz w:val="22"/>
        </w:rPr>
        <w:t>a</w:t>
      </w:r>
      <w:r>
        <w:rPr>
          <w:sz w:val="22"/>
        </w:rPr>
        <w:t>s the</w:t>
      </w:r>
      <w:r w:rsidRPr="00884E4E">
        <w:rPr>
          <w:sz w:val="22"/>
        </w:rPr>
        <w:t xml:space="preserve"> </w:t>
      </w:r>
      <w:r w:rsidRPr="00DD689F">
        <w:rPr>
          <w:b/>
          <w:bCs/>
          <w:sz w:val="22"/>
        </w:rPr>
        <w:t>Ledger posting group</w:t>
      </w:r>
      <w:r w:rsidRPr="00884E4E">
        <w:rPr>
          <w:sz w:val="22"/>
        </w:rPr>
        <w:t xml:space="preserve"> to specify the main accounts to post sales tax to the general ledger.</w:t>
      </w:r>
    </w:p>
    <w:p w14:paraId="275DBFD2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00884E4E">
        <w:rPr>
          <w:sz w:val="22"/>
        </w:rPr>
        <w:t xml:space="preserve">Expand the </w:t>
      </w:r>
      <w:r w:rsidRPr="00DD689F">
        <w:rPr>
          <w:b/>
          <w:bCs/>
          <w:sz w:val="22"/>
        </w:rPr>
        <w:t>Calculation</w:t>
      </w:r>
      <w:r w:rsidRPr="00884E4E">
        <w:rPr>
          <w:sz w:val="22"/>
        </w:rPr>
        <w:t xml:space="preserve"> FastTab. Verify the fields that control how sales tax amounts will be calculated.</w:t>
      </w:r>
    </w:p>
    <w:p w14:paraId="5294A6F7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4A83DDD3">
        <w:rPr>
          <w:sz w:val="22"/>
        </w:rPr>
        <w:t xml:space="preserve">On the Action Pane, Select </w:t>
      </w:r>
      <w:r w:rsidRPr="4A83DDD3">
        <w:rPr>
          <w:b/>
          <w:bCs/>
          <w:sz w:val="22"/>
        </w:rPr>
        <w:t>Sales tax code</w:t>
      </w:r>
      <w:r w:rsidRPr="4A83DDD3">
        <w:rPr>
          <w:sz w:val="22"/>
        </w:rPr>
        <w:t>.</w:t>
      </w:r>
    </w:p>
    <w:p w14:paraId="2BD63D1B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Values</w:t>
      </w:r>
    </w:p>
    <w:p w14:paraId="54F2F373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>
        <w:rPr>
          <w:sz w:val="22"/>
        </w:rPr>
        <w:t xml:space="preserve">In </w:t>
      </w:r>
      <w:r w:rsidRPr="00884E4E">
        <w:rPr>
          <w:sz w:val="22"/>
        </w:rPr>
        <w:t xml:space="preserve">the </w:t>
      </w:r>
      <w:r w:rsidRPr="00C2100B">
        <w:rPr>
          <w:b/>
          <w:bCs/>
          <w:sz w:val="22"/>
        </w:rPr>
        <w:t>Value</w:t>
      </w:r>
      <w:r w:rsidRPr="00884E4E">
        <w:rPr>
          <w:sz w:val="22"/>
        </w:rPr>
        <w:t xml:space="preserve"> </w:t>
      </w:r>
      <w:r>
        <w:rPr>
          <w:sz w:val="22"/>
        </w:rPr>
        <w:t>field type 7.27</w:t>
      </w:r>
      <w:r w:rsidRPr="00884E4E">
        <w:rPr>
          <w:sz w:val="22"/>
        </w:rPr>
        <w:t>.</w:t>
      </w:r>
    </w:p>
    <w:p w14:paraId="077256ED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4A83DDD3">
        <w:rPr>
          <w:sz w:val="22"/>
        </w:rPr>
        <w:lastRenderedPageBreak/>
        <w:t xml:space="preserve">Select </w:t>
      </w:r>
      <w:r w:rsidRPr="4A83DDD3">
        <w:rPr>
          <w:b/>
          <w:bCs/>
          <w:sz w:val="22"/>
        </w:rPr>
        <w:t>Save</w:t>
      </w:r>
    </w:p>
    <w:p w14:paraId="487D74E6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00884E4E">
        <w:rPr>
          <w:sz w:val="22"/>
        </w:rPr>
        <w:t>Close the page</w:t>
      </w:r>
    </w:p>
    <w:p w14:paraId="0FFA7B3E" w14:textId="77777777" w:rsidR="00234610" w:rsidRPr="00884E4E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1756AB47" w14:textId="77777777" w:rsidR="00234610" w:rsidRPr="00577484" w:rsidRDefault="00234610" w:rsidP="00234610">
      <w:pPr>
        <w:pStyle w:val="ListParagraph"/>
        <w:numPr>
          <w:ilvl w:val="0"/>
          <w:numId w:val="34"/>
        </w:numPr>
        <w:rPr>
          <w:sz w:val="22"/>
        </w:rPr>
      </w:pPr>
      <w:r w:rsidRPr="00884E4E">
        <w:rPr>
          <w:sz w:val="22"/>
        </w:rPr>
        <w:t>Close the page</w:t>
      </w:r>
    </w:p>
    <w:p w14:paraId="72F58DA5" w14:textId="77777777" w:rsidR="00234610" w:rsidRPr="00715AE2" w:rsidRDefault="00234610" w:rsidP="00234610">
      <w:pPr>
        <w:pStyle w:val="Heading3"/>
        <w:ind w:left="10"/>
      </w:pPr>
      <w:r w:rsidRPr="00715AE2">
        <w:t>Set up sales tax groups and item sales tax groups</w:t>
      </w:r>
    </w:p>
    <w:p w14:paraId="5147DE63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Indirect taxes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 groups</w:t>
      </w:r>
      <w:r w:rsidRPr="4A83DDD3">
        <w:rPr>
          <w:sz w:val="22"/>
        </w:rPr>
        <w:t>.</w:t>
      </w:r>
    </w:p>
    <w:p w14:paraId="4D2B6816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1544F1F5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Sales tax group</w:t>
      </w:r>
      <w:r w:rsidRPr="00884E4E">
        <w:rPr>
          <w:sz w:val="22"/>
        </w:rPr>
        <w:t xml:space="preserve"> field, type </w:t>
      </w:r>
      <w:proofErr w:type="spellStart"/>
      <w:r w:rsidRPr="0093127C">
        <w:rPr>
          <w:b/>
          <w:bCs/>
          <w:sz w:val="22"/>
        </w:rPr>
        <w:t>DynSTG</w:t>
      </w:r>
      <w:proofErr w:type="spellEnd"/>
      <w:r w:rsidRPr="00884E4E">
        <w:rPr>
          <w:sz w:val="22"/>
        </w:rPr>
        <w:t>.</w:t>
      </w:r>
    </w:p>
    <w:p w14:paraId="1102EEF1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Description</w:t>
      </w:r>
      <w:r w:rsidRPr="00884E4E">
        <w:rPr>
          <w:sz w:val="22"/>
        </w:rPr>
        <w:t xml:space="preserve"> field, type </w:t>
      </w:r>
      <w:r w:rsidRPr="0093127C">
        <w:rPr>
          <w:b/>
          <w:bCs/>
          <w:sz w:val="22"/>
        </w:rPr>
        <w:t>Demo Sales tax group</w:t>
      </w:r>
      <w:r w:rsidRPr="00884E4E">
        <w:rPr>
          <w:sz w:val="22"/>
        </w:rPr>
        <w:t>.</w:t>
      </w:r>
    </w:p>
    <w:p w14:paraId="38954A19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>
        <w:rPr>
          <w:sz w:val="22"/>
        </w:rPr>
        <w:t>Expand</w:t>
      </w:r>
      <w:r w:rsidRPr="00884E4E">
        <w:rPr>
          <w:sz w:val="22"/>
        </w:rPr>
        <w:t xml:space="preserve"> the </w:t>
      </w:r>
      <w:r w:rsidRPr="00CA775B">
        <w:rPr>
          <w:b/>
          <w:bCs/>
          <w:sz w:val="22"/>
        </w:rPr>
        <w:t>Setup</w:t>
      </w:r>
      <w:r w:rsidRPr="00884E4E">
        <w:rPr>
          <w:sz w:val="22"/>
        </w:rPr>
        <w:t xml:space="preserve"> section.</w:t>
      </w:r>
    </w:p>
    <w:p w14:paraId="524883E9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Add</w:t>
      </w:r>
    </w:p>
    <w:p w14:paraId="42F971E3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4A83DDD3">
        <w:rPr>
          <w:sz w:val="22"/>
        </w:rPr>
        <w:t xml:space="preserve">In the </w:t>
      </w:r>
      <w:r w:rsidRPr="4A83DDD3">
        <w:rPr>
          <w:b/>
          <w:bCs/>
          <w:sz w:val="22"/>
        </w:rPr>
        <w:t>Sales tax code</w:t>
      </w:r>
      <w:r w:rsidRPr="4A83DDD3">
        <w:rPr>
          <w:sz w:val="22"/>
        </w:rPr>
        <w:t xml:space="preserve"> field, </w:t>
      </w:r>
      <w:r>
        <w:rPr>
          <w:sz w:val="22"/>
        </w:rPr>
        <w:t>s</w:t>
      </w:r>
      <w:r w:rsidRPr="4A83DDD3">
        <w:rPr>
          <w:sz w:val="22"/>
        </w:rPr>
        <w:t xml:space="preserve">elect </w:t>
      </w:r>
      <w:proofErr w:type="spellStart"/>
      <w:r w:rsidRPr="00753D25">
        <w:rPr>
          <w:b/>
          <w:bCs/>
          <w:sz w:val="22"/>
        </w:rPr>
        <w:t>DynSTC</w:t>
      </w:r>
      <w:proofErr w:type="spellEnd"/>
      <w:r w:rsidRPr="4A83DDD3">
        <w:rPr>
          <w:sz w:val="22"/>
        </w:rPr>
        <w:t>.</w:t>
      </w:r>
    </w:p>
    <w:p w14:paraId="7692EF0C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7DE99A8A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00884E4E">
        <w:rPr>
          <w:sz w:val="22"/>
        </w:rPr>
        <w:t>Close the page</w:t>
      </w:r>
    </w:p>
    <w:p w14:paraId="05DA91A7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Indirect taxes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Item sales tax groups</w:t>
      </w:r>
      <w:r w:rsidRPr="4A83DDD3">
        <w:rPr>
          <w:sz w:val="22"/>
        </w:rPr>
        <w:t>.</w:t>
      </w:r>
    </w:p>
    <w:p w14:paraId="2D126E57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371FBBB3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Item sales tax group</w:t>
      </w:r>
      <w:r w:rsidRPr="00884E4E">
        <w:rPr>
          <w:sz w:val="22"/>
        </w:rPr>
        <w:t xml:space="preserve"> field, type </w:t>
      </w:r>
      <w:proofErr w:type="spellStart"/>
      <w:r w:rsidRPr="0060644A">
        <w:rPr>
          <w:b/>
          <w:bCs/>
          <w:sz w:val="22"/>
        </w:rPr>
        <w:t>DynISTG</w:t>
      </w:r>
      <w:proofErr w:type="spellEnd"/>
      <w:r w:rsidRPr="00884E4E">
        <w:rPr>
          <w:sz w:val="22"/>
        </w:rPr>
        <w:t>.</w:t>
      </w:r>
    </w:p>
    <w:p w14:paraId="57708F6D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Description</w:t>
      </w:r>
      <w:r w:rsidRPr="00884E4E">
        <w:rPr>
          <w:sz w:val="22"/>
        </w:rPr>
        <w:t xml:space="preserve"> field, type</w:t>
      </w:r>
      <w:r w:rsidRPr="0060644A">
        <w:rPr>
          <w:b/>
          <w:sz w:val="22"/>
        </w:rPr>
        <w:t xml:space="preserve"> </w:t>
      </w:r>
      <w:r w:rsidRPr="0060644A">
        <w:rPr>
          <w:b/>
          <w:bCs/>
          <w:sz w:val="22"/>
        </w:rPr>
        <w:t>Demo Item sales tax group</w:t>
      </w:r>
      <w:r w:rsidRPr="00884E4E">
        <w:rPr>
          <w:sz w:val="22"/>
        </w:rPr>
        <w:t>.</w:t>
      </w:r>
    </w:p>
    <w:p w14:paraId="143B3ACB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Add</w:t>
      </w:r>
    </w:p>
    <w:p w14:paraId="3F4B2A54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 xml:space="preserve">Sales tax </w:t>
      </w:r>
      <w:r>
        <w:rPr>
          <w:b/>
          <w:bCs/>
          <w:sz w:val="22"/>
        </w:rPr>
        <w:t>code</w:t>
      </w:r>
      <w:r w:rsidRPr="00884E4E">
        <w:rPr>
          <w:sz w:val="22"/>
        </w:rPr>
        <w:t xml:space="preserve"> field, type </w:t>
      </w:r>
      <w:proofErr w:type="spellStart"/>
      <w:r w:rsidRPr="0093127C">
        <w:rPr>
          <w:b/>
          <w:bCs/>
          <w:sz w:val="22"/>
        </w:rPr>
        <w:t>DynST</w:t>
      </w:r>
      <w:r>
        <w:rPr>
          <w:b/>
          <w:bCs/>
          <w:sz w:val="22"/>
        </w:rPr>
        <w:t>C</w:t>
      </w:r>
      <w:proofErr w:type="spellEnd"/>
      <w:r w:rsidRPr="00884E4E">
        <w:rPr>
          <w:sz w:val="22"/>
        </w:rPr>
        <w:t>.</w:t>
      </w:r>
    </w:p>
    <w:p w14:paraId="41A3B547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406E39B0" w14:textId="77777777" w:rsidR="00234610" w:rsidRPr="00884E4E" w:rsidRDefault="00234610" w:rsidP="00234610">
      <w:pPr>
        <w:pStyle w:val="ListParagraph"/>
        <w:numPr>
          <w:ilvl w:val="0"/>
          <w:numId w:val="35"/>
        </w:numPr>
        <w:rPr>
          <w:sz w:val="22"/>
        </w:rPr>
      </w:pPr>
      <w:r>
        <w:rPr>
          <w:sz w:val="22"/>
        </w:rPr>
        <w:t>Close the page</w:t>
      </w:r>
    </w:p>
    <w:p w14:paraId="5FA7E70F" w14:textId="77777777" w:rsidR="00234610" w:rsidRPr="00715AE2" w:rsidRDefault="00234610" w:rsidP="00234610">
      <w:pPr>
        <w:pStyle w:val="Heading3"/>
        <w:ind w:left="10"/>
      </w:pPr>
      <w:bookmarkStart w:id="0" w:name="_Hlk535278880"/>
      <w:r w:rsidRPr="00715AE2">
        <w:t>Set up sales tax reporting codes</w:t>
      </w:r>
    </w:p>
    <w:bookmarkEnd w:id="0"/>
    <w:p w14:paraId="47580749" w14:textId="77777777" w:rsidR="00234610" w:rsidRPr="00884E4E" w:rsidRDefault="00234610" w:rsidP="00234610">
      <w:pPr>
        <w:pStyle w:val="ListParagraph"/>
        <w:numPr>
          <w:ilvl w:val="0"/>
          <w:numId w:val="36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Setup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 reporting codes</w:t>
      </w:r>
      <w:r w:rsidRPr="4A83DDD3">
        <w:rPr>
          <w:sz w:val="22"/>
        </w:rPr>
        <w:t>.</w:t>
      </w:r>
    </w:p>
    <w:p w14:paraId="171C5762" w14:textId="77777777" w:rsidR="00234610" w:rsidRPr="00884E4E" w:rsidRDefault="00234610" w:rsidP="00234610">
      <w:pPr>
        <w:pStyle w:val="ListParagraph"/>
        <w:numPr>
          <w:ilvl w:val="0"/>
          <w:numId w:val="36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3551189A" w14:textId="77777777" w:rsidR="00234610" w:rsidRPr="00884E4E" w:rsidRDefault="00234610" w:rsidP="00234610">
      <w:pPr>
        <w:pStyle w:val="ListParagraph"/>
        <w:numPr>
          <w:ilvl w:val="0"/>
          <w:numId w:val="36"/>
        </w:numPr>
        <w:rPr>
          <w:sz w:val="22"/>
        </w:rPr>
      </w:pPr>
      <w:r>
        <w:rPr>
          <w:sz w:val="22"/>
        </w:rPr>
        <w:t>In the R</w:t>
      </w:r>
      <w:r w:rsidRPr="00884E4E">
        <w:rPr>
          <w:sz w:val="22"/>
        </w:rPr>
        <w:t xml:space="preserve">eport layout </w:t>
      </w:r>
      <w:r>
        <w:rPr>
          <w:sz w:val="22"/>
        </w:rPr>
        <w:t xml:space="preserve">field select </w:t>
      </w:r>
      <w:r w:rsidRPr="005C5B56">
        <w:rPr>
          <w:b/>
          <w:bCs/>
          <w:sz w:val="22"/>
        </w:rPr>
        <w:t>U.S. report layout</w:t>
      </w:r>
      <w:r w:rsidRPr="00884E4E">
        <w:rPr>
          <w:sz w:val="22"/>
        </w:rPr>
        <w:t>.</w:t>
      </w:r>
    </w:p>
    <w:p w14:paraId="0329A929" w14:textId="77777777" w:rsidR="00234610" w:rsidRPr="00884E4E" w:rsidRDefault="00234610" w:rsidP="00234610">
      <w:pPr>
        <w:pStyle w:val="ListParagraph"/>
        <w:numPr>
          <w:ilvl w:val="0"/>
          <w:numId w:val="36"/>
        </w:numPr>
        <w:rPr>
          <w:sz w:val="22"/>
        </w:rPr>
      </w:pPr>
      <w:r>
        <w:rPr>
          <w:sz w:val="22"/>
        </w:rPr>
        <w:t xml:space="preserve">In the </w:t>
      </w:r>
      <w:r w:rsidRPr="008442DB">
        <w:rPr>
          <w:b/>
          <w:bCs/>
          <w:sz w:val="22"/>
        </w:rPr>
        <w:t>Reporting code</w:t>
      </w:r>
      <w:r>
        <w:rPr>
          <w:sz w:val="22"/>
        </w:rPr>
        <w:t xml:space="preserve"> field type </w:t>
      </w:r>
      <w:r w:rsidRPr="008442DB">
        <w:rPr>
          <w:b/>
          <w:bCs/>
          <w:sz w:val="22"/>
        </w:rPr>
        <w:t>102020</w:t>
      </w:r>
      <w:r>
        <w:rPr>
          <w:b/>
          <w:bCs/>
          <w:sz w:val="22"/>
        </w:rPr>
        <w:t xml:space="preserve">. </w:t>
      </w:r>
    </w:p>
    <w:p w14:paraId="704B3BDE" w14:textId="77777777" w:rsidR="00234610" w:rsidRPr="00884E4E" w:rsidRDefault="00234610" w:rsidP="00234610">
      <w:pPr>
        <w:pStyle w:val="ListParagraph"/>
        <w:numPr>
          <w:ilvl w:val="0"/>
          <w:numId w:val="36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Report text</w:t>
      </w:r>
      <w:r w:rsidRPr="00884E4E">
        <w:rPr>
          <w:sz w:val="22"/>
        </w:rPr>
        <w:t xml:space="preserve"> field, enter a description to display on reports</w:t>
      </w:r>
      <w:r>
        <w:rPr>
          <w:sz w:val="22"/>
        </w:rPr>
        <w:t xml:space="preserve"> such as </w:t>
      </w:r>
      <w:r w:rsidRPr="008E3E78">
        <w:rPr>
          <w:b/>
          <w:bCs/>
          <w:sz w:val="22"/>
        </w:rPr>
        <w:t>Dynamics 365 Sales Tax Demo</w:t>
      </w:r>
      <w:r w:rsidRPr="00884E4E">
        <w:rPr>
          <w:sz w:val="22"/>
        </w:rPr>
        <w:t>.</w:t>
      </w:r>
    </w:p>
    <w:p w14:paraId="1144B9C7" w14:textId="77777777" w:rsidR="00234610" w:rsidRPr="00884E4E" w:rsidRDefault="00234610" w:rsidP="00234610">
      <w:pPr>
        <w:pStyle w:val="ListParagraph"/>
        <w:numPr>
          <w:ilvl w:val="0"/>
          <w:numId w:val="36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Brief description</w:t>
      </w:r>
      <w:r w:rsidRPr="00884E4E">
        <w:rPr>
          <w:sz w:val="22"/>
        </w:rPr>
        <w:t xml:space="preserve"> field, enter a description for internal purposes</w:t>
      </w:r>
      <w:r>
        <w:rPr>
          <w:sz w:val="22"/>
        </w:rPr>
        <w:t xml:space="preserve"> such as </w:t>
      </w:r>
      <w:r w:rsidRPr="008E3E78">
        <w:rPr>
          <w:b/>
          <w:bCs/>
          <w:sz w:val="22"/>
        </w:rPr>
        <w:t>Demo Sales Tax</w:t>
      </w:r>
      <w:r w:rsidRPr="00884E4E">
        <w:rPr>
          <w:sz w:val="22"/>
        </w:rPr>
        <w:t>.</w:t>
      </w:r>
    </w:p>
    <w:p w14:paraId="1497B0BB" w14:textId="77777777" w:rsidR="00234610" w:rsidRPr="00884E4E" w:rsidRDefault="00234610" w:rsidP="00234610">
      <w:pPr>
        <w:pStyle w:val="ListParagraph"/>
        <w:numPr>
          <w:ilvl w:val="0"/>
          <w:numId w:val="36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1A63BA92" w14:textId="77777777" w:rsidR="00234610" w:rsidRPr="00884E4E" w:rsidRDefault="00234610" w:rsidP="00234610">
      <w:pPr>
        <w:pStyle w:val="ListParagraph"/>
        <w:numPr>
          <w:ilvl w:val="0"/>
          <w:numId w:val="36"/>
        </w:numPr>
        <w:rPr>
          <w:sz w:val="22"/>
        </w:rPr>
      </w:pPr>
      <w:r>
        <w:rPr>
          <w:sz w:val="22"/>
        </w:rPr>
        <w:t>Close the page</w:t>
      </w:r>
    </w:p>
    <w:p w14:paraId="7EF93532" w14:textId="77777777" w:rsidR="00234610" w:rsidRPr="00715AE2" w:rsidRDefault="00234610" w:rsidP="00234610">
      <w:pPr>
        <w:pStyle w:val="Heading3"/>
        <w:ind w:left="10"/>
      </w:pPr>
      <w:r w:rsidRPr="00715AE2">
        <w:t>Set up withholding tax</w:t>
      </w:r>
    </w:p>
    <w:p w14:paraId="397ACE47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Indirect taxes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Withholding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Withholding tax codes</w:t>
      </w:r>
      <w:r w:rsidRPr="4A83DDD3">
        <w:rPr>
          <w:sz w:val="22"/>
        </w:rPr>
        <w:t>.</w:t>
      </w:r>
    </w:p>
    <w:p w14:paraId="3748513C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6C6143A9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Withholding tax code</w:t>
      </w:r>
      <w:r w:rsidRPr="00884E4E">
        <w:rPr>
          <w:sz w:val="22"/>
        </w:rPr>
        <w:t xml:space="preserve"> field, type </w:t>
      </w:r>
      <w:proofErr w:type="spellStart"/>
      <w:r w:rsidRPr="001335EC">
        <w:rPr>
          <w:b/>
          <w:bCs/>
          <w:sz w:val="22"/>
        </w:rPr>
        <w:t>DynWH</w:t>
      </w:r>
      <w:proofErr w:type="spellEnd"/>
      <w:r w:rsidRPr="00884E4E">
        <w:rPr>
          <w:sz w:val="22"/>
        </w:rPr>
        <w:t>.</w:t>
      </w:r>
    </w:p>
    <w:p w14:paraId="6A6D9491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Withholding tax name</w:t>
      </w:r>
      <w:r w:rsidRPr="00884E4E">
        <w:rPr>
          <w:sz w:val="22"/>
        </w:rPr>
        <w:t xml:space="preserve"> field, enter </w:t>
      </w:r>
      <w:r w:rsidRPr="001335EC">
        <w:rPr>
          <w:b/>
          <w:bCs/>
          <w:sz w:val="22"/>
        </w:rPr>
        <w:t>Demo</w:t>
      </w:r>
      <w:r w:rsidRPr="001335EC">
        <w:rPr>
          <w:b/>
          <w:sz w:val="22"/>
        </w:rPr>
        <w:t xml:space="preserve"> withholding tax code</w:t>
      </w:r>
      <w:r w:rsidRPr="00884E4E">
        <w:rPr>
          <w:sz w:val="22"/>
        </w:rPr>
        <w:t>.</w:t>
      </w:r>
    </w:p>
    <w:p w14:paraId="08E9675B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Main account</w:t>
      </w:r>
      <w:r w:rsidRPr="00884E4E">
        <w:rPr>
          <w:sz w:val="22"/>
        </w:rPr>
        <w:t xml:space="preserve"> field, select the main account </w:t>
      </w:r>
      <w:r w:rsidRPr="001335EC">
        <w:rPr>
          <w:b/>
          <w:bCs/>
          <w:sz w:val="22"/>
        </w:rPr>
        <w:t>200180</w:t>
      </w:r>
      <w:r>
        <w:rPr>
          <w:sz w:val="22"/>
        </w:rPr>
        <w:t xml:space="preserve"> </w:t>
      </w:r>
      <w:r w:rsidRPr="00884E4E">
        <w:rPr>
          <w:sz w:val="22"/>
        </w:rPr>
        <w:t>for posting the withholding tax liability.</w:t>
      </w:r>
    </w:p>
    <w:p w14:paraId="7D2EB804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4A83DDD3">
        <w:rPr>
          <w:sz w:val="22"/>
        </w:rPr>
        <w:lastRenderedPageBreak/>
        <w:t xml:space="preserve">Select </w:t>
      </w:r>
      <w:r w:rsidRPr="4A83DDD3">
        <w:rPr>
          <w:b/>
          <w:bCs/>
          <w:sz w:val="22"/>
        </w:rPr>
        <w:t>Save</w:t>
      </w:r>
    </w:p>
    <w:p w14:paraId="045666DF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Values</w:t>
      </w:r>
    </w:p>
    <w:p w14:paraId="01B51E68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CA775B">
        <w:rPr>
          <w:b/>
          <w:bCs/>
          <w:sz w:val="22"/>
        </w:rPr>
        <w:t>Value</w:t>
      </w:r>
      <w:r w:rsidRPr="00884E4E">
        <w:rPr>
          <w:sz w:val="22"/>
        </w:rPr>
        <w:t xml:space="preserve"> field, enter a percentage used for the calculation of the withholding tax.</w:t>
      </w:r>
      <w:r>
        <w:rPr>
          <w:sz w:val="22"/>
        </w:rPr>
        <w:t xml:space="preserve"> For example, type </w:t>
      </w:r>
      <w:r w:rsidRPr="003A156E">
        <w:rPr>
          <w:b/>
          <w:bCs/>
          <w:sz w:val="22"/>
        </w:rPr>
        <w:t>31</w:t>
      </w:r>
      <w:r>
        <w:rPr>
          <w:sz w:val="22"/>
        </w:rPr>
        <w:t>.</w:t>
      </w:r>
    </w:p>
    <w:p w14:paraId="1C5C2166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157A0094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00884E4E">
        <w:rPr>
          <w:sz w:val="22"/>
        </w:rPr>
        <w:t>Close the page</w:t>
      </w:r>
    </w:p>
    <w:p w14:paraId="0474F2EE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15983AAD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00884E4E">
        <w:rPr>
          <w:sz w:val="22"/>
        </w:rPr>
        <w:t>Close the page</w:t>
      </w:r>
    </w:p>
    <w:p w14:paraId="0C0FCAC1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Indirect taxes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Withholding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Withholding tax groups</w:t>
      </w:r>
      <w:r w:rsidRPr="4A83DDD3">
        <w:rPr>
          <w:sz w:val="22"/>
        </w:rPr>
        <w:t>.</w:t>
      </w:r>
    </w:p>
    <w:p w14:paraId="54E201AA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7D66AF65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973EAA">
        <w:rPr>
          <w:b/>
          <w:bCs/>
          <w:sz w:val="22"/>
        </w:rPr>
        <w:t>Withholding tax group</w:t>
      </w:r>
      <w:r w:rsidRPr="00884E4E">
        <w:rPr>
          <w:sz w:val="22"/>
        </w:rPr>
        <w:t xml:space="preserve"> field, enter </w:t>
      </w:r>
      <w:proofErr w:type="spellStart"/>
      <w:r w:rsidRPr="006A0A42">
        <w:rPr>
          <w:b/>
          <w:bCs/>
          <w:sz w:val="22"/>
        </w:rPr>
        <w:t>DynWHG</w:t>
      </w:r>
      <w:proofErr w:type="spellEnd"/>
      <w:r w:rsidRPr="00884E4E">
        <w:rPr>
          <w:sz w:val="22"/>
        </w:rPr>
        <w:t>.</w:t>
      </w:r>
    </w:p>
    <w:p w14:paraId="6763B152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973EAA">
        <w:rPr>
          <w:b/>
          <w:bCs/>
          <w:sz w:val="22"/>
        </w:rPr>
        <w:t>Description</w:t>
      </w:r>
      <w:r w:rsidRPr="00884E4E">
        <w:rPr>
          <w:sz w:val="22"/>
        </w:rPr>
        <w:t xml:space="preserve"> field, enter </w:t>
      </w:r>
      <w:r w:rsidRPr="006A0A42">
        <w:rPr>
          <w:b/>
          <w:bCs/>
          <w:sz w:val="22"/>
        </w:rPr>
        <w:t>Demo</w:t>
      </w:r>
      <w:r w:rsidRPr="006A0A42">
        <w:rPr>
          <w:b/>
          <w:sz w:val="22"/>
        </w:rPr>
        <w:t xml:space="preserve"> withholding tax group</w:t>
      </w:r>
      <w:r w:rsidRPr="00884E4E">
        <w:rPr>
          <w:sz w:val="22"/>
        </w:rPr>
        <w:t>.</w:t>
      </w:r>
    </w:p>
    <w:p w14:paraId="76968BE6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00884E4E">
        <w:rPr>
          <w:sz w:val="22"/>
        </w:rPr>
        <w:t xml:space="preserve">In the </w:t>
      </w:r>
      <w:r w:rsidRPr="00973EAA">
        <w:rPr>
          <w:b/>
          <w:bCs/>
          <w:sz w:val="22"/>
        </w:rPr>
        <w:t>Withholding tax code</w:t>
      </w:r>
      <w:r w:rsidRPr="00884E4E">
        <w:rPr>
          <w:sz w:val="22"/>
        </w:rPr>
        <w:t xml:space="preserve"> field, select </w:t>
      </w:r>
      <w:proofErr w:type="spellStart"/>
      <w:r w:rsidRPr="006A0A42">
        <w:rPr>
          <w:b/>
          <w:bCs/>
          <w:sz w:val="22"/>
        </w:rPr>
        <w:t>DynWH</w:t>
      </w:r>
      <w:proofErr w:type="spellEnd"/>
      <w:r w:rsidRPr="00884E4E">
        <w:rPr>
          <w:sz w:val="22"/>
        </w:rPr>
        <w:t>.</w:t>
      </w:r>
    </w:p>
    <w:p w14:paraId="0881F317" w14:textId="77777777" w:rsidR="00234610" w:rsidRPr="00884E4E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7C5768A2" w14:textId="77777777" w:rsidR="00234610" w:rsidRPr="006A0A42" w:rsidRDefault="00234610" w:rsidP="00234610">
      <w:pPr>
        <w:pStyle w:val="ListParagraph"/>
        <w:numPr>
          <w:ilvl w:val="0"/>
          <w:numId w:val="37"/>
        </w:numPr>
        <w:rPr>
          <w:sz w:val="22"/>
        </w:rPr>
      </w:pPr>
      <w:r>
        <w:rPr>
          <w:sz w:val="22"/>
        </w:rPr>
        <w:t>Close the page</w:t>
      </w:r>
    </w:p>
    <w:p w14:paraId="4056004B" w14:textId="77777777" w:rsidR="00234610" w:rsidRPr="00715AE2" w:rsidRDefault="00234610" w:rsidP="00234610"/>
    <w:p w14:paraId="3E561763" w14:textId="77777777" w:rsidR="00234610" w:rsidRPr="00715AE2" w:rsidRDefault="00234610" w:rsidP="00234610">
      <w:pPr>
        <w:pStyle w:val="Heading3"/>
        <w:ind w:left="10"/>
      </w:pPr>
      <w:r w:rsidRPr="00715AE2">
        <w:t>View posted sales tax transactions</w:t>
      </w:r>
    </w:p>
    <w:p w14:paraId="07CBF827" w14:textId="77777777" w:rsidR="00234610" w:rsidRPr="00715AE2" w:rsidRDefault="00234610" w:rsidP="00234610">
      <w:r w:rsidRPr="00715AE2">
        <w:t xml:space="preserve">You can view posted sales tax transactions from various page depending on what you need to view. </w:t>
      </w:r>
    </w:p>
    <w:p w14:paraId="36FB92B6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Inquiries and reports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 inquiries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Posted sales tax</w:t>
      </w:r>
      <w:r w:rsidRPr="4A83DDD3">
        <w:rPr>
          <w:sz w:val="22"/>
        </w:rPr>
        <w:t>.</w:t>
      </w:r>
    </w:p>
    <w:p w14:paraId="6C381FD7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4A83DDD3">
        <w:rPr>
          <w:sz w:val="22"/>
        </w:rPr>
        <w:t>View the results</w:t>
      </w:r>
    </w:p>
    <w:p w14:paraId="402A5F23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00884E4E">
        <w:rPr>
          <w:sz w:val="22"/>
        </w:rPr>
        <w:t>Close the page</w:t>
      </w:r>
    </w:p>
    <w:p w14:paraId="34908813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Indirect taxes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 settlement periods</w:t>
      </w:r>
      <w:r w:rsidRPr="4A83DDD3">
        <w:rPr>
          <w:sz w:val="22"/>
        </w:rPr>
        <w:t>.</w:t>
      </w:r>
    </w:p>
    <w:p w14:paraId="27C109E2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00884E4E">
        <w:rPr>
          <w:sz w:val="22"/>
        </w:rPr>
        <w:t xml:space="preserve">Expand the </w:t>
      </w:r>
      <w:r w:rsidRPr="00973EAA">
        <w:rPr>
          <w:b/>
          <w:bCs/>
          <w:sz w:val="22"/>
        </w:rPr>
        <w:t xml:space="preserve">Period intervals </w:t>
      </w:r>
      <w:r w:rsidRPr="00884E4E">
        <w:rPr>
          <w:sz w:val="22"/>
        </w:rPr>
        <w:t>section.</w:t>
      </w:r>
    </w:p>
    <w:p w14:paraId="33A4F9CB" w14:textId="77777777" w:rsidR="00234610" w:rsidRPr="00973EAA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00973EAA">
        <w:rPr>
          <w:sz w:val="22"/>
        </w:rPr>
        <w:t>Select the interval you are interested in to display posted sales tax transactions for the selected settlement period interval. You can further filter the list of posted sales tax transactions.</w:t>
      </w:r>
    </w:p>
    <w:p w14:paraId="5B0FC0A7" w14:textId="77777777" w:rsidR="00234610" w:rsidRPr="00973EAA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>
        <w:rPr>
          <w:sz w:val="22"/>
        </w:rPr>
        <w:t xml:space="preserve">Select the </w:t>
      </w:r>
      <w:r w:rsidRPr="00B40275">
        <w:rPr>
          <w:b/>
          <w:bCs/>
          <w:sz w:val="22"/>
        </w:rPr>
        <w:t>Posted sales tax</w:t>
      </w:r>
      <w:r>
        <w:rPr>
          <w:sz w:val="22"/>
        </w:rPr>
        <w:t xml:space="preserve"> button.</w:t>
      </w:r>
    </w:p>
    <w:p w14:paraId="065EB3B1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4A83DDD3">
        <w:rPr>
          <w:sz w:val="22"/>
        </w:rPr>
        <w:t>View the results</w:t>
      </w:r>
    </w:p>
    <w:p w14:paraId="7A204BCA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00884E4E">
        <w:rPr>
          <w:sz w:val="22"/>
        </w:rPr>
        <w:t>Close the page</w:t>
      </w:r>
    </w:p>
    <w:p w14:paraId="440870F4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Indirect taxes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Sales tax codes</w:t>
      </w:r>
      <w:r w:rsidRPr="4A83DDD3">
        <w:rPr>
          <w:sz w:val="22"/>
        </w:rPr>
        <w:t>.</w:t>
      </w:r>
    </w:p>
    <w:p w14:paraId="12E22220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4A83DDD3">
        <w:rPr>
          <w:sz w:val="22"/>
        </w:rPr>
        <w:t xml:space="preserve">On the Action Pane, </w:t>
      </w:r>
      <w:r>
        <w:rPr>
          <w:sz w:val="22"/>
        </w:rPr>
        <w:t>s</w:t>
      </w:r>
      <w:r w:rsidRPr="4A83DDD3">
        <w:rPr>
          <w:sz w:val="22"/>
        </w:rPr>
        <w:t xml:space="preserve">elect </w:t>
      </w:r>
      <w:r w:rsidRPr="4A83DDD3">
        <w:rPr>
          <w:b/>
          <w:bCs/>
          <w:sz w:val="22"/>
        </w:rPr>
        <w:t>Sales tax code</w:t>
      </w:r>
      <w:r w:rsidRPr="4A83DDD3">
        <w:rPr>
          <w:sz w:val="22"/>
        </w:rPr>
        <w:t>.</w:t>
      </w:r>
    </w:p>
    <w:p w14:paraId="0843E52B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Posted sales tax</w:t>
      </w:r>
      <w:r w:rsidRPr="4A83DDD3">
        <w:rPr>
          <w:sz w:val="22"/>
        </w:rPr>
        <w:t>.</w:t>
      </w:r>
    </w:p>
    <w:p w14:paraId="2FBB574C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4A83DDD3">
        <w:rPr>
          <w:sz w:val="22"/>
        </w:rPr>
        <w:t>View the results</w:t>
      </w:r>
      <w:r>
        <w:rPr>
          <w:sz w:val="22"/>
        </w:rPr>
        <w:t>.</w:t>
      </w:r>
    </w:p>
    <w:p w14:paraId="4110CCAF" w14:textId="77777777" w:rsidR="00234610" w:rsidRPr="00884E4E" w:rsidRDefault="00234610" w:rsidP="00234610">
      <w:pPr>
        <w:pStyle w:val="ListParagraph"/>
        <w:numPr>
          <w:ilvl w:val="0"/>
          <w:numId w:val="38"/>
        </w:numPr>
        <w:rPr>
          <w:sz w:val="22"/>
        </w:rPr>
      </w:pPr>
      <w:r w:rsidRPr="00884E4E">
        <w:rPr>
          <w:sz w:val="22"/>
        </w:rPr>
        <w:t>Close the page</w:t>
      </w:r>
    </w:p>
    <w:p w14:paraId="4EAD2E50" w14:textId="77777777" w:rsidR="00342638" w:rsidRPr="0091307D" w:rsidRDefault="00342638" w:rsidP="008E39C2"/>
    <w:sectPr w:rsidR="00342638" w:rsidRPr="0091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671FBF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1A3B"/>
    <w:rsid w:val="00D95DCF"/>
    <w:rsid w:val="00DF0644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