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804D" w14:textId="77777777" w:rsidR="00545DE3" w:rsidRDefault="00545DE3" w:rsidP="00545DE3">
      <w:pPr>
        <w:pStyle w:val="Heading2"/>
        <w:ind w:left="10"/>
      </w:pPr>
      <w:r w:rsidRPr="00867906">
        <w:t xml:space="preserve">Exercise </w:t>
      </w:r>
      <w:r>
        <w:t>8</w:t>
      </w:r>
      <w:r w:rsidRPr="00867906">
        <w:t xml:space="preserve">: </w:t>
      </w:r>
      <w:r>
        <w:t>Configure vendor collaboration</w:t>
      </w:r>
    </w:p>
    <w:p w14:paraId="1A7BFCC9" w14:textId="77777777" w:rsidR="005C352B" w:rsidRDefault="005C352B" w:rsidP="005C352B">
      <w:pPr>
        <w:ind w:left="10"/>
      </w:pPr>
      <w:r>
        <w:t>Verify</w:t>
      </w:r>
      <w:r w:rsidRPr="00F23F50">
        <w:t xml:space="preserve"> External Roles</w:t>
      </w:r>
    </w:p>
    <w:p w14:paraId="219D5CA0" w14:textId="77777777" w:rsidR="005C352B" w:rsidRPr="00F23F50" w:rsidRDefault="005C352B" w:rsidP="005C352B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b/>
          <w:bCs/>
          <w:sz w:val="22"/>
          <w:szCs w:val="20"/>
        </w:rPr>
      </w:pPr>
      <w:r>
        <w:rPr>
          <w:sz w:val="22"/>
          <w:szCs w:val="20"/>
        </w:rPr>
        <w:t xml:space="preserve">In </w:t>
      </w:r>
      <w:r w:rsidRPr="00F23F50">
        <w:rPr>
          <w:b/>
          <w:bCs/>
          <w:sz w:val="22"/>
          <w:szCs w:val="20"/>
        </w:rPr>
        <w:t>USMF</w:t>
      </w:r>
      <w:r>
        <w:rPr>
          <w:sz w:val="22"/>
          <w:szCs w:val="20"/>
        </w:rPr>
        <w:t>, n</w:t>
      </w:r>
      <w:r w:rsidRPr="00F23F50">
        <w:rPr>
          <w:sz w:val="22"/>
          <w:szCs w:val="20"/>
        </w:rPr>
        <w:t xml:space="preserve">avigate to </w:t>
      </w:r>
      <w:r w:rsidRPr="00F23F50">
        <w:rPr>
          <w:b/>
          <w:bCs/>
          <w:sz w:val="22"/>
          <w:szCs w:val="20"/>
        </w:rPr>
        <w:t>System administration</w:t>
      </w:r>
      <w:r>
        <w:rPr>
          <w:b/>
          <w:bCs/>
          <w:sz w:val="22"/>
          <w:szCs w:val="20"/>
        </w:rPr>
        <w:t xml:space="preserve"> &gt; </w:t>
      </w:r>
      <w:r w:rsidRPr="00F23F50">
        <w:rPr>
          <w:b/>
          <w:bCs/>
          <w:sz w:val="22"/>
          <w:szCs w:val="20"/>
        </w:rPr>
        <w:t>Security</w:t>
      </w:r>
      <w:r>
        <w:rPr>
          <w:b/>
          <w:bCs/>
          <w:sz w:val="22"/>
          <w:szCs w:val="20"/>
        </w:rPr>
        <w:t xml:space="preserve"> &gt; </w:t>
      </w:r>
      <w:r w:rsidRPr="00F23F50">
        <w:rPr>
          <w:b/>
          <w:bCs/>
          <w:sz w:val="22"/>
          <w:szCs w:val="20"/>
        </w:rPr>
        <w:t>External roles</w:t>
      </w:r>
    </w:p>
    <w:p w14:paraId="2CF7230B" w14:textId="77777777" w:rsidR="005C352B" w:rsidRDefault="005C352B" w:rsidP="005C352B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b/>
          <w:bCs/>
          <w:sz w:val="22"/>
          <w:szCs w:val="20"/>
        </w:rPr>
      </w:pPr>
      <w:r>
        <w:rPr>
          <w:sz w:val="22"/>
          <w:szCs w:val="20"/>
        </w:rPr>
        <w:t xml:space="preserve">Verify that </w:t>
      </w:r>
      <w:r w:rsidRPr="00F23F50">
        <w:rPr>
          <w:b/>
          <w:bCs/>
          <w:sz w:val="22"/>
          <w:szCs w:val="20"/>
        </w:rPr>
        <w:t>Vendor (external)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 xml:space="preserve">and </w:t>
      </w:r>
      <w:r w:rsidRPr="00F23F50">
        <w:rPr>
          <w:b/>
          <w:bCs/>
          <w:sz w:val="22"/>
          <w:szCs w:val="20"/>
        </w:rPr>
        <w:t>Vendor admin (external)</w:t>
      </w:r>
      <w:r>
        <w:rPr>
          <w:sz w:val="22"/>
          <w:szCs w:val="20"/>
        </w:rPr>
        <w:t xml:space="preserve"> roles are listed.</w:t>
      </w:r>
      <w:r>
        <w:rPr>
          <w:sz w:val="22"/>
          <w:szCs w:val="20"/>
        </w:rPr>
        <w:br/>
        <w:t xml:space="preserve">Navigate to </w:t>
      </w:r>
      <w:r w:rsidRPr="00F23F50">
        <w:rPr>
          <w:b/>
          <w:bCs/>
          <w:sz w:val="22"/>
          <w:szCs w:val="20"/>
        </w:rPr>
        <w:t>Procurement and sourcing</w:t>
      </w:r>
      <w:r>
        <w:rPr>
          <w:b/>
          <w:bCs/>
          <w:sz w:val="22"/>
          <w:szCs w:val="20"/>
        </w:rPr>
        <w:t xml:space="preserve"> &gt; </w:t>
      </w:r>
      <w:r w:rsidRPr="00F23F50">
        <w:rPr>
          <w:b/>
          <w:bCs/>
          <w:sz w:val="22"/>
          <w:szCs w:val="20"/>
        </w:rPr>
        <w:t>Vendors</w:t>
      </w:r>
      <w:r>
        <w:rPr>
          <w:b/>
          <w:bCs/>
          <w:sz w:val="22"/>
          <w:szCs w:val="20"/>
        </w:rPr>
        <w:t xml:space="preserve"> &gt; </w:t>
      </w:r>
      <w:r w:rsidRPr="00F23F50">
        <w:rPr>
          <w:b/>
          <w:bCs/>
          <w:sz w:val="22"/>
          <w:szCs w:val="20"/>
        </w:rPr>
        <w:t>All vendors</w:t>
      </w:r>
    </w:p>
    <w:p w14:paraId="20082A53" w14:textId="77777777" w:rsidR="005C352B" w:rsidRDefault="005C352B" w:rsidP="005C352B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>
        <w:rPr>
          <w:sz w:val="22"/>
          <w:szCs w:val="20"/>
        </w:rPr>
        <w:t>Select the vendor 1001 link to open the details page.</w:t>
      </w:r>
    </w:p>
    <w:p w14:paraId="744C7702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b/>
          <w:bCs/>
          <w:sz w:val="22"/>
          <w:szCs w:val="20"/>
        </w:rPr>
      </w:pPr>
      <w:r w:rsidRPr="00BD40B3">
        <w:rPr>
          <w:sz w:val="22"/>
          <w:szCs w:val="20"/>
        </w:rPr>
        <w:t xml:space="preserve">In the </w:t>
      </w:r>
      <w:r w:rsidRPr="00BD40B3">
        <w:rPr>
          <w:b/>
          <w:bCs/>
          <w:sz w:val="22"/>
          <w:szCs w:val="20"/>
        </w:rPr>
        <w:t xml:space="preserve">Collaboration activation </w:t>
      </w:r>
      <w:r w:rsidRPr="00BD40B3">
        <w:rPr>
          <w:sz w:val="22"/>
          <w:szCs w:val="20"/>
        </w:rPr>
        <w:t>field</w:t>
      </w:r>
      <w:r>
        <w:rPr>
          <w:sz w:val="22"/>
          <w:szCs w:val="20"/>
        </w:rPr>
        <w:t xml:space="preserve"> in the </w:t>
      </w:r>
      <w:r w:rsidRPr="00F62617">
        <w:rPr>
          <w:b/>
          <w:bCs/>
          <w:sz w:val="22"/>
          <w:szCs w:val="20"/>
        </w:rPr>
        <w:t>General</w:t>
      </w:r>
      <w:r>
        <w:rPr>
          <w:sz w:val="22"/>
          <w:szCs w:val="20"/>
        </w:rPr>
        <w:t xml:space="preserve"> section, select </w:t>
      </w:r>
      <w:r>
        <w:rPr>
          <w:b/>
          <w:bCs/>
          <w:sz w:val="22"/>
          <w:szCs w:val="20"/>
        </w:rPr>
        <w:t>A</w:t>
      </w:r>
      <w:r w:rsidRPr="00BD40B3">
        <w:rPr>
          <w:b/>
          <w:bCs/>
          <w:sz w:val="22"/>
          <w:szCs w:val="20"/>
        </w:rPr>
        <w:t>ctive (</w:t>
      </w:r>
      <w:r>
        <w:rPr>
          <w:b/>
          <w:bCs/>
          <w:sz w:val="22"/>
          <w:szCs w:val="20"/>
        </w:rPr>
        <w:t>PO</w:t>
      </w:r>
      <w:r w:rsidRPr="00BD40B3">
        <w:rPr>
          <w:b/>
          <w:bCs/>
          <w:sz w:val="22"/>
          <w:szCs w:val="20"/>
        </w:rPr>
        <w:t xml:space="preserve"> is not auto</w:t>
      </w:r>
      <w:r>
        <w:rPr>
          <w:b/>
          <w:bCs/>
          <w:sz w:val="22"/>
          <w:szCs w:val="20"/>
        </w:rPr>
        <w:t>-</w:t>
      </w:r>
      <w:r w:rsidRPr="00BD40B3">
        <w:rPr>
          <w:b/>
          <w:bCs/>
          <w:sz w:val="22"/>
          <w:szCs w:val="20"/>
        </w:rPr>
        <w:t>confirmed)</w:t>
      </w:r>
    </w:p>
    <w:p w14:paraId="347E8528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b/>
          <w:bCs/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BD40B3">
        <w:rPr>
          <w:b/>
          <w:bCs/>
          <w:sz w:val="22"/>
          <w:szCs w:val="20"/>
        </w:rPr>
        <w:t xml:space="preserve">Add contacts </w:t>
      </w:r>
      <w:r w:rsidRPr="00BD40B3">
        <w:rPr>
          <w:sz w:val="22"/>
          <w:szCs w:val="20"/>
        </w:rPr>
        <w:t>from the action pane</w:t>
      </w:r>
      <w:r>
        <w:rPr>
          <w:sz w:val="22"/>
          <w:szCs w:val="20"/>
        </w:rPr>
        <w:t xml:space="preserve"> under Vendor, </w:t>
      </w:r>
      <w:proofErr w:type="gramStart"/>
      <w:r>
        <w:rPr>
          <w:sz w:val="22"/>
          <w:szCs w:val="20"/>
        </w:rPr>
        <w:t>Set</w:t>
      </w:r>
      <w:proofErr w:type="gramEnd"/>
      <w:r>
        <w:rPr>
          <w:sz w:val="22"/>
          <w:szCs w:val="20"/>
        </w:rPr>
        <w:t xml:space="preserve"> up, Contacts</w:t>
      </w:r>
    </w:p>
    <w:p w14:paraId="74C72C11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b/>
          <w:bCs/>
          <w:sz w:val="22"/>
          <w:szCs w:val="20"/>
        </w:rPr>
      </w:pPr>
      <w:r w:rsidRPr="00BD40B3">
        <w:rPr>
          <w:sz w:val="22"/>
          <w:szCs w:val="20"/>
        </w:rPr>
        <w:t xml:space="preserve">In the </w:t>
      </w:r>
      <w:r w:rsidRPr="00F62617">
        <w:rPr>
          <w:b/>
          <w:bCs/>
          <w:sz w:val="22"/>
          <w:szCs w:val="20"/>
        </w:rPr>
        <w:t>First name</w:t>
      </w:r>
      <w:r w:rsidRPr="00BD40B3">
        <w:rPr>
          <w:sz w:val="22"/>
          <w:szCs w:val="20"/>
        </w:rPr>
        <w:t xml:space="preserve"> field </w:t>
      </w:r>
      <w:r>
        <w:rPr>
          <w:sz w:val="22"/>
          <w:szCs w:val="20"/>
        </w:rPr>
        <w:t xml:space="preserve">select </w:t>
      </w:r>
      <w:r w:rsidRPr="00BD40B3">
        <w:rPr>
          <w:b/>
          <w:bCs/>
          <w:sz w:val="22"/>
          <w:szCs w:val="20"/>
        </w:rPr>
        <w:t>Alex Darrow</w:t>
      </w:r>
    </w:p>
    <w:p w14:paraId="17F26E88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b/>
          <w:bCs/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BD40B3">
        <w:rPr>
          <w:b/>
          <w:bCs/>
          <w:sz w:val="22"/>
          <w:szCs w:val="20"/>
        </w:rPr>
        <w:t>Save</w:t>
      </w:r>
      <w:r w:rsidRPr="00BD40B3">
        <w:rPr>
          <w:sz w:val="22"/>
          <w:szCs w:val="20"/>
        </w:rPr>
        <w:t>.</w:t>
      </w:r>
    </w:p>
    <w:p w14:paraId="4A870FAD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b/>
          <w:bCs/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BD40B3">
        <w:rPr>
          <w:b/>
          <w:bCs/>
          <w:sz w:val="22"/>
          <w:szCs w:val="20"/>
        </w:rPr>
        <w:t>Provision vendor user</w:t>
      </w:r>
      <w:r>
        <w:rPr>
          <w:sz w:val="22"/>
          <w:szCs w:val="20"/>
        </w:rPr>
        <w:t xml:space="preserve"> under Contact, Requests</w:t>
      </w:r>
    </w:p>
    <w:p w14:paraId="3A71497F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b/>
          <w:bCs/>
          <w:sz w:val="22"/>
          <w:szCs w:val="20"/>
        </w:rPr>
      </w:pPr>
      <w:r w:rsidRPr="00BD40B3">
        <w:rPr>
          <w:sz w:val="22"/>
          <w:szCs w:val="20"/>
        </w:rPr>
        <w:t xml:space="preserve">Setup </w:t>
      </w:r>
      <w:r>
        <w:rPr>
          <w:sz w:val="22"/>
          <w:szCs w:val="20"/>
        </w:rPr>
        <w:t>an</w:t>
      </w:r>
      <w:r w:rsidRPr="00BD40B3">
        <w:rPr>
          <w:sz w:val="22"/>
          <w:szCs w:val="20"/>
        </w:rPr>
        <w:t xml:space="preserve"> email alias.</w:t>
      </w:r>
    </w:p>
    <w:p w14:paraId="271D6B53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>Enter</w:t>
      </w:r>
      <w:r w:rsidRPr="00BD40B3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Demo vendor collaboration</w:t>
      </w:r>
      <w:r w:rsidRPr="00BD40B3">
        <w:rPr>
          <w:sz w:val="22"/>
          <w:szCs w:val="20"/>
        </w:rPr>
        <w:t xml:space="preserve"> in the </w:t>
      </w:r>
      <w:r w:rsidRPr="00BD40B3">
        <w:rPr>
          <w:b/>
          <w:bCs/>
          <w:sz w:val="22"/>
          <w:szCs w:val="20"/>
        </w:rPr>
        <w:t>Business justification</w:t>
      </w:r>
      <w:r w:rsidRPr="00BD40B3">
        <w:rPr>
          <w:sz w:val="22"/>
          <w:szCs w:val="20"/>
        </w:rPr>
        <w:t xml:space="preserve"> field.</w:t>
      </w:r>
    </w:p>
    <w:p w14:paraId="2EAB0EFE" w14:textId="77777777" w:rsidR="005C352B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BD40B3">
        <w:rPr>
          <w:b/>
          <w:bCs/>
          <w:sz w:val="22"/>
          <w:szCs w:val="20"/>
        </w:rPr>
        <w:t>Vendor collaboration access allowed</w:t>
      </w:r>
      <w:r w:rsidRPr="00BD40B3">
        <w:rPr>
          <w:sz w:val="22"/>
          <w:szCs w:val="20"/>
        </w:rPr>
        <w:t xml:space="preserve"> check box</w:t>
      </w:r>
      <w:r>
        <w:rPr>
          <w:sz w:val="22"/>
          <w:szCs w:val="20"/>
        </w:rPr>
        <w:t xml:space="preserve"> in the </w:t>
      </w:r>
      <w:r w:rsidRPr="00F62617">
        <w:rPr>
          <w:b/>
          <w:bCs/>
          <w:sz w:val="22"/>
          <w:szCs w:val="20"/>
        </w:rPr>
        <w:t xml:space="preserve">Legal entities the person is a contact for </w:t>
      </w:r>
      <w:r>
        <w:rPr>
          <w:sz w:val="22"/>
          <w:szCs w:val="20"/>
        </w:rPr>
        <w:t>section</w:t>
      </w:r>
      <w:r w:rsidRPr="00BD40B3">
        <w:rPr>
          <w:sz w:val="22"/>
          <w:szCs w:val="20"/>
        </w:rPr>
        <w:t>.</w:t>
      </w:r>
    </w:p>
    <w:p w14:paraId="736AF6D2" w14:textId="77777777" w:rsidR="005C352B" w:rsidRPr="00BD40B3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F62617">
        <w:rPr>
          <w:b/>
          <w:bCs/>
          <w:sz w:val="22"/>
          <w:szCs w:val="20"/>
        </w:rPr>
        <w:t>Assign user roles</w:t>
      </w:r>
      <w:r>
        <w:rPr>
          <w:sz w:val="22"/>
          <w:szCs w:val="20"/>
        </w:rPr>
        <w:t xml:space="preserve"> section, check the box for </w:t>
      </w:r>
      <w:r w:rsidRPr="00F62617">
        <w:rPr>
          <w:b/>
          <w:bCs/>
          <w:sz w:val="22"/>
          <w:szCs w:val="20"/>
        </w:rPr>
        <w:t>Assign</w:t>
      </w:r>
      <w:r>
        <w:rPr>
          <w:sz w:val="22"/>
          <w:szCs w:val="20"/>
        </w:rPr>
        <w:t xml:space="preserve"> next to Maintains vendor documents and responds to vendor inquiries in the vendor collaboration interface.</w:t>
      </w:r>
    </w:p>
    <w:p w14:paraId="698BBA3E" w14:textId="77777777" w:rsidR="005C352B" w:rsidRPr="00F62617" w:rsidRDefault="005C352B" w:rsidP="005C352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0" w:line="259" w:lineRule="auto"/>
      </w:pPr>
      <w:r>
        <w:rPr>
          <w:sz w:val="22"/>
          <w:szCs w:val="20"/>
        </w:rPr>
        <w:t xml:space="preserve">Select </w:t>
      </w:r>
      <w:r w:rsidRPr="00B17F43">
        <w:rPr>
          <w:b/>
          <w:bCs/>
          <w:sz w:val="22"/>
          <w:szCs w:val="20"/>
        </w:rPr>
        <w:t>Submit.</w:t>
      </w:r>
    </w:p>
    <w:p w14:paraId="3074C25A" w14:textId="77777777" w:rsidR="005C352B" w:rsidRPr="00EE6A05" w:rsidRDefault="005C352B" w:rsidP="005C352B">
      <w:pPr>
        <w:widowControl w:val="0"/>
        <w:pBdr>
          <w:between w:val="nil"/>
        </w:pBdr>
        <w:spacing w:after="0"/>
      </w:pPr>
      <w:r w:rsidRPr="00A94032">
        <w:rPr>
          <w:b/>
          <w:bCs/>
        </w:rPr>
        <w:t>Note</w:t>
      </w:r>
      <w:r>
        <w:t xml:space="preserve">: </w:t>
      </w:r>
      <w:r w:rsidRPr="00F62617">
        <w:t xml:space="preserve">a workflow step Azure B2B can be used to communicate to </w:t>
      </w:r>
      <w:r>
        <w:t xml:space="preserve">the </w:t>
      </w:r>
      <w:r w:rsidRPr="00F62617">
        <w:t>Azure portal to create a user account</w:t>
      </w:r>
      <w:r>
        <w:t>,</w:t>
      </w:r>
      <w:r w:rsidRPr="00F62617">
        <w:t xml:space="preserve"> and add this as a guest user, so that the user later can be authenticated and log into Dynamics 365 – or if the email is already recognized as an existing Azure user add this user as guest user.</w:t>
      </w:r>
    </w:p>
    <w:p w14:paraId="408EC646" w14:textId="02470DCF" w:rsidR="005C352B" w:rsidRDefault="005C352B"/>
    <w:sectPr w:rsidR="005C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2"/>
    <w:multiLevelType w:val="hybridMultilevel"/>
    <w:tmpl w:val="97540464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" w15:restartNumberingAfterBreak="0">
    <w:nsid w:val="05193A7F"/>
    <w:multiLevelType w:val="hybridMultilevel"/>
    <w:tmpl w:val="954AE57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785"/>
    <w:multiLevelType w:val="hybridMultilevel"/>
    <w:tmpl w:val="B4BE60BA"/>
    <w:lvl w:ilvl="0" w:tplc="35CAFE6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1A79"/>
    <w:multiLevelType w:val="hybridMultilevel"/>
    <w:tmpl w:val="A3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32D2"/>
    <w:multiLevelType w:val="hybridMultilevel"/>
    <w:tmpl w:val="C30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8CB"/>
    <w:multiLevelType w:val="hybridMultilevel"/>
    <w:tmpl w:val="7D6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68D"/>
    <w:multiLevelType w:val="hybridMultilevel"/>
    <w:tmpl w:val="8B5CF502"/>
    <w:lvl w:ilvl="0" w:tplc="F68032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4258"/>
    <w:multiLevelType w:val="hybridMultilevel"/>
    <w:tmpl w:val="EEF4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154"/>
    <w:multiLevelType w:val="hybridMultilevel"/>
    <w:tmpl w:val="27762B2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1FB1"/>
    <w:multiLevelType w:val="hybridMultilevel"/>
    <w:tmpl w:val="EB1632D6"/>
    <w:lvl w:ilvl="0" w:tplc="957057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4E1"/>
    <w:multiLevelType w:val="hybridMultilevel"/>
    <w:tmpl w:val="C9C4FAC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239"/>
    <w:multiLevelType w:val="hybridMultilevel"/>
    <w:tmpl w:val="55B6B3E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4F3"/>
    <w:multiLevelType w:val="hybridMultilevel"/>
    <w:tmpl w:val="2E5E4376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30EA"/>
    <w:multiLevelType w:val="hybridMultilevel"/>
    <w:tmpl w:val="9E2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D4E50"/>
    <w:multiLevelType w:val="hybridMultilevel"/>
    <w:tmpl w:val="3E20DB1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309"/>
    <w:multiLevelType w:val="hybridMultilevel"/>
    <w:tmpl w:val="219811C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E1477"/>
    <w:multiLevelType w:val="hybridMultilevel"/>
    <w:tmpl w:val="9A8A1A3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A2"/>
    <w:multiLevelType w:val="hybridMultilevel"/>
    <w:tmpl w:val="4A48417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1F19"/>
    <w:multiLevelType w:val="hybridMultilevel"/>
    <w:tmpl w:val="BA48FBD8"/>
    <w:lvl w:ilvl="0" w:tplc="42E0E1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16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60186"/>
    <w:rsid w:val="00166E1F"/>
    <w:rsid w:val="001A2141"/>
    <w:rsid w:val="00271030"/>
    <w:rsid w:val="002949E5"/>
    <w:rsid w:val="003236BB"/>
    <w:rsid w:val="00403B7B"/>
    <w:rsid w:val="00405762"/>
    <w:rsid w:val="0048176E"/>
    <w:rsid w:val="00491719"/>
    <w:rsid w:val="005303AA"/>
    <w:rsid w:val="00545DE3"/>
    <w:rsid w:val="0058606A"/>
    <w:rsid w:val="005C352B"/>
    <w:rsid w:val="007E0540"/>
    <w:rsid w:val="007F205F"/>
    <w:rsid w:val="009C5ED3"/>
    <w:rsid w:val="009F21AB"/>
    <w:rsid w:val="00B540D7"/>
    <w:rsid w:val="00BC58E4"/>
    <w:rsid w:val="00CD7490"/>
    <w:rsid w:val="00D14FE0"/>
    <w:rsid w:val="00D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2F5"/>
  <w15:chartTrackingRefBased/>
  <w15:docId w15:val="{0E8609A1-40F5-4B6D-B1C2-BC8BCCB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E0540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AB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54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03B7B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03B7B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21AB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352B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uiPriority w:val="99"/>
    <w:rsid w:val="005303AA"/>
    <w:pPr>
      <w:widowControl w:val="0"/>
      <w:numPr>
        <w:numId w:val="11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customStyle="1" w:styleId="MBSTrainingManualText">
    <w:name w:val="MBS Training Manual Text"/>
    <w:basedOn w:val="Normal"/>
    <w:uiPriority w:val="99"/>
    <w:rsid w:val="005303AA"/>
    <w:pPr>
      <w:spacing w:before="240" w:after="240" w:line="240" w:lineRule="auto"/>
      <w:ind w:left="2160"/>
    </w:pPr>
    <w:rPr>
      <w:rFonts w:ascii="Segoe" w:eastAsia="Times New Roman" w:hAnsi="Sego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23</cp:revision>
  <dcterms:created xsi:type="dcterms:W3CDTF">2020-11-10T22:35:00Z</dcterms:created>
  <dcterms:modified xsi:type="dcterms:W3CDTF">2020-11-16T02:45:00Z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2020-11-10T22:35:31Z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b5811f43-5d24-45e2-a10b-9c076512d852</vt:lpwstr>
  </property>
  <property fmtid="{D5CDD505-2E9C-101B-9397-08002B2CF9AE}" pid="8" name="MSIP_Label_f42aa342-8706-4288-bd11-ebb85995028c_ContentBits">
    <vt:lpwstr>0</vt:lpwstr>
  </property>
</Properties>
</file>