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6790D" w14:textId="77777777" w:rsidR="00C623BF" w:rsidRPr="00FC4592" w:rsidRDefault="00C623BF" w:rsidP="00C623BF">
      <w:pPr>
        <w:pStyle w:val="Heading2"/>
        <w:ind w:left="10" w:firstLine="0"/>
      </w:pPr>
      <w:r>
        <w:t>Exercise 3: Acquiring an Asset Using the Fixed Assets Journal</w:t>
      </w:r>
    </w:p>
    <w:p w14:paraId="26CEDF6C" w14:textId="77777777" w:rsidR="00C341B3" w:rsidRPr="00A20DA8" w:rsidRDefault="00C341B3" w:rsidP="00C341B3">
      <w:pPr>
        <w:ind w:left="10"/>
      </w:pPr>
      <w:r w:rsidRPr="00FC4592">
        <w:t>Apri</w:t>
      </w:r>
      <w:r w:rsidRPr="00A20DA8">
        <w:t>l is the Accounts Payable Coordinator at the USMF Company. The company has just purchased a new gas boiler for 10,000 United States dollar (USD). April's task is to register the acquisition by using the Fixed assets journal.</w:t>
      </w:r>
    </w:p>
    <w:p w14:paraId="695DFFEF" w14:textId="77777777" w:rsidR="00C341B3" w:rsidRPr="00A20DA8" w:rsidRDefault="00C341B3" w:rsidP="00C341B3">
      <w:pPr>
        <w:pStyle w:val="Heading3"/>
        <w:ind w:left="20"/>
        <w:rPr>
          <w:rFonts w:asciiTheme="majorHAnsi" w:hAnsiTheme="majorHAnsi"/>
        </w:rPr>
      </w:pPr>
      <w:r w:rsidRPr="00A20DA8">
        <w:rPr>
          <w:rFonts w:asciiTheme="majorHAnsi" w:hAnsiTheme="majorHAnsi"/>
        </w:rPr>
        <w:t>To create the new fixed asset, follow these steps.</w:t>
      </w:r>
    </w:p>
    <w:p w14:paraId="56305B86" w14:textId="77777777" w:rsidR="00C341B3" w:rsidRPr="000B2673" w:rsidRDefault="00C341B3" w:rsidP="00C341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Navigate to </w:t>
      </w:r>
      <w:r w:rsidRPr="000B2673">
        <w:rPr>
          <w:rFonts w:eastAsiaTheme="minorHAnsi"/>
          <w:b/>
          <w:bCs/>
          <w:color w:val="auto"/>
          <w:sz w:val="22"/>
        </w:rPr>
        <w:t>Fixed assets</w:t>
      </w:r>
      <w:r>
        <w:rPr>
          <w:rFonts w:eastAsiaTheme="minorHAnsi"/>
          <w:b/>
          <w:bCs/>
          <w:color w:val="auto"/>
          <w:sz w:val="22"/>
        </w:rPr>
        <w:t xml:space="preserve"> </w:t>
      </w:r>
      <w:r>
        <w:rPr>
          <w:rFonts w:eastAsiaTheme="minorHAnsi"/>
          <w:color w:val="auto"/>
          <w:sz w:val="22"/>
        </w:rPr>
        <w:t xml:space="preserve">&gt; </w:t>
      </w:r>
      <w:r w:rsidRPr="000B2673">
        <w:rPr>
          <w:rFonts w:eastAsiaTheme="minorHAnsi"/>
          <w:b/>
          <w:bCs/>
          <w:color w:val="auto"/>
          <w:sz w:val="22"/>
        </w:rPr>
        <w:t>Fixed assets</w:t>
      </w:r>
      <w:r>
        <w:rPr>
          <w:rFonts w:eastAsiaTheme="minorHAnsi"/>
          <w:b/>
          <w:bCs/>
          <w:color w:val="auto"/>
          <w:sz w:val="22"/>
        </w:rPr>
        <w:t xml:space="preserve"> </w:t>
      </w:r>
      <w:r>
        <w:rPr>
          <w:rFonts w:eastAsiaTheme="minorHAnsi"/>
          <w:color w:val="auto"/>
          <w:sz w:val="22"/>
        </w:rPr>
        <w:t xml:space="preserve">&gt; </w:t>
      </w:r>
      <w:r w:rsidRPr="000B2673">
        <w:rPr>
          <w:rFonts w:eastAsiaTheme="minorHAnsi"/>
          <w:b/>
          <w:bCs/>
          <w:color w:val="auto"/>
          <w:sz w:val="22"/>
        </w:rPr>
        <w:t>Fixed assets</w:t>
      </w:r>
      <w:r w:rsidRPr="000B2673">
        <w:rPr>
          <w:rFonts w:eastAsiaTheme="minorHAnsi"/>
          <w:color w:val="auto"/>
          <w:sz w:val="22"/>
        </w:rPr>
        <w:t>.</w:t>
      </w:r>
    </w:p>
    <w:p w14:paraId="18340C82" w14:textId="77777777" w:rsidR="00C341B3" w:rsidRPr="000B2673" w:rsidRDefault="00C341B3" w:rsidP="00C341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>
        <w:rPr>
          <w:rFonts w:eastAsiaTheme="minorHAnsi"/>
          <w:color w:val="auto"/>
          <w:sz w:val="22"/>
        </w:rPr>
        <w:t>Select</w:t>
      </w:r>
      <w:r w:rsidRPr="000B2673">
        <w:rPr>
          <w:rFonts w:eastAsiaTheme="minorHAnsi"/>
          <w:color w:val="auto"/>
          <w:sz w:val="22"/>
        </w:rPr>
        <w:t xml:space="preserve"> the </w:t>
      </w:r>
      <w:r>
        <w:rPr>
          <w:rFonts w:eastAsiaTheme="minorHAnsi"/>
          <w:b/>
          <w:bCs/>
          <w:color w:val="auto"/>
          <w:sz w:val="22"/>
        </w:rPr>
        <w:t xml:space="preserve">New </w:t>
      </w:r>
      <w:r w:rsidRPr="000B2673">
        <w:rPr>
          <w:rFonts w:eastAsiaTheme="minorHAnsi"/>
          <w:color w:val="auto"/>
          <w:sz w:val="22"/>
        </w:rPr>
        <w:t>button to create a new asset.</w:t>
      </w:r>
    </w:p>
    <w:p w14:paraId="1FD08F20" w14:textId="77777777" w:rsidR="00C341B3" w:rsidRPr="000B2673" w:rsidRDefault="00C341B3" w:rsidP="00C341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In the </w:t>
      </w:r>
      <w:r w:rsidRPr="000B2673">
        <w:rPr>
          <w:rFonts w:eastAsiaTheme="minorHAnsi"/>
          <w:b/>
          <w:bCs/>
          <w:color w:val="auto"/>
          <w:sz w:val="22"/>
        </w:rPr>
        <w:t xml:space="preserve">Fixed asset group </w:t>
      </w:r>
      <w:r w:rsidRPr="000B2673">
        <w:rPr>
          <w:rFonts w:eastAsiaTheme="minorHAnsi"/>
          <w:color w:val="auto"/>
          <w:sz w:val="22"/>
        </w:rPr>
        <w:t xml:space="preserve">field, select </w:t>
      </w:r>
      <w:r w:rsidRPr="000B2673">
        <w:rPr>
          <w:rFonts w:eastAsiaTheme="minorHAnsi"/>
          <w:b/>
          <w:bCs/>
          <w:color w:val="auto"/>
          <w:sz w:val="22"/>
        </w:rPr>
        <w:t>MACH</w:t>
      </w:r>
      <w:r w:rsidRPr="000B2673">
        <w:rPr>
          <w:rFonts w:eastAsiaTheme="minorHAnsi"/>
          <w:color w:val="auto"/>
          <w:sz w:val="22"/>
        </w:rPr>
        <w:t>.</w:t>
      </w:r>
    </w:p>
    <w:p w14:paraId="1F0F856F" w14:textId="77777777" w:rsidR="00C341B3" w:rsidRPr="000B2673" w:rsidRDefault="00C341B3" w:rsidP="00C341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In the </w:t>
      </w:r>
      <w:r w:rsidRPr="000B2673">
        <w:rPr>
          <w:rFonts w:eastAsiaTheme="minorHAnsi"/>
          <w:b/>
          <w:bCs/>
          <w:color w:val="auto"/>
          <w:sz w:val="22"/>
        </w:rPr>
        <w:t xml:space="preserve">Fixed asset number </w:t>
      </w:r>
      <w:r w:rsidRPr="000B2673">
        <w:rPr>
          <w:rFonts w:eastAsiaTheme="minorHAnsi"/>
          <w:color w:val="auto"/>
          <w:sz w:val="22"/>
        </w:rPr>
        <w:t>field, the system defaults this number.</w:t>
      </w:r>
    </w:p>
    <w:p w14:paraId="317EBFC1" w14:textId="77777777" w:rsidR="00C341B3" w:rsidRPr="000B2673" w:rsidRDefault="00C341B3" w:rsidP="00C341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>Note this number for the journal entry.</w:t>
      </w:r>
    </w:p>
    <w:p w14:paraId="668F0D14" w14:textId="77777777" w:rsidR="00C341B3" w:rsidRPr="000B2673" w:rsidRDefault="00C341B3" w:rsidP="00C341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In the </w:t>
      </w:r>
      <w:r w:rsidRPr="000B2673">
        <w:rPr>
          <w:rFonts w:eastAsiaTheme="minorHAnsi"/>
          <w:b/>
          <w:bCs/>
          <w:color w:val="auto"/>
          <w:sz w:val="22"/>
        </w:rPr>
        <w:t xml:space="preserve">Name </w:t>
      </w:r>
      <w:r w:rsidRPr="000B2673">
        <w:rPr>
          <w:rFonts w:eastAsiaTheme="minorHAnsi"/>
          <w:color w:val="auto"/>
          <w:sz w:val="22"/>
        </w:rPr>
        <w:t xml:space="preserve">field, enter </w:t>
      </w:r>
      <w:r w:rsidRPr="000B2673">
        <w:rPr>
          <w:rFonts w:eastAsiaTheme="minorHAnsi"/>
          <w:b/>
          <w:bCs/>
          <w:color w:val="auto"/>
          <w:sz w:val="22"/>
        </w:rPr>
        <w:t>Gas boiler #2</w:t>
      </w:r>
      <w:r w:rsidRPr="000B2673">
        <w:rPr>
          <w:rFonts w:eastAsiaTheme="minorHAnsi"/>
          <w:color w:val="auto"/>
          <w:sz w:val="22"/>
        </w:rPr>
        <w:t>.</w:t>
      </w:r>
    </w:p>
    <w:p w14:paraId="18F59A6D" w14:textId="77777777" w:rsidR="00C341B3" w:rsidRPr="000B2673" w:rsidRDefault="00C341B3" w:rsidP="00C341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In the </w:t>
      </w:r>
      <w:r w:rsidRPr="000B2673">
        <w:rPr>
          <w:rFonts w:eastAsiaTheme="minorHAnsi"/>
          <w:b/>
          <w:bCs/>
          <w:color w:val="auto"/>
          <w:sz w:val="22"/>
        </w:rPr>
        <w:t xml:space="preserve">Search name </w:t>
      </w:r>
      <w:r w:rsidRPr="000B2673">
        <w:rPr>
          <w:rFonts w:eastAsiaTheme="minorHAnsi"/>
          <w:color w:val="auto"/>
          <w:sz w:val="22"/>
        </w:rPr>
        <w:t xml:space="preserve">field, enter </w:t>
      </w:r>
      <w:r w:rsidRPr="000B2673">
        <w:rPr>
          <w:rFonts w:eastAsiaTheme="minorHAnsi"/>
          <w:b/>
          <w:bCs/>
          <w:color w:val="auto"/>
          <w:sz w:val="22"/>
        </w:rPr>
        <w:t>Boiler 2</w:t>
      </w:r>
      <w:r w:rsidRPr="000B2673">
        <w:rPr>
          <w:rFonts w:eastAsiaTheme="minorHAnsi"/>
          <w:color w:val="auto"/>
          <w:sz w:val="22"/>
        </w:rPr>
        <w:t>.</w:t>
      </w:r>
    </w:p>
    <w:p w14:paraId="2131F921" w14:textId="77777777" w:rsidR="00C341B3" w:rsidRPr="000B2673" w:rsidRDefault="00C341B3" w:rsidP="00C341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>
        <w:rPr>
          <w:rFonts w:eastAsiaTheme="minorHAnsi"/>
          <w:color w:val="auto"/>
          <w:sz w:val="22"/>
        </w:rPr>
        <w:t>Select</w:t>
      </w:r>
      <w:r w:rsidRPr="000B2673">
        <w:rPr>
          <w:rFonts w:eastAsiaTheme="minorHAnsi"/>
          <w:color w:val="auto"/>
          <w:sz w:val="22"/>
        </w:rPr>
        <w:t xml:space="preserve"> the </w:t>
      </w:r>
      <w:r w:rsidRPr="000B2673">
        <w:rPr>
          <w:rFonts w:eastAsiaTheme="minorHAnsi"/>
          <w:b/>
          <w:bCs/>
          <w:color w:val="auto"/>
          <w:sz w:val="22"/>
        </w:rPr>
        <w:t xml:space="preserve">Books </w:t>
      </w:r>
      <w:r w:rsidRPr="000B2673">
        <w:rPr>
          <w:rFonts w:eastAsiaTheme="minorHAnsi"/>
          <w:color w:val="auto"/>
          <w:sz w:val="22"/>
        </w:rPr>
        <w:t xml:space="preserve">button. Note all the Books associated with the asset and also </w:t>
      </w:r>
      <w:r>
        <w:rPr>
          <w:rFonts w:eastAsiaTheme="minorHAnsi"/>
          <w:color w:val="auto"/>
          <w:sz w:val="22"/>
        </w:rPr>
        <w:t xml:space="preserve">that </w:t>
      </w:r>
      <w:r w:rsidRPr="000B2673">
        <w:rPr>
          <w:rFonts w:eastAsiaTheme="minorHAnsi"/>
          <w:color w:val="auto"/>
          <w:sz w:val="22"/>
        </w:rPr>
        <w:t xml:space="preserve">the </w:t>
      </w:r>
      <w:r w:rsidRPr="000B2673">
        <w:rPr>
          <w:rFonts w:eastAsiaTheme="minorHAnsi"/>
          <w:b/>
          <w:bCs/>
          <w:color w:val="auto"/>
          <w:sz w:val="22"/>
        </w:rPr>
        <w:t>Status</w:t>
      </w:r>
      <w:r w:rsidRPr="000B2673">
        <w:rPr>
          <w:rFonts w:eastAsiaTheme="minorHAnsi"/>
          <w:color w:val="auto"/>
          <w:sz w:val="22"/>
        </w:rPr>
        <w:t xml:space="preserve"> is </w:t>
      </w:r>
      <w:r w:rsidRPr="000B2673">
        <w:rPr>
          <w:rFonts w:eastAsiaTheme="minorHAnsi"/>
          <w:b/>
          <w:bCs/>
          <w:color w:val="auto"/>
          <w:sz w:val="22"/>
        </w:rPr>
        <w:t>Not yet acquired</w:t>
      </w:r>
      <w:r w:rsidRPr="000B2673">
        <w:rPr>
          <w:rFonts w:eastAsiaTheme="minorHAnsi"/>
          <w:color w:val="auto"/>
          <w:sz w:val="22"/>
        </w:rPr>
        <w:t>.</w:t>
      </w:r>
    </w:p>
    <w:p w14:paraId="152F1CF1" w14:textId="77777777" w:rsidR="00C341B3" w:rsidRPr="000B2673" w:rsidRDefault="00C341B3" w:rsidP="00C341B3">
      <w:pPr>
        <w:pStyle w:val="ListParagraph"/>
        <w:widowControl w:val="0"/>
        <w:numPr>
          <w:ilvl w:val="0"/>
          <w:numId w:val="7"/>
        </w:numPr>
        <w:pBdr>
          <w:between w:val="nil"/>
        </w:pBdr>
        <w:spacing w:after="200" w:line="276" w:lineRule="auto"/>
        <w:rPr>
          <w:rFonts w:eastAsia="Calibri"/>
          <w:color w:val="000000"/>
          <w:sz w:val="22"/>
          <w:lang w:val="en"/>
        </w:rPr>
      </w:pPr>
      <w:r w:rsidRPr="13D53B8F">
        <w:rPr>
          <w:rFonts w:eastAsiaTheme="minorEastAsia"/>
          <w:color w:val="auto"/>
          <w:sz w:val="22"/>
        </w:rPr>
        <w:t>Close all forms</w:t>
      </w:r>
    </w:p>
    <w:p w14:paraId="4B75F4A2" w14:textId="77777777" w:rsidR="00C341B3" w:rsidRPr="00A20DA8" w:rsidRDefault="00C341B3" w:rsidP="00C341B3">
      <w:pPr>
        <w:pStyle w:val="Heading3"/>
        <w:ind w:left="10"/>
        <w:rPr>
          <w:rFonts w:asciiTheme="majorHAnsi" w:hAnsiTheme="majorHAnsi"/>
        </w:rPr>
      </w:pPr>
      <w:r w:rsidRPr="00A20DA8">
        <w:rPr>
          <w:rFonts w:asciiTheme="majorHAnsi" w:hAnsiTheme="majorHAnsi"/>
        </w:rPr>
        <w:t>To record the acquisition, follow these steps.</w:t>
      </w:r>
    </w:p>
    <w:p w14:paraId="0736D5B4" w14:textId="77777777" w:rsidR="00C341B3" w:rsidRPr="000B2673" w:rsidRDefault="00C341B3" w:rsidP="00C341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Navigate to </w:t>
      </w:r>
      <w:r w:rsidRPr="000B2673">
        <w:rPr>
          <w:rFonts w:eastAsiaTheme="minorHAnsi"/>
          <w:b/>
          <w:bCs/>
          <w:color w:val="auto"/>
          <w:sz w:val="22"/>
        </w:rPr>
        <w:t>Fixed assets</w:t>
      </w:r>
      <w:r>
        <w:rPr>
          <w:rFonts w:eastAsiaTheme="minorHAnsi"/>
          <w:b/>
          <w:bCs/>
          <w:color w:val="auto"/>
          <w:sz w:val="22"/>
        </w:rPr>
        <w:t xml:space="preserve"> </w:t>
      </w:r>
      <w:r>
        <w:rPr>
          <w:rFonts w:eastAsiaTheme="minorHAnsi"/>
          <w:color w:val="auto"/>
          <w:sz w:val="22"/>
        </w:rPr>
        <w:t xml:space="preserve">&gt; </w:t>
      </w:r>
      <w:r w:rsidRPr="000B2673">
        <w:rPr>
          <w:rFonts w:eastAsiaTheme="minorHAnsi"/>
          <w:b/>
          <w:bCs/>
          <w:color w:val="auto"/>
          <w:sz w:val="22"/>
        </w:rPr>
        <w:t>Journal entries</w:t>
      </w:r>
      <w:r>
        <w:rPr>
          <w:rFonts w:eastAsiaTheme="minorHAnsi"/>
          <w:b/>
          <w:bCs/>
          <w:color w:val="auto"/>
          <w:sz w:val="22"/>
        </w:rPr>
        <w:t xml:space="preserve"> &gt; </w:t>
      </w:r>
      <w:r w:rsidRPr="000B2673">
        <w:rPr>
          <w:rFonts w:eastAsiaTheme="minorHAnsi"/>
          <w:b/>
          <w:bCs/>
          <w:color w:val="auto"/>
          <w:sz w:val="22"/>
        </w:rPr>
        <w:t>Fixed assets journal.</w:t>
      </w:r>
    </w:p>
    <w:p w14:paraId="5DB10E9D" w14:textId="77777777" w:rsidR="00C341B3" w:rsidRPr="000B2673" w:rsidRDefault="00C341B3" w:rsidP="00C341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>
        <w:rPr>
          <w:rFonts w:ascii="Segoe UI Symbol" w:eastAsiaTheme="minorHAnsi" w:hAnsi="Segoe UI Symbol" w:cs="SegoeUI"/>
          <w:color w:val="auto"/>
          <w:sz w:val="22"/>
        </w:rPr>
        <w:t>Select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New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button to create a journal</w:t>
      </w:r>
    </w:p>
    <w:p w14:paraId="6C8A8E06" w14:textId="77777777" w:rsidR="00C341B3" w:rsidRPr="000B2673" w:rsidRDefault="00C341B3" w:rsidP="00C341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Name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field, select </w:t>
      </w:r>
      <w:proofErr w:type="spellStart"/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>FACur</w:t>
      </w:r>
      <w:proofErr w:type="spellEnd"/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(Fixed Asset Entries - Current).</w:t>
      </w:r>
    </w:p>
    <w:p w14:paraId="1A777916" w14:textId="77777777" w:rsidR="00C341B3" w:rsidRPr="000B2673" w:rsidRDefault="00C341B3" w:rsidP="00C341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>
        <w:rPr>
          <w:rFonts w:ascii="Segoe UI Symbol" w:eastAsiaTheme="minorHAnsi" w:hAnsi="Segoe UI Symbol" w:cs="SegoeUI"/>
          <w:color w:val="auto"/>
          <w:sz w:val="22"/>
        </w:rPr>
        <w:t>Select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Lines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button.</w:t>
      </w:r>
    </w:p>
    <w:p w14:paraId="746D1309" w14:textId="77777777" w:rsidR="00C341B3" w:rsidRPr="000B2673" w:rsidRDefault="00C341B3" w:rsidP="00C341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Transaction type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field, select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>Acquisition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.</w:t>
      </w:r>
    </w:p>
    <w:p w14:paraId="17803C81" w14:textId="77777777" w:rsidR="00C341B3" w:rsidRPr="000B2673" w:rsidRDefault="00C341B3" w:rsidP="00C341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-Bold"/>
          <w:b/>
          <w:bCs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Account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field, select the asset previously created which is </w:t>
      </w:r>
      <w:r w:rsidRPr="000B2673">
        <w:rPr>
          <w:rFonts w:eastAsiaTheme="minorHAnsi"/>
          <w:b/>
          <w:bCs/>
          <w:color w:val="auto"/>
          <w:sz w:val="22"/>
        </w:rPr>
        <w:t>Gas boiler #2</w:t>
      </w:r>
      <w:r w:rsidRPr="000B2673">
        <w:rPr>
          <w:rFonts w:eastAsiaTheme="minorHAnsi"/>
          <w:color w:val="auto"/>
          <w:sz w:val="22"/>
        </w:rPr>
        <w:t>.</w:t>
      </w:r>
    </w:p>
    <w:p w14:paraId="2D9DDAA2" w14:textId="77777777" w:rsidR="00C341B3" w:rsidRPr="000B2673" w:rsidRDefault="00C341B3" w:rsidP="00C341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Book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will default based on the set up of the asset selected 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Account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field. In this case it would be </w:t>
      </w:r>
      <w:r w:rsidRPr="000B2673">
        <w:rPr>
          <w:rFonts w:ascii="Segoe UI Symbol" w:eastAsiaTheme="minorHAnsi" w:hAnsi="Segoe UI Symbol" w:cs="SegoeUI"/>
          <w:b/>
          <w:bCs/>
          <w:color w:val="auto"/>
          <w:sz w:val="22"/>
        </w:rPr>
        <w:t>CONSUM</w:t>
      </w:r>
    </w:p>
    <w:p w14:paraId="1BD9546B" w14:textId="77777777" w:rsidR="00C341B3" w:rsidRPr="000B2673" w:rsidRDefault="00C341B3" w:rsidP="00C341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Description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field, select </w:t>
      </w:r>
      <w:r>
        <w:rPr>
          <w:rFonts w:ascii="Segoe UI Symbol" w:eastAsiaTheme="minorHAnsi" w:hAnsi="Segoe UI Symbol" w:cs="SegoeUI-Bold"/>
          <w:b/>
          <w:bCs/>
          <w:color w:val="auto"/>
          <w:sz w:val="22"/>
        </w:rPr>
        <w:t>A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>cquisition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.</w:t>
      </w:r>
    </w:p>
    <w:p w14:paraId="7B883EFF" w14:textId="77777777" w:rsidR="00C341B3" w:rsidRPr="000B2673" w:rsidRDefault="00C341B3" w:rsidP="00C341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Debit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field, enter 10,000.00.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Offset account type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and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Offset account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will default based on the Posting profile for the Book.</w:t>
      </w:r>
    </w:p>
    <w:p w14:paraId="34E5AA55" w14:textId="77777777" w:rsidR="00C341B3" w:rsidRPr="000B2673" w:rsidRDefault="00C341B3" w:rsidP="00C341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>
        <w:rPr>
          <w:rFonts w:ascii="Segoe UI Symbol" w:eastAsiaTheme="minorHAnsi" w:hAnsi="Segoe UI Symbol" w:cs="SegoeUI"/>
          <w:color w:val="auto"/>
          <w:sz w:val="22"/>
        </w:rPr>
        <w:t>Select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Post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button.</w:t>
      </w:r>
    </w:p>
    <w:p w14:paraId="69C455B8" w14:textId="77777777" w:rsidR="00C341B3" w:rsidRPr="000B2673" w:rsidRDefault="00C341B3" w:rsidP="00C341B3">
      <w:pPr>
        <w:pStyle w:val="ListParagraph"/>
        <w:widowControl w:val="0"/>
        <w:numPr>
          <w:ilvl w:val="0"/>
          <w:numId w:val="8"/>
        </w:numPr>
        <w:pBdr>
          <w:between w:val="nil"/>
        </w:pBdr>
        <w:spacing w:after="200" w:line="276" w:lineRule="auto"/>
        <w:rPr>
          <w:rFonts w:ascii="Segoe UI Symbol" w:eastAsia="Calibri" w:hAnsi="Segoe UI Symbol"/>
          <w:color w:val="000000"/>
          <w:sz w:val="22"/>
          <w:lang w:val="en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>Close all the forms.</w:t>
      </w:r>
    </w:p>
    <w:p w14:paraId="2C1961B1" w14:textId="77777777" w:rsidR="00C341B3" w:rsidRPr="000B2673" w:rsidRDefault="00C341B3" w:rsidP="00C341B3">
      <w:pPr>
        <w:pStyle w:val="ListParagraph"/>
        <w:widowControl w:val="0"/>
        <w:numPr>
          <w:ilvl w:val="0"/>
          <w:numId w:val="8"/>
        </w:numPr>
        <w:pBdr>
          <w:between w:val="nil"/>
        </w:pBdr>
        <w:spacing w:after="200" w:line="276" w:lineRule="auto"/>
        <w:rPr>
          <w:rFonts w:ascii="Segoe UI Symbol" w:hAnsi="Segoe UI Symbol"/>
          <w:sz w:val="22"/>
        </w:rPr>
      </w:pPr>
      <w:r w:rsidRPr="000B2673">
        <w:rPr>
          <w:rFonts w:ascii="Segoe UI Symbol" w:hAnsi="Segoe UI Symbol"/>
          <w:sz w:val="22"/>
        </w:rPr>
        <w:t xml:space="preserve">Navigate to </w:t>
      </w:r>
      <w:r w:rsidRPr="000B2673">
        <w:rPr>
          <w:rFonts w:ascii="Segoe UI Symbol" w:hAnsi="Segoe UI Symbol"/>
          <w:b/>
          <w:bCs/>
          <w:sz w:val="22"/>
        </w:rPr>
        <w:t>Fixed assets</w:t>
      </w:r>
      <w:r>
        <w:rPr>
          <w:rFonts w:ascii="Segoe UI Symbol" w:hAnsi="Segoe UI Symbol"/>
          <w:b/>
          <w:bCs/>
          <w:sz w:val="22"/>
        </w:rPr>
        <w:t xml:space="preserve"> &gt; </w:t>
      </w:r>
      <w:r w:rsidRPr="000B2673">
        <w:rPr>
          <w:rFonts w:ascii="Segoe UI Symbol" w:hAnsi="Segoe UI Symbol"/>
          <w:b/>
          <w:bCs/>
          <w:sz w:val="22"/>
        </w:rPr>
        <w:t>Fixed assets</w:t>
      </w:r>
      <w:r>
        <w:rPr>
          <w:rFonts w:ascii="Segoe UI Symbol" w:hAnsi="Segoe UI Symbol"/>
          <w:b/>
          <w:bCs/>
          <w:sz w:val="22"/>
        </w:rPr>
        <w:t xml:space="preserve"> &gt; </w:t>
      </w:r>
      <w:r w:rsidRPr="000B2673">
        <w:rPr>
          <w:rFonts w:ascii="Segoe UI Symbol" w:hAnsi="Segoe UI Symbol"/>
          <w:b/>
          <w:bCs/>
          <w:sz w:val="22"/>
        </w:rPr>
        <w:t>Fixed assets</w:t>
      </w:r>
      <w:r w:rsidRPr="000B2673">
        <w:rPr>
          <w:rFonts w:ascii="Segoe UI Symbol" w:hAnsi="Segoe UI Symbol"/>
          <w:sz w:val="22"/>
        </w:rPr>
        <w:t>.</w:t>
      </w:r>
    </w:p>
    <w:p w14:paraId="64C581B7" w14:textId="77777777" w:rsidR="00C341B3" w:rsidRPr="000B2673" w:rsidRDefault="00C341B3" w:rsidP="00C341B3">
      <w:pPr>
        <w:pStyle w:val="ListParagraph"/>
        <w:widowControl w:val="0"/>
        <w:numPr>
          <w:ilvl w:val="0"/>
          <w:numId w:val="8"/>
        </w:numPr>
        <w:pBdr>
          <w:between w:val="nil"/>
        </w:pBdr>
        <w:spacing w:after="200" w:line="276" w:lineRule="auto"/>
        <w:rPr>
          <w:rFonts w:ascii="Segoe UI Symbol" w:eastAsia="Calibri" w:hAnsi="Segoe UI Symbol"/>
          <w:color w:val="000000"/>
          <w:sz w:val="22"/>
          <w:lang w:val="en"/>
        </w:rPr>
      </w:pPr>
      <w:r w:rsidRPr="000B2673">
        <w:rPr>
          <w:rFonts w:ascii="Segoe UI Symbol" w:hAnsi="Segoe UI Symbol"/>
          <w:sz w:val="22"/>
        </w:rPr>
        <w:t xml:space="preserve">Select </w:t>
      </w:r>
      <w:r w:rsidRPr="000B2673">
        <w:rPr>
          <w:rFonts w:eastAsiaTheme="minorHAnsi"/>
          <w:b/>
          <w:bCs/>
          <w:color w:val="auto"/>
          <w:sz w:val="22"/>
        </w:rPr>
        <w:t>Gas boiler #2</w:t>
      </w:r>
    </w:p>
    <w:p w14:paraId="080E2F16" w14:textId="77777777" w:rsidR="00C341B3" w:rsidRPr="000B2673" w:rsidRDefault="00C341B3" w:rsidP="00C341B3">
      <w:pPr>
        <w:pStyle w:val="ListParagraph"/>
        <w:widowControl w:val="0"/>
        <w:numPr>
          <w:ilvl w:val="0"/>
          <w:numId w:val="8"/>
        </w:numPr>
        <w:pBdr>
          <w:between w:val="nil"/>
        </w:pBdr>
        <w:spacing w:after="200" w:line="276" w:lineRule="auto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Select</w:t>
      </w:r>
      <w:r w:rsidRPr="000B2673">
        <w:rPr>
          <w:rFonts w:ascii="Segoe UI Symbol" w:hAnsi="Segoe UI Symbol"/>
          <w:sz w:val="22"/>
        </w:rPr>
        <w:t xml:space="preserve"> the </w:t>
      </w:r>
      <w:r w:rsidRPr="000B2673">
        <w:rPr>
          <w:rFonts w:ascii="Segoe UI Symbol" w:hAnsi="Segoe UI Symbol"/>
          <w:b/>
          <w:bCs/>
          <w:sz w:val="22"/>
        </w:rPr>
        <w:t>Books</w:t>
      </w:r>
      <w:r w:rsidRPr="000B2673">
        <w:rPr>
          <w:rFonts w:ascii="Segoe UI Symbol" w:hAnsi="Segoe UI Symbol"/>
          <w:sz w:val="22"/>
        </w:rPr>
        <w:t xml:space="preserve"> button. Note that the </w:t>
      </w:r>
      <w:r w:rsidRPr="000B2673">
        <w:rPr>
          <w:rFonts w:ascii="Segoe UI Symbol" w:hAnsi="Segoe UI Symbol"/>
          <w:b/>
          <w:bCs/>
          <w:sz w:val="22"/>
        </w:rPr>
        <w:t>Status</w:t>
      </w:r>
      <w:r w:rsidRPr="000B2673">
        <w:rPr>
          <w:rFonts w:ascii="Segoe UI Symbol" w:hAnsi="Segoe UI Symbol"/>
          <w:sz w:val="22"/>
        </w:rPr>
        <w:t xml:space="preserve"> is now set to </w:t>
      </w:r>
      <w:r w:rsidRPr="000B2673">
        <w:rPr>
          <w:rFonts w:ascii="Segoe UI Symbol" w:hAnsi="Segoe UI Symbol"/>
          <w:b/>
          <w:bCs/>
          <w:sz w:val="22"/>
        </w:rPr>
        <w:t>Open</w:t>
      </w:r>
      <w:r w:rsidRPr="000B2673">
        <w:rPr>
          <w:rFonts w:ascii="Segoe UI Symbol" w:hAnsi="Segoe UI Symbol"/>
          <w:sz w:val="22"/>
        </w:rPr>
        <w:t>.</w:t>
      </w:r>
    </w:p>
    <w:p w14:paraId="23311E29" w14:textId="77777777" w:rsidR="00C341B3" w:rsidRPr="000B2673" w:rsidRDefault="00C341B3" w:rsidP="00C341B3">
      <w:pPr>
        <w:pStyle w:val="ListParagraph"/>
        <w:widowControl w:val="0"/>
        <w:numPr>
          <w:ilvl w:val="0"/>
          <w:numId w:val="8"/>
        </w:numPr>
        <w:pBdr>
          <w:between w:val="nil"/>
        </w:pBdr>
        <w:spacing w:after="200" w:line="276" w:lineRule="auto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Select</w:t>
      </w:r>
      <w:r w:rsidRPr="000B2673">
        <w:rPr>
          <w:rFonts w:ascii="Segoe UI Symbol" w:hAnsi="Segoe UI Symbol"/>
          <w:sz w:val="22"/>
        </w:rPr>
        <w:t xml:space="preserve"> </w:t>
      </w:r>
      <w:r w:rsidRPr="000B2673">
        <w:rPr>
          <w:rFonts w:ascii="Segoe UI Symbol" w:hAnsi="Segoe UI Symbol"/>
          <w:b/>
          <w:bCs/>
          <w:sz w:val="22"/>
        </w:rPr>
        <w:t>Transactions</w:t>
      </w:r>
      <w:r w:rsidRPr="000B2673">
        <w:rPr>
          <w:rFonts w:ascii="Segoe UI Symbol" w:hAnsi="Segoe UI Symbol"/>
          <w:sz w:val="22"/>
        </w:rPr>
        <w:t xml:space="preserve"> and verify the amount of </w:t>
      </w:r>
      <w:r>
        <w:rPr>
          <w:rFonts w:ascii="Segoe UI Symbol" w:hAnsi="Segoe UI Symbol"/>
          <w:sz w:val="22"/>
        </w:rPr>
        <w:t xml:space="preserve">the </w:t>
      </w:r>
      <w:r w:rsidRPr="000B2673">
        <w:rPr>
          <w:rFonts w:ascii="Segoe UI Symbol" w:hAnsi="Segoe UI Symbol"/>
          <w:sz w:val="22"/>
        </w:rPr>
        <w:t>voucher.</w:t>
      </w:r>
    </w:p>
    <w:p w14:paraId="2E5EC318" w14:textId="77777777" w:rsidR="00C341B3" w:rsidRPr="000B2673" w:rsidRDefault="00C341B3" w:rsidP="00C341B3">
      <w:pPr>
        <w:pStyle w:val="ListParagraph"/>
        <w:widowControl w:val="0"/>
        <w:numPr>
          <w:ilvl w:val="0"/>
          <w:numId w:val="8"/>
        </w:numPr>
        <w:pBdr>
          <w:between w:val="nil"/>
        </w:pBdr>
        <w:spacing w:after="200" w:line="276" w:lineRule="auto"/>
        <w:rPr>
          <w:rFonts w:ascii="Segoe UI Symbol" w:hAnsi="Segoe UI Symbol"/>
          <w:sz w:val="22"/>
        </w:rPr>
      </w:pPr>
      <w:r w:rsidRPr="000B2673">
        <w:rPr>
          <w:rFonts w:ascii="Segoe UI Symbol" w:hAnsi="Segoe UI Symbol"/>
          <w:sz w:val="22"/>
        </w:rPr>
        <w:t>Close all forms.</w:t>
      </w:r>
    </w:p>
    <w:p w14:paraId="046F2C0A" w14:textId="77777777" w:rsidR="00C341B3" w:rsidRPr="00A20DA8" w:rsidRDefault="00C341B3" w:rsidP="00C341B3">
      <w:pPr>
        <w:pStyle w:val="ListParagraph"/>
        <w:rPr>
          <w:rFonts w:ascii="Segoe UI Symbol" w:eastAsia="Calibri" w:hAnsi="Segoe UI Symbol"/>
          <w:color w:val="000000"/>
          <w:sz w:val="22"/>
        </w:rPr>
      </w:pPr>
    </w:p>
    <w:p w14:paraId="3DC59BD3" w14:textId="46BC61CA" w:rsidR="00C341B3" w:rsidRDefault="00C341B3">
      <w:r>
        <w:br w:type="page"/>
      </w:r>
    </w:p>
    <w:sectPr w:rsidR="00C3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UI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04261"/>
    <w:multiLevelType w:val="hybridMultilevel"/>
    <w:tmpl w:val="AF92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110E"/>
    <w:multiLevelType w:val="hybridMultilevel"/>
    <w:tmpl w:val="16ECA420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0D483076"/>
    <w:multiLevelType w:val="hybridMultilevel"/>
    <w:tmpl w:val="9706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C0F15"/>
    <w:multiLevelType w:val="hybridMultilevel"/>
    <w:tmpl w:val="71649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F01D2"/>
    <w:multiLevelType w:val="hybridMultilevel"/>
    <w:tmpl w:val="ED96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94899"/>
    <w:multiLevelType w:val="hybridMultilevel"/>
    <w:tmpl w:val="A1DAB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062E3"/>
    <w:multiLevelType w:val="hybridMultilevel"/>
    <w:tmpl w:val="D0B2B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20E60"/>
    <w:multiLevelType w:val="hybridMultilevel"/>
    <w:tmpl w:val="3F3C6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33556"/>
    <w:multiLevelType w:val="hybridMultilevel"/>
    <w:tmpl w:val="AC46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A0478"/>
    <w:multiLevelType w:val="hybridMultilevel"/>
    <w:tmpl w:val="4684A7A4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DE"/>
    <w:rsid w:val="000430F2"/>
    <w:rsid w:val="00127D73"/>
    <w:rsid w:val="001724DE"/>
    <w:rsid w:val="003D2713"/>
    <w:rsid w:val="00503106"/>
    <w:rsid w:val="006B3CEB"/>
    <w:rsid w:val="007C4DBB"/>
    <w:rsid w:val="00B707DA"/>
    <w:rsid w:val="00BE5FE2"/>
    <w:rsid w:val="00C341B3"/>
    <w:rsid w:val="00C6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F731"/>
  <w15:chartTrackingRefBased/>
  <w15:docId w15:val="{2FDEBA3C-9616-45D0-B16C-0CA3E1D6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BE5FE2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DA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7DA"/>
    <w:pPr>
      <w:keepNext/>
      <w:keepLines/>
      <w:spacing w:before="40" w:after="0" w:line="252" w:lineRule="auto"/>
      <w:ind w:left="747" w:hanging="1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07DA"/>
    <w:pPr>
      <w:keepNext/>
      <w:keepLines/>
      <w:spacing w:before="40" w:after="0" w:line="252" w:lineRule="auto"/>
      <w:ind w:left="747" w:hanging="1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E5FE2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7DA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07D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707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B707DA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B707DA"/>
    <w:rPr>
      <w:rFonts w:ascii="Segoe UI" w:eastAsia="Segoe UI" w:hAnsi="Segoe UI" w:cs="Segoe UI"/>
      <w:color w:val="181717"/>
      <w:sz w:val="24"/>
    </w:rPr>
  </w:style>
  <w:style w:type="paragraph" w:styleId="NoSpacing">
    <w:name w:val="No Spacing"/>
    <w:uiPriority w:val="1"/>
    <w:qFormat/>
    <w:rsid w:val="00127D73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11</cp:revision>
  <dcterms:created xsi:type="dcterms:W3CDTF">2020-11-10T23:41:00Z</dcterms:created>
  <dcterms:modified xsi:type="dcterms:W3CDTF">2020-11-16T03:21:00Z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2020-11-10T23:41:32Z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fc8d871f-45e0-442e-9374-8b8f9dc8417e</vt:lpwstr>
  </property>
  <property fmtid="{D5CDD505-2E9C-101B-9397-08002B2CF9AE}" pid="8" name="MSIP_Label_f42aa342-8706-4288-bd11-ebb85995028c_ContentBits">
    <vt:lpwstr>0</vt:lpwstr>
  </property>
</Properties>
</file>