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F5A32BB" w:rsidR="00163D51" w:rsidRDefault="00D20556" w:rsidP="00653869">
      <w:pPr>
        <w:pStyle w:val="Heading1"/>
      </w:pPr>
      <w:r>
        <w:t xml:space="preserve">Hands-on-Lab </w:t>
      </w:r>
      <w:r w:rsidR="00A563E7">
        <w:t>3</w:t>
      </w:r>
      <w:r>
        <w:t>.</w:t>
      </w:r>
      <w:r w:rsidR="00F26D0B">
        <w:t>3</w:t>
      </w:r>
      <w:r w:rsidR="00C27026">
        <w:t xml:space="preserve">: </w:t>
      </w:r>
      <w:r w:rsidR="00F26D0B">
        <w:t>Set Up Cash Management</w:t>
      </w:r>
    </w:p>
    <w:p w14:paraId="716FF207" w14:textId="387DCFA2" w:rsidR="00D20556" w:rsidRDefault="00D20556" w:rsidP="00CC4402">
      <w:pPr>
        <w:pStyle w:val="Heading3"/>
      </w:pPr>
    </w:p>
    <w:p w14:paraId="2788A447" w14:textId="08453669" w:rsidR="00653869" w:rsidRDefault="00653869" w:rsidP="00653869">
      <w:pPr>
        <w:pStyle w:val="Heading2"/>
      </w:pPr>
      <w:r>
        <w:t xml:space="preserve">Exercise 1: </w:t>
      </w:r>
      <w:r w:rsidR="00F26D0B">
        <w:t>Create a bank account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3B3F8EF1" w14:textId="76F856D1" w:rsidR="00F26D0B" w:rsidRDefault="00F26D0B" w:rsidP="00C54B85">
      <w:r>
        <w:t xml:space="preserve">Contoso has </w:t>
      </w:r>
      <w:r w:rsidR="001C74F9">
        <w:t xml:space="preserve">opened a European bank account to process customer payments of their web shop computer hardware sales. </w:t>
      </w:r>
      <w:r w:rsidR="00EB44A1">
        <w:t xml:space="preserve">These payments will be recorded in euro’s. </w:t>
      </w:r>
      <w:r w:rsidR="001C74F9">
        <w:t>They would also like to pay their European vendors through this bank account using the SEPA Credit Transfer format.</w:t>
      </w:r>
    </w:p>
    <w:p w14:paraId="4ED8521F" w14:textId="062E9BD6" w:rsidR="001C74F9" w:rsidRDefault="001C74F9" w:rsidP="00C54B85">
      <w:r>
        <w:t>Details of this bank account are:</w:t>
      </w:r>
    </w:p>
    <w:p w14:paraId="195DF145" w14:textId="77777777" w:rsidR="001C74F9" w:rsidRDefault="001C74F9" w:rsidP="001C74F9">
      <w:r>
        <w:t xml:space="preserve">IBAN: </w:t>
      </w:r>
      <w:r w:rsidRPr="001C74F9">
        <w:t>BE13 3200 0461 4139</w:t>
      </w:r>
      <w:r>
        <w:t xml:space="preserve"> – BIC: </w:t>
      </w:r>
      <w:r w:rsidRPr="001C74F9">
        <w:t>BBRUBEBB</w:t>
      </w:r>
    </w:p>
    <w:p w14:paraId="0146413E" w14:textId="75016644" w:rsidR="001C74F9" w:rsidRDefault="001C74F9" w:rsidP="0052710E"/>
    <w:p w14:paraId="00E1D7BD" w14:textId="66985D2C" w:rsidR="00077806" w:rsidRDefault="00077806" w:rsidP="00077806">
      <w:pPr>
        <w:pStyle w:val="Heading3"/>
      </w:pPr>
      <w:r w:rsidRPr="00BC5E7B">
        <w:rPr>
          <w:b/>
          <w:bCs/>
        </w:rPr>
        <w:t>Tasks</w:t>
      </w:r>
    </w:p>
    <w:p w14:paraId="2D95769D" w14:textId="21CADFF6" w:rsidR="007264CA" w:rsidRDefault="00F26D0B" w:rsidP="007264C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bank account.</w:t>
      </w:r>
    </w:p>
    <w:p w14:paraId="7EFE9B42" w14:textId="66F53963" w:rsidR="00F26D0B" w:rsidRDefault="00F26D0B" w:rsidP="007264C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Assign a payment export format.</w:t>
      </w:r>
    </w:p>
    <w:p w14:paraId="34B9B78F" w14:textId="77777777" w:rsidR="00414EA6" w:rsidRPr="00414EA6" w:rsidRDefault="00414EA6" w:rsidP="00414EA6">
      <w:pPr>
        <w:rPr>
          <w:rFonts w:cstheme="minorHAnsi"/>
        </w:rPr>
      </w:pPr>
    </w:p>
    <w:p w14:paraId="712CA27E" w14:textId="2A3AC377" w:rsidR="004E2803" w:rsidRDefault="004E2803" w:rsidP="00B519C3">
      <w:pPr>
        <w:pStyle w:val="Heading3"/>
      </w:pPr>
      <w:r>
        <w:t>Steps</w:t>
      </w:r>
    </w:p>
    <w:p w14:paraId="3D231D7C" w14:textId="6217F390" w:rsidR="00F665AC" w:rsidRDefault="00F76A6C" w:rsidP="00F76A6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Create a </w:t>
      </w:r>
      <w:r w:rsidR="00F26D0B">
        <w:rPr>
          <w:rFonts w:cstheme="minorHAnsi"/>
        </w:rPr>
        <w:t>bank account</w:t>
      </w:r>
      <w:r w:rsidRPr="007264CA">
        <w:rPr>
          <w:rFonts w:cstheme="minorHAnsi"/>
        </w:rPr>
        <w:t>.</w:t>
      </w:r>
      <w:r w:rsidR="00F665AC" w:rsidRPr="00F76A6C">
        <w:rPr>
          <w:rFonts w:cstheme="minorHAnsi"/>
        </w:rPr>
        <w:t xml:space="preserve"> </w:t>
      </w:r>
    </w:p>
    <w:p w14:paraId="4BE7D0CD" w14:textId="2938C3C6" w:rsidR="001C74F9" w:rsidRDefault="001C74F9" w:rsidP="001C74F9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C74F9">
        <w:rPr>
          <w:rFonts w:cstheme="minorHAnsi"/>
          <w:b/>
          <w:bCs/>
        </w:rPr>
        <w:t>Bank Accounts</w:t>
      </w:r>
      <w:r>
        <w:rPr>
          <w:rFonts w:cstheme="minorHAnsi"/>
        </w:rPr>
        <w:t xml:space="preserve"> page, select </w:t>
      </w:r>
      <w:r w:rsidRPr="001C74F9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3E7E28D3" w14:textId="047F62DD" w:rsidR="00EB44A1" w:rsidRDefault="00EB44A1" w:rsidP="00EB44A1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new </w:t>
      </w:r>
      <w:r>
        <w:rPr>
          <w:rFonts w:cstheme="minorHAnsi"/>
        </w:rPr>
        <w:t>bank accounts</w:t>
      </w:r>
      <w:r>
        <w:rPr>
          <w:rFonts w:cstheme="minorHAnsi"/>
        </w:rPr>
        <w:t xml:space="preserve"> card, fill in the following fields:</w:t>
      </w:r>
    </w:p>
    <w:p w14:paraId="67628138" w14:textId="0F273DC6" w:rsidR="00EB44A1" w:rsidRDefault="00EB44A1" w:rsidP="00EB44A1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EB44A1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FastTab:</w:t>
      </w:r>
    </w:p>
    <w:p w14:paraId="08F106A4" w14:textId="21F8F883" w:rsidR="00EB44A1" w:rsidRDefault="00EB44A1" w:rsidP="00EB44A1">
      <w:pPr>
        <w:pStyle w:val="ListParagraph"/>
        <w:numPr>
          <w:ilvl w:val="3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</w:t>
      </w:r>
      <w:r>
        <w:rPr>
          <w:rFonts w:cstheme="minorHAnsi"/>
        </w:rPr>
        <w:t>‘EUROP’.</w:t>
      </w:r>
    </w:p>
    <w:p w14:paraId="4A986B58" w14:textId="596A86A6" w:rsidR="00EB44A1" w:rsidRDefault="00EB44A1" w:rsidP="00EB44A1">
      <w:pPr>
        <w:pStyle w:val="ListParagraph"/>
        <w:numPr>
          <w:ilvl w:val="3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EB44A1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filed, enter ‘European bank’</w:t>
      </w:r>
    </w:p>
    <w:p w14:paraId="66BC6FA2" w14:textId="1F55F74F" w:rsidR="00EB44A1" w:rsidRDefault="00EB44A1" w:rsidP="00EB44A1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EB44A1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 FastTab, in the </w:t>
      </w:r>
      <w:r w:rsidRPr="00EB44A1">
        <w:rPr>
          <w:rFonts w:cstheme="minorHAnsi"/>
          <w:b/>
          <w:bCs/>
        </w:rPr>
        <w:t>Currency Code</w:t>
      </w:r>
      <w:r>
        <w:rPr>
          <w:rFonts w:cstheme="minorHAnsi"/>
        </w:rPr>
        <w:t xml:space="preserve"> field, enter EUR.</w:t>
      </w:r>
    </w:p>
    <w:p w14:paraId="3FFD568F" w14:textId="7FCF349F" w:rsidR="00EB44A1" w:rsidRDefault="00EB44A1" w:rsidP="00EB44A1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EB44A1">
        <w:rPr>
          <w:rFonts w:cstheme="minorHAnsi"/>
          <w:b/>
          <w:bCs/>
        </w:rPr>
        <w:t>Transfer</w:t>
      </w:r>
      <w:r>
        <w:rPr>
          <w:rFonts w:cstheme="minorHAnsi"/>
        </w:rPr>
        <w:t xml:space="preserve"> FastTab:</w:t>
      </w:r>
    </w:p>
    <w:p w14:paraId="4B22A23C" w14:textId="0ED60FCE" w:rsidR="00EB44A1" w:rsidRDefault="00EB44A1" w:rsidP="00EB44A1">
      <w:pPr>
        <w:pStyle w:val="ListParagraph"/>
        <w:numPr>
          <w:ilvl w:val="3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EB44A1">
        <w:rPr>
          <w:rFonts w:cstheme="minorHAnsi"/>
          <w:b/>
          <w:bCs/>
        </w:rPr>
        <w:t>SWIFT Code</w:t>
      </w:r>
      <w:r>
        <w:rPr>
          <w:rFonts w:cstheme="minorHAnsi"/>
        </w:rPr>
        <w:t xml:space="preserve"> field, enter </w:t>
      </w:r>
      <w:r w:rsidRPr="001C74F9">
        <w:t>BBRUBEBB</w:t>
      </w:r>
    </w:p>
    <w:p w14:paraId="346EA1C7" w14:textId="023293BA" w:rsidR="00EB44A1" w:rsidRDefault="00EB44A1" w:rsidP="00EB44A1">
      <w:pPr>
        <w:pStyle w:val="ListParagraph"/>
        <w:numPr>
          <w:ilvl w:val="3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EB44A1">
        <w:rPr>
          <w:rFonts w:cstheme="minorHAnsi"/>
          <w:b/>
          <w:bCs/>
        </w:rPr>
        <w:t>IBAN</w:t>
      </w:r>
      <w:r>
        <w:rPr>
          <w:rFonts w:cstheme="minorHAnsi"/>
        </w:rPr>
        <w:t xml:space="preserve"> field, enter </w:t>
      </w:r>
      <w:r w:rsidRPr="001C74F9">
        <w:t>BE13 3200 0461 4139</w:t>
      </w:r>
    </w:p>
    <w:p w14:paraId="7AF35555" w14:textId="77777777" w:rsidR="00EB44A1" w:rsidRDefault="00EB44A1" w:rsidP="00EB44A1">
      <w:pPr>
        <w:pStyle w:val="ListParagraph"/>
        <w:ind w:left="1440"/>
        <w:rPr>
          <w:rFonts w:cstheme="minorHAnsi"/>
        </w:rPr>
      </w:pPr>
    </w:p>
    <w:p w14:paraId="1390C8D8" w14:textId="69133E34" w:rsidR="00F26D0B" w:rsidRDefault="00F26D0B" w:rsidP="00F76A6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Assign a payment export format.</w:t>
      </w:r>
    </w:p>
    <w:p w14:paraId="22464EEC" w14:textId="1AB3EF02" w:rsidR="00BC5E7B" w:rsidRDefault="00BC5E7B" w:rsidP="00BC5E7B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BC5E7B">
        <w:rPr>
          <w:rFonts w:cstheme="minorHAnsi"/>
          <w:b/>
          <w:bCs/>
        </w:rPr>
        <w:t>Transfer</w:t>
      </w:r>
      <w:r>
        <w:rPr>
          <w:rFonts w:cstheme="minorHAnsi"/>
        </w:rPr>
        <w:t xml:space="preserve"> FastTab, in the </w:t>
      </w:r>
      <w:r>
        <w:rPr>
          <w:rFonts w:cstheme="minorHAnsi"/>
          <w:b/>
          <w:bCs/>
        </w:rPr>
        <w:t>Payment</w:t>
      </w:r>
      <w:r w:rsidRPr="00BC5E7B">
        <w:rPr>
          <w:rFonts w:cstheme="minorHAnsi"/>
          <w:b/>
          <w:bCs/>
        </w:rPr>
        <w:t xml:space="preserve"> Export Format</w:t>
      </w:r>
      <w:r>
        <w:rPr>
          <w:rFonts w:cstheme="minorHAnsi"/>
        </w:rPr>
        <w:t xml:space="preserve"> field, enter </w:t>
      </w:r>
      <w:r w:rsidRPr="00BC5E7B">
        <w:rPr>
          <w:rFonts w:cstheme="minorHAnsi"/>
          <w:b/>
          <w:bCs/>
        </w:rPr>
        <w:t>SEPACT</w:t>
      </w:r>
      <w:r>
        <w:rPr>
          <w:rFonts w:cstheme="minorHAnsi"/>
        </w:rPr>
        <w:t>.</w:t>
      </w:r>
    </w:p>
    <w:p w14:paraId="03E4E377" w14:textId="7DFF29FC" w:rsidR="00BC5E7B" w:rsidRDefault="00BC5E7B" w:rsidP="00BC5E7B">
      <w:pPr>
        <w:rPr>
          <w:rFonts w:cstheme="minorHAnsi"/>
        </w:rPr>
      </w:pPr>
    </w:p>
    <w:p w14:paraId="40FAA3A8" w14:textId="77777777" w:rsidR="00BC5E7B" w:rsidRPr="00BC5E7B" w:rsidRDefault="00BC5E7B" w:rsidP="00BC5E7B">
      <w:pPr>
        <w:rPr>
          <w:rFonts w:cstheme="minorHAnsi"/>
        </w:rPr>
      </w:pPr>
    </w:p>
    <w:p w14:paraId="271A4D75" w14:textId="77777777" w:rsidR="006A4315" w:rsidRDefault="006A4315" w:rsidP="006A4315">
      <w:pPr>
        <w:pStyle w:val="ListParagraph"/>
        <w:rPr>
          <w:rFonts w:cstheme="minorHAnsi"/>
        </w:rPr>
      </w:pPr>
    </w:p>
    <w:p w14:paraId="49BC9C65" w14:textId="63744CFB" w:rsidR="000A5EAA" w:rsidRPr="00E17603" w:rsidRDefault="000A5EAA" w:rsidP="00E17603">
      <w:pPr>
        <w:ind w:left="1080"/>
        <w:rPr>
          <w:rFonts w:cstheme="minorHAnsi"/>
        </w:rPr>
      </w:pPr>
    </w:p>
    <w:p w14:paraId="1A5A0685" w14:textId="1EEAC7C7" w:rsidR="00D1067E" w:rsidRDefault="00D1067E" w:rsidP="007E123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90AC49E" w14:textId="77777777" w:rsidR="00C14CAA" w:rsidRDefault="00C14C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3B7117F" w14:textId="34C94363" w:rsidR="00414EA6" w:rsidRDefault="00414EA6" w:rsidP="00414EA6">
      <w:pPr>
        <w:pStyle w:val="Heading2"/>
      </w:pPr>
      <w:r>
        <w:lastRenderedPageBreak/>
        <w:t xml:space="preserve">Exercise 2: </w:t>
      </w:r>
      <w:r w:rsidR="00C6553C">
        <w:t xml:space="preserve">Set up </w:t>
      </w:r>
      <w:r w:rsidR="00F26D0B">
        <w:t>and assign a Bank Account Posting Group</w:t>
      </w:r>
    </w:p>
    <w:p w14:paraId="31271785" w14:textId="77777777" w:rsidR="00414EA6" w:rsidRPr="00653869" w:rsidRDefault="00414EA6" w:rsidP="00414EA6"/>
    <w:p w14:paraId="70B5D163" w14:textId="63A12216" w:rsidR="00BD695D" w:rsidRDefault="00414EA6" w:rsidP="00BC5E7B">
      <w:pPr>
        <w:pStyle w:val="Heading3"/>
      </w:pPr>
      <w:r>
        <w:t>Scenario</w:t>
      </w:r>
    </w:p>
    <w:p w14:paraId="4BC2E11D" w14:textId="3F17FD9B" w:rsidR="00BD1094" w:rsidRDefault="00BC5E7B" w:rsidP="00414EA6">
      <w:r>
        <w:t xml:space="preserve">All transactions </w:t>
      </w:r>
      <w:r w:rsidR="00A151BE">
        <w:t>on the European bank account have to be posted on the balance account 10250.</w:t>
      </w:r>
    </w:p>
    <w:p w14:paraId="02F9E839" w14:textId="157915DB" w:rsidR="00A151BE" w:rsidRPr="00A151BE" w:rsidRDefault="00A151BE" w:rsidP="00414EA6">
      <w:pPr>
        <w:rPr>
          <w:i/>
          <w:iCs/>
        </w:rPr>
      </w:pPr>
      <w:r w:rsidRPr="00A151BE">
        <w:rPr>
          <w:i/>
          <w:iCs/>
        </w:rPr>
        <w:t>(This general ledger account was already created in a previous lab 3.2 – exercise 1. If not, complete this first.)</w:t>
      </w:r>
    </w:p>
    <w:p w14:paraId="2E6F4DDD" w14:textId="6B0E3201" w:rsidR="00977643" w:rsidRDefault="00A151BE" w:rsidP="00414EA6">
      <w:r>
        <w:t>You need to complete the correct bank posting group setup.</w:t>
      </w:r>
    </w:p>
    <w:p w14:paraId="2B465225" w14:textId="77777777" w:rsidR="00A151BE" w:rsidRDefault="00A151BE" w:rsidP="00414EA6"/>
    <w:p w14:paraId="72FFF586" w14:textId="77777777" w:rsidR="00414EA6" w:rsidRDefault="00414EA6" w:rsidP="00414EA6">
      <w:pPr>
        <w:pStyle w:val="Heading3"/>
      </w:pPr>
      <w:r>
        <w:t>Tasks</w:t>
      </w:r>
    </w:p>
    <w:p w14:paraId="3B967D1F" w14:textId="09DD96E0" w:rsidR="00977643" w:rsidRDefault="00A151BE" w:rsidP="008A73C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Create a bank account posting group.</w:t>
      </w:r>
    </w:p>
    <w:p w14:paraId="4321FC6C" w14:textId="793E4323" w:rsidR="00A151BE" w:rsidRDefault="00A151BE" w:rsidP="008A73C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Assign the bank account posting group.</w:t>
      </w:r>
    </w:p>
    <w:p w14:paraId="64A282CF" w14:textId="77777777" w:rsidR="00A151BE" w:rsidRPr="00977643" w:rsidRDefault="00A151BE" w:rsidP="00A151BE">
      <w:pPr>
        <w:pStyle w:val="ListParagraph"/>
        <w:rPr>
          <w:rFonts w:cstheme="minorHAnsi"/>
        </w:rPr>
      </w:pPr>
    </w:p>
    <w:p w14:paraId="2DCB0337" w14:textId="77777777" w:rsidR="00414EA6" w:rsidRDefault="00414EA6" w:rsidP="00414EA6">
      <w:pPr>
        <w:pStyle w:val="Heading3"/>
      </w:pPr>
      <w:r>
        <w:t>Steps</w:t>
      </w:r>
    </w:p>
    <w:p w14:paraId="35D56625" w14:textId="79AC1006" w:rsidR="00C47FDB" w:rsidRDefault="00C47FDB" w:rsidP="00C47FD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Create a </w:t>
      </w:r>
      <w:r w:rsidR="00A151BE">
        <w:rPr>
          <w:rFonts w:cstheme="minorHAnsi"/>
        </w:rPr>
        <w:t>bank account posting group</w:t>
      </w:r>
      <w:r>
        <w:rPr>
          <w:rFonts w:cstheme="minorHAnsi"/>
        </w:rPr>
        <w:t>.</w:t>
      </w:r>
    </w:p>
    <w:p w14:paraId="623BCC3B" w14:textId="608DAEB1" w:rsidR="00A151BE" w:rsidRDefault="00A151BE" w:rsidP="00A151BE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Bank Accounts</w:t>
      </w:r>
      <w:r w:rsidRPr="006D026B">
        <w:rPr>
          <w:rFonts w:cstheme="minorHAnsi"/>
          <w:b/>
          <w:bCs/>
        </w:rPr>
        <w:t xml:space="preserve"> Posting Groups</w:t>
      </w:r>
      <w:r>
        <w:rPr>
          <w:rFonts w:cstheme="minorHAnsi"/>
        </w:rPr>
        <w:t xml:space="preserve"> page, select </w:t>
      </w:r>
      <w:r w:rsidRPr="006D026B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B16D9A3" w14:textId="3D7246D2" w:rsidR="00A151BE" w:rsidRDefault="00A151BE" w:rsidP="00A151BE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D026B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</w:t>
      </w:r>
      <w:r>
        <w:rPr>
          <w:rFonts w:cstheme="minorHAnsi"/>
        </w:rPr>
        <w:t>EUROP</w:t>
      </w:r>
      <w:r>
        <w:rPr>
          <w:rFonts w:cstheme="minorHAnsi"/>
        </w:rPr>
        <w:t>.</w:t>
      </w:r>
    </w:p>
    <w:p w14:paraId="26A812C4" w14:textId="68863630" w:rsidR="00A151BE" w:rsidRDefault="00A151BE" w:rsidP="00A151BE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G/L Account No.</w:t>
      </w:r>
      <w:r>
        <w:rPr>
          <w:rFonts w:cstheme="minorHAnsi"/>
        </w:rPr>
        <w:t xml:space="preserve"> field, enter </w:t>
      </w:r>
      <w:r>
        <w:rPr>
          <w:rFonts w:cstheme="minorHAnsi"/>
        </w:rPr>
        <w:t>10250</w:t>
      </w:r>
      <w:r>
        <w:rPr>
          <w:rFonts w:cstheme="minorHAnsi"/>
        </w:rPr>
        <w:t>.</w:t>
      </w:r>
    </w:p>
    <w:p w14:paraId="58EF9D48" w14:textId="77777777" w:rsidR="00A151BE" w:rsidRDefault="00A151BE" w:rsidP="00A151BE">
      <w:pPr>
        <w:pStyle w:val="ListParagraph"/>
        <w:ind w:left="1440"/>
        <w:rPr>
          <w:rFonts w:cstheme="minorHAnsi"/>
        </w:rPr>
      </w:pPr>
    </w:p>
    <w:p w14:paraId="42F7E6D8" w14:textId="7FD9CE23" w:rsidR="00C47FDB" w:rsidRDefault="00A151BE" w:rsidP="00A151BE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Assign the bank account posting group.</w:t>
      </w:r>
    </w:p>
    <w:p w14:paraId="61C61AD6" w14:textId="1D6802B5" w:rsidR="00A151BE" w:rsidRDefault="00A151BE" w:rsidP="00A151BE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C74F9">
        <w:rPr>
          <w:rFonts w:cstheme="minorHAnsi"/>
          <w:b/>
          <w:bCs/>
        </w:rPr>
        <w:t>Bank Accounts</w:t>
      </w:r>
      <w:r>
        <w:rPr>
          <w:rFonts w:cstheme="minorHAnsi"/>
        </w:rPr>
        <w:t xml:space="preserve"> page, </w:t>
      </w:r>
      <w:r>
        <w:rPr>
          <w:rFonts w:cstheme="minorHAnsi"/>
        </w:rPr>
        <w:t>open the bank account card for the European bank.</w:t>
      </w:r>
    </w:p>
    <w:p w14:paraId="3A3C92ED" w14:textId="30D0C54E" w:rsidR="00A151BE" w:rsidRDefault="00A151BE" w:rsidP="00A151BE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="00297D61" w:rsidRPr="00297D61">
        <w:rPr>
          <w:rFonts w:cstheme="minorHAnsi"/>
          <w:b/>
          <w:bCs/>
        </w:rPr>
        <w:t>Posting</w:t>
      </w:r>
      <w:r w:rsidR="00297D61">
        <w:rPr>
          <w:rFonts w:cstheme="minorHAnsi"/>
        </w:rPr>
        <w:t xml:space="preserve"> FastTab, in the </w:t>
      </w:r>
      <w:r w:rsidR="00297D61" w:rsidRPr="00297D61">
        <w:rPr>
          <w:rFonts w:cstheme="minorHAnsi"/>
          <w:b/>
          <w:bCs/>
        </w:rPr>
        <w:t>Bank Acc. Posting Group</w:t>
      </w:r>
      <w:r w:rsidR="00297D61">
        <w:rPr>
          <w:rFonts w:cstheme="minorHAnsi"/>
        </w:rPr>
        <w:t xml:space="preserve"> field, enter the new bank account posting group ‘EUROP’.</w:t>
      </w:r>
      <w:bookmarkStart w:id="0" w:name="_GoBack"/>
      <w:bookmarkEnd w:id="0"/>
      <w:r w:rsidR="00297D61">
        <w:rPr>
          <w:rFonts w:cstheme="minorHAnsi"/>
        </w:rPr>
        <w:t xml:space="preserve"> </w:t>
      </w:r>
    </w:p>
    <w:sectPr w:rsidR="00A1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1FEC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0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7456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9"/>
  </w:num>
  <w:num w:numId="5">
    <w:abstractNumId w:val="3"/>
  </w:num>
  <w:num w:numId="6">
    <w:abstractNumId w:val="22"/>
  </w:num>
  <w:num w:numId="7">
    <w:abstractNumId w:val="7"/>
  </w:num>
  <w:num w:numId="8">
    <w:abstractNumId w:val="13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4"/>
  </w:num>
  <w:num w:numId="15">
    <w:abstractNumId w:val="14"/>
  </w:num>
  <w:num w:numId="16">
    <w:abstractNumId w:val="6"/>
  </w:num>
  <w:num w:numId="17">
    <w:abstractNumId w:val="24"/>
  </w:num>
  <w:num w:numId="18">
    <w:abstractNumId w:val="26"/>
  </w:num>
  <w:num w:numId="19">
    <w:abstractNumId w:val="25"/>
  </w:num>
  <w:num w:numId="20">
    <w:abstractNumId w:val="2"/>
  </w:num>
  <w:num w:numId="21">
    <w:abstractNumId w:val="0"/>
  </w:num>
  <w:num w:numId="22">
    <w:abstractNumId w:val="12"/>
  </w:num>
  <w:num w:numId="23">
    <w:abstractNumId w:val="21"/>
  </w:num>
  <w:num w:numId="24">
    <w:abstractNumId w:val="23"/>
  </w:num>
  <w:num w:numId="25">
    <w:abstractNumId w:val="27"/>
  </w:num>
  <w:num w:numId="26">
    <w:abstractNumId w:val="18"/>
  </w:num>
  <w:num w:numId="27">
    <w:abstractNumId w:val="15"/>
  </w:num>
  <w:num w:numId="2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20E0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204"/>
    <w:rsid w:val="00087639"/>
    <w:rsid w:val="00087B96"/>
    <w:rsid w:val="0009017D"/>
    <w:rsid w:val="00090811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F23"/>
    <w:rsid w:val="001175C4"/>
    <w:rsid w:val="00120514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6C3E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74F9"/>
    <w:rsid w:val="001D020E"/>
    <w:rsid w:val="001D0F4F"/>
    <w:rsid w:val="001D1542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97D61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4F98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5517"/>
    <w:rsid w:val="002F68C0"/>
    <w:rsid w:val="002F6BF3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2601"/>
    <w:rsid w:val="00363908"/>
    <w:rsid w:val="003651CE"/>
    <w:rsid w:val="003655AE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61ED"/>
    <w:rsid w:val="003E05CD"/>
    <w:rsid w:val="003E374F"/>
    <w:rsid w:val="003E6E8D"/>
    <w:rsid w:val="003E7832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67AB5"/>
    <w:rsid w:val="00471EAF"/>
    <w:rsid w:val="004720F7"/>
    <w:rsid w:val="00474701"/>
    <w:rsid w:val="00474A7F"/>
    <w:rsid w:val="00476531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3528"/>
    <w:rsid w:val="00483995"/>
    <w:rsid w:val="00483CF6"/>
    <w:rsid w:val="0048411A"/>
    <w:rsid w:val="0048463B"/>
    <w:rsid w:val="004900BC"/>
    <w:rsid w:val="004939BE"/>
    <w:rsid w:val="00493DC6"/>
    <w:rsid w:val="004950D8"/>
    <w:rsid w:val="004952AD"/>
    <w:rsid w:val="00496BF2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4221"/>
    <w:rsid w:val="004F4DF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53EC"/>
    <w:rsid w:val="00575ECF"/>
    <w:rsid w:val="00577851"/>
    <w:rsid w:val="00581A69"/>
    <w:rsid w:val="0058378B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382"/>
    <w:rsid w:val="00595828"/>
    <w:rsid w:val="005A01DF"/>
    <w:rsid w:val="005A0ABC"/>
    <w:rsid w:val="005A20D7"/>
    <w:rsid w:val="005A2D57"/>
    <w:rsid w:val="005A311C"/>
    <w:rsid w:val="005A4FF5"/>
    <w:rsid w:val="005A6DB6"/>
    <w:rsid w:val="005A6E16"/>
    <w:rsid w:val="005A71FB"/>
    <w:rsid w:val="005B18FB"/>
    <w:rsid w:val="005B2C89"/>
    <w:rsid w:val="005B39F4"/>
    <w:rsid w:val="005B3A22"/>
    <w:rsid w:val="005B51A9"/>
    <w:rsid w:val="005B55C4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49E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D79"/>
    <w:rsid w:val="006B02B1"/>
    <w:rsid w:val="006B055A"/>
    <w:rsid w:val="006B1820"/>
    <w:rsid w:val="006B2099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64CE"/>
    <w:rsid w:val="006C71D4"/>
    <w:rsid w:val="006C7F00"/>
    <w:rsid w:val="006D026B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4CA"/>
    <w:rsid w:val="00726824"/>
    <w:rsid w:val="007278AB"/>
    <w:rsid w:val="007320A3"/>
    <w:rsid w:val="007327D5"/>
    <w:rsid w:val="00732F55"/>
    <w:rsid w:val="00733425"/>
    <w:rsid w:val="007335F6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25AB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30A7"/>
    <w:rsid w:val="007B313C"/>
    <w:rsid w:val="007B3501"/>
    <w:rsid w:val="007B38B4"/>
    <w:rsid w:val="007B4B7C"/>
    <w:rsid w:val="007B5CC9"/>
    <w:rsid w:val="007B6B9F"/>
    <w:rsid w:val="007B75E8"/>
    <w:rsid w:val="007B7CF1"/>
    <w:rsid w:val="007C0061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F31"/>
    <w:rsid w:val="007D38CE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2CA5"/>
    <w:rsid w:val="007F4C6C"/>
    <w:rsid w:val="007F4FE9"/>
    <w:rsid w:val="007F6578"/>
    <w:rsid w:val="007F77EE"/>
    <w:rsid w:val="007F7B98"/>
    <w:rsid w:val="00800287"/>
    <w:rsid w:val="00800D7D"/>
    <w:rsid w:val="00800ED0"/>
    <w:rsid w:val="008030ED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6D34"/>
    <w:rsid w:val="008311D2"/>
    <w:rsid w:val="00835A3C"/>
    <w:rsid w:val="00836BA5"/>
    <w:rsid w:val="008377FD"/>
    <w:rsid w:val="00840368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DE2"/>
    <w:rsid w:val="0089153A"/>
    <w:rsid w:val="008919C0"/>
    <w:rsid w:val="00892B82"/>
    <w:rsid w:val="008936D4"/>
    <w:rsid w:val="00894450"/>
    <w:rsid w:val="00894B62"/>
    <w:rsid w:val="00894F12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8D0"/>
    <w:rsid w:val="00986587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CBB"/>
    <w:rsid w:val="009C2454"/>
    <w:rsid w:val="009C2AF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700B"/>
    <w:rsid w:val="009E1372"/>
    <w:rsid w:val="009E14FC"/>
    <w:rsid w:val="009E1899"/>
    <w:rsid w:val="009E4D11"/>
    <w:rsid w:val="009F03AB"/>
    <w:rsid w:val="009F0456"/>
    <w:rsid w:val="009F0B9B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770C"/>
    <w:rsid w:val="00B212E6"/>
    <w:rsid w:val="00B21953"/>
    <w:rsid w:val="00B2227C"/>
    <w:rsid w:val="00B24C4B"/>
    <w:rsid w:val="00B27882"/>
    <w:rsid w:val="00B27DD4"/>
    <w:rsid w:val="00B3032A"/>
    <w:rsid w:val="00B31EBC"/>
    <w:rsid w:val="00B335A1"/>
    <w:rsid w:val="00B340F3"/>
    <w:rsid w:val="00B349FA"/>
    <w:rsid w:val="00B35907"/>
    <w:rsid w:val="00B36F4E"/>
    <w:rsid w:val="00B40D56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6049B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CCB"/>
    <w:rsid w:val="00BA5057"/>
    <w:rsid w:val="00BA52F8"/>
    <w:rsid w:val="00BA5820"/>
    <w:rsid w:val="00BA690B"/>
    <w:rsid w:val="00BA709A"/>
    <w:rsid w:val="00BB1F66"/>
    <w:rsid w:val="00BB3C7A"/>
    <w:rsid w:val="00BB7500"/>
    <w:rsid w:val="00BC0F21"/>
    <w:rsid w:val="00BC170B"/>
    <w:rsid w:val="00BC34A6"/>
    <w:rsid w:val="00BC3B21"/>
    <w:rsid w:val="00BC5E7B"/>
    <w:rsid w:val="00BD008D"/>
    <w:rsid w:val="00BD1094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E0539"/>
    <w:rsid w:val="00BE1257"/>
    <w:rsid w:val="00BE3509"/>
    <w:rsid w:val="00BE6A63"/>
    <w:rsid w:val="00BE6AC3"/>
    <w:rsid w:val="00BE6F16"/>
    <w:rsid w:val="00BE789B"/>
    <w:rsid w:val="00BF0882"/>
    <w:rsid w:val="00BF18C1"/>
    <w:rsid w:val="00BF465B"/>
    <w:rsid w:val="00BF48FC"/>
    <w:rsid w:val="00BF4B9E"/>
    <w:rsid w:val="00BF7775"/>
    <w:rsid w:val="00BF7B29"/>
    <w:rsid w:val="00C00296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6581"/>
    <w:rsid w:val="00C27026"/>
    <w:rsid w:val="00C30C35"/>
    <w:rsid w:val="00C35878"/>
    <w:rsid w:val="00C365DC"/>
    <w:rsid w:val="00C43E57"/>
    <w:rsid w:val="00C45CF9"/>
    <w:rsid w:val="00C47FDB"/>
    <w:rsid w:val="00C52009"/>
    <w:rsid w:val="00C54B85"/>
    <w:rsid w:val="00C55AE3"/>
    <w:rsid w:val="00C56055"/>
    <w:rsid w:val="00C57404"/>
    <w:rsid w:val="00C611EE"/>
    <w:rsid w:val="00C62A54"/>
    <w:rsid w:val="00C63397"/>
    <w:rsid w:val="00C63B78"/>
    <w:rsid w:val="00C6541C"/>
    <w:rsid w:val="00C6553C"/>
    <w:rsid w:val="00C65692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1067E"/>
    <w:rsid w:val="00D10DE1"/>
    <w:rsid w:val="00D11FA1"/>
    <w:rsid w:val="00D12702"/>
    <w:rsid w:val="00D139F6"/>
    <w:rsid w:val="00D15435"/>
    <w:rsid w:val="00D1664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51D0"/>
    <w:rsid w:val="00D5642D"/>
    <w:rsid w:val="00D6056A"/>
    <w:rsid w:val="00D60A32"/>
    <w:rsid w:val="00D60A5B"/>
    <w:rsid w:val="00D61102"/>
    <w:rsid w:val="00D61C4E"/>
    <w:rsid w:val="00D62B1B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C92"/>
    <w:rsid w:val="00DC667A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631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3CB"/>
    <w:rsid w:val="00E878DB"/>
    <w:rsid w:val="00E91129"/>
    <w:rsid w:val="00E9123A"/>
    <w:rsid w:val="00E928B6"/>
    <w:rsid w:val="00E9343B"/>
    <w:rsid w:val="00E93D27"/>
    <w:rsid w:val="00E964A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E0"/>
    <w:rsid w:val="00EC5825"/>
    <w:rsid w:val="00EC6B6E"/>
    <w:rsid w:val="00EC7CC3"/>
    <w:rsid w:val="00ED0FC8"/>
    <w:rsid w:val="00ED1418"/>
    <w:rsid w:val="00ED650B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2201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076F42-A3EB-47DC-8629-7DD487D5F842}"/>
</file>

<file path=customXml/itemProps4.xml><?xml version="1.0" encoding="utf-8"?>
<ds:datastoreItem xmlns:ds="http://schemas.openxmlformats.org/officeDocument/2006/customXml" ds:itemID="{7A3F9478-5B08-49CC-BA08-9D0655E8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3</cp:revision>
  <cp:lastPrinted>2020-10-25T20:47:00Z</cp:lastPrinted>
  <dcterms:created xsi:type="dcterms:W3CDTF">2020-10-29T00:08:00Z</dcterms:created>
  <dcterms:modified xsi:type="dcterms:W3CDTF">2020-10-29T00:42:00Z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