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437358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</w:sdtEndPr>
      <w:sdtContent>
        <w:p w14:paraId="7438A696" w14:textId="7ACC02C8" w:rsidR="00A3664D" w:rsidRDefault="000970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E987F8" wp14:editId="21DB72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09675"/>
                    <wp:effectExtent l="0" t="0" r="0" b="0"/>
                    <wp:wrapNone/>
                    <wp:docPr id="4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11390" cy="12096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6ADEB2" id="Group 149" o:spid="_x0000_s1026" style="position:absolute;margin-left:0;margin-top:0;width:575.7pt;height:95.2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3A0D7" wp14:editId="36C55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3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FB45" w14:textId="77777777" w:rsidR="00A3664D" w:rsidRDefault="00C8201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798362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664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TCP Based key value store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90531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831C0" w14:textId="77777777" w:rsidR="00A3664D" w:rsidRDefault="00A366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 </w:t>
                                    </w:r>
                                    <w:r w:rsidR="00E149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in-memory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key value store using java socket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03A0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" filled="f" stroked="f" strokeweight=".5pt">
                    <v:textbox inset="126pt,0,54pt,0">
                      <w:txbxContent>
                        <w:p w14:paraId="01F4FB45" w14:textId="77777777" w:rsidR="00A3664D" w:rsidRDefault="00C820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798362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664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TCP Based key value store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90531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5831C0" w14:textId="77777777" w:rsidR="00A3664D" w:rsidRDefault="00A366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 </w:t>
                              </w:r>
                              <w:r w:rsidR="00E149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in-memory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key value store using java socket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A58D70" w14:textId="7426031C" w:rsidR="00E1499E" w:rsidRDefault="000970B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1177D2" wp14:editId="352AB9A4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6682740</wp:posOffset>
                    </wp:positionV>
                    <wp:extent cx="7311390" cy="1290320"/>
                    <wp:effectExtent l="1905" t="0" r="1905" b="0"/>
                    <wp:wrapSquare wrapText="bothSides"/>
                    <wp:docPr id="2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1390" cy="129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F6C63" w14:textId="77777777" w:rsidR="00A3664D" w:rsidRDefault="00A3664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hd w:val="clear" w:color="auto" w:fill="FFFFFF"/>
                                  </w:rPr>
                                  <w:alias w:val="Abstract"/>
                                  <w:tag w:val=""/>
                                  <w:id w:val="126065092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DDD686" w14:textId="494F9AA7" w:rsidR="00A3664D" w:rsidRPr="00722D5D" w:rsidRDefault="00722D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A key-value database, or key-value store, is a data storage paradigm designed for storing, retrieving, and managing </w:t>
                                    </w:r>
                                    <w:hyperlink r:id="rId9" w:tooltip="Associative array" w:history="1">
                                      <w:r w:rsidRPr="00722D5D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hd w:val="clear" w:color="auto" w:fill="FFFFFF"/>
                                        </w:rPr>
                                        <w:t>associative arrays</w:t>
                                      </w:r>
                                    </w:hyperlink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, a </w:t>
                                    </w:r>
                                    <w:hyperlink r:id="rId10" w:tooltip="Data structure" w:history="1">
                                      <w:r w:rsidRPr="00722D5D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hd w:val="clear" w:color="auto" w:fill="FFFFFF"/>
                                        </w:rPr>
                                        <w:t>data structure</w:t>
                                      </w:r>
                                    </w:hyperlink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 more commonly known today as a dictionary or </w:t>
                                    </w:r>
                                    <w:hyperlink r:id="rId11" w:tooltip="Hash table" w:history="1">
                                      <w:r w:rsidRPr="00722D5D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hd w:val="clear" w:color="auto" w:fill="FFFFFF"/>
                                        </w:rPr>
                                        <w:t>hash table</w:t>
                                      </w:r>
                                    </w:hyperlink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. Some key value stores maintain data in-</w:t>
                                    </w:r>
                                    <w:r w:rsidR="00E1499E"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memory,</w:t>
                                    </w:r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 while others use solid-state drives or rotating disks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. Among the above mentioned </w:t>
                                    </w:r>
                                    <w:r w:rsidR="00E1499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two, 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-memory key value store provides fast and efficient </w:t>
                                    </w:r>
                                    <w:r w:rsidR="00E1499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processing. 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 this </w:t>
                                    </w:r>
                                    <w:r w:rsidR="00E1499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>document, we present a java based key value store for storing and retrieving data.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r w:rsidRPr="00722D5D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1177D2" id="Text Box 153" o:spid="_x0000_s1027" type="#_x0000_t202" style="position:absolute;margin-left:18.05pt;margin-top:526.2pt;width:575.7pt;height:101.6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" filled="f" stroked="f" strokeweight=".5pt">
                    <v:textbox style="mso-fit-shape-to-text:t" inset="126pt,0,54pt,0">
                      <w:txbxContent>
                        <w:p w14:paraId="34AF6C63" w14:textId="77777777" w:rsidR="00A3664D" w:rsidRDefault="00A3664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hd w:val="clear" w:color="auto" w:fill="FFFFFF"/>
                            </w:rPr>
                            <w:alias w:val="Abstract"/>
                            <w:tag w:val=""/>
                            <w:id w:val="126065092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DDD686" w14:textId="494F9AA7" w:rsidR="00A3664D" w:rsidRPr="00722D5D" w:rsidRDefault="00722D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A key-value database, or key-value store, is a data storage paradigm designed for storing, retrieving, and managing </w:t>
                              </w:r>
                              <w:hyperlink r:id="rId12" w:tooltip="Associative array" w:history="1">
                                <w:r w:rsidRPr="00722D5D">
                                  <w:rPr>
                                    <w:rFonts w:ascii="Arial" w:hAnsi="Arial" w:cs="Arial"/>
                                    <w:color w:val="595959" w:themeColor="text1" w:themeTint="A6"/>
                                    <w:shd w:val="clear" w:color="auto" w:fill="FFFFFF"/>
                                  </w:rPr>
                                  <w:t>associative arrays</w:t>
                                </w:r>
                              </w:hyperlink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, a </w:t>
                              </w:r>
                              <w:hyperlink r:id="rId13" w:tooltip="Data structure" w:history="1">
                                <w:r w:rsidRPr="00722D5D">
                                  <w:rPr>
                                    <w:rFonts w:ascii="Arial" w:hAnsi="Arial" w:cs="Arial"/>
                                    <w:color w:val="595959" w:themeColor="text1" w:themeTint="A6"/>
                                    <w:shd w:val="clear" w:color="auto" w:fill="FFFFFF"/>
                                  </w:rPr>
                                  <w:t>data structure</w:t>
                                </w:r>
                              </w:hyperlink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 more commonly known today as a dictionary or </w:t>
                              </w:r>
                              <w:hyperlink r:id="rId14" w:tooltip="Hash table" w:history="1">
                                <w:r w:rsidRPr="00722D5D">
                                  <w:rPr>
                                    <w:rFonts w:ascii="Arial" w:hAnsi="Arial" w:cs="Arial"/>
                                    <w:color w:val="595959" w:themeColor="text1" w:themeTint="A6"/>
                                    <w:shd w:val="clear" w:color="auto" w:fill="FFFFFF"/>
                                  </w:rPr>
                                  <w:t>hash table</w:t>
                                </w:r>
                              </w:hyperlink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. Some key value stores maintain data in-</w:t>
                              </w:r>
                              <w:r w:rsidR="00E1499E"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memory,</w:t>
                              </w:r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 while others use solid-state drives or rotating disks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. Among the above mentioned </w:t>
                              </w:r>
                              <w:r w:rsidR="00E1499E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two, in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-memory key value store provides fast and efficient </w:t>
                              </w:r>
                              <w:r w:rsidR="00E1499E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processing. In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 this </w:t>
                              </w:r>
                              <w:r w:rsidR="00E1499E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>document, we present a java based key value store for storing and retrieving data.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722D5D">
                                <w:rPr>
                                  <w:rFonts w:ascii="Arial" w:hAnsi="Arial" w:cs="Arial"/>
                                  <w:color w:val="595959" w:themeColor="text1" w:themeTint="A6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E098B1" wp14:editId="1F40CD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1169035"/>
                    <wp:effectExtent l="1905" t="0" r="1905" b="4445"/>
                    <wp:wrapSquare wrapText="bothSides"/>
                    <wp:docPr id="1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1390" cy="1169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341330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BE4EAC" w14:textId="77777777" w:rsidR="00A3664D" w:rsidRDefault="00A3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Amartya Choudhury</w:t>
                                    </w:r>
                                  </w:p>
                                </w:sdtContent>
                              </w:sdt>
                              <w:p w14:paraId="7CDCCD09" w14:textId="77777777" w:rsidR="00027162" w:rsidRDefault="000271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BCSE -IV </w:t>
                                </w:r>
                              </w:p>
                              <w:p w14:paraId="3DB2D295" w14:textId="77777777" w:rsidR="00027162" w:rsidRDefault="000271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Roll-001610501026</w:t>
                                </w:r>
                              </w:p>
                              <w:p w14:paraId="53DEB95A" w14:textId="415BD14D" w:rsidR="00A3664D" w:rsidRDefault="00C820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50610617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7162" w:rsidRPr="00D1024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amartyachowdhury98@gmail.com</w:t>
                                    </w:r>
                                  </w:sdtContent>
                                </w:sdt>
                              </w:p>
                              <w:p w14:paraId="68468FF5" w14:textId="77777777" w:rsidR="00D10242" w:rsidRDefault="00D10242" w:rsidP="00D102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Internet Technology Laboratory</w:t>
                                </w:r>
                              </w:p>
                              <w:p w14:paraId="7A7956E1" w14:textId="77777777" w:rsidR="00D10242" w:rsidRPr="00D10242" w:rsidRDefault="00D102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E098B1" id="Text Box 152" o:spid="_x0000_s1028" type="#_x0000_t202" style="position:absolute;margin-left:0;margin-top:0;width:575.7pt;height:92.0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341330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BE4EAC" w14:textId="77777777" w:rsidR="00A3664D" w:rsidRDefault="00A3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Amartya Choudhury</w:t>
                              </w:r>
                            </w:p>
                          </w:sdtContent>
                        </w:sdt>
                        <w:p w14:paraId="7CDCCD09" w14:textId="77777777" w:rsidR="00027162" w:rsidRDefault="000271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BCSE -IV </w:t>
                          </w:r>
                        </w:p>
                        <w:p w14:paraId="3DB2D295" w14:textId="77777777" w:rsidR="00027162" w:rsidRDefault="000271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Roll-001610501026</w:t>
                          </w:r>
                        </w:p>
                        <w:p w14:paraId="53DEB95A" w14:textId="415BD14D" w:rsidR="00A3664D" w:rsidRDefault="00C820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50610617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27162" w:rsidRPr="00D1024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amartyachowdhury98@gmail.com</w:t>
                              </w:r>
                            </w:sdtContent>
                          </w:sdt>
                        </w:p>
                        <w:p w14:paraId="68468FF5" w14:textId="77777777" w:rsidR="00D10242" w:rsidRDefault="00D10242" w:rsidP="00D102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Internet Technology Laboratory</w:t>
                          </w:r>
                        </w:p>
                        <w:p w14:paraId="7A7956E1" w14:textId="77777777" w:rsidR="00D10242" w:rsidRPr="00D10242" w:rsidRDefault="00D102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64D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  <w:r w:rsidR="00A3664D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lastRenderedPageBreak/>
            <w:softHyphen/>
          </w:r>
          <w:r w:rsidR="00E1499E"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 xml:space="preserve">Problem </w:t>
          </w:r>
          <w:r w:rsidR="003B34C1"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Statement:</w:t>
          </w:r>
        </w:p>
        <w:p w14:paraId="2EA89087" w14:textId="410AE002" w:rsidR="00E1499E" w:rsidRP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Implement a TCP-based key-value store. The server implements the key-value store and clients make use</w: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</w:t>
          </w: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of it. The server must accept clients’ connections and serve their requests for ‘get’ and ‘put’ key value</w: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</w:t>
          </w: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pairs. All key-value pairs should be stored by the server only in memory. Keys and values are </w:t>
          </w:r>
          <w:proofErr w:type="spellStart"/>
          <w:proofErr w:type="gramStart"/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strings.The</w:t>
          </w:r>
          <w:proofErr w:type="spellEnd"/>
          <w:proofErr w:type="gramEnd"/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client accepts a variable no of command line arguments where the first argument is the </w:t>
          </w:r>
          <w:proofErr w:type="spellStart"/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serverhostname</w:t>
          </w:r>
          <w:proofErr w:type="spellEnd"/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followed by port no. It should be followed by any sequence of “get &lt;key&gt;” and/or “put &lt;key&gt;&lt;value&gt;”.</w:t>
          </w:r>
        </w:p>
        <w:p w14:paraId="718F983A" w14:textId="77777777" w:rsid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./client 192.168.124.5 5555 put city Kolkata put country India get country get city get Institute</w:t>
          </w:r>
        </w:p>
        <w:p w14:paraId="34C91298" w14:textId="77777777" w:rsid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India</w:t>
          </w:r>
        </w:p>
        <w:p w14:paraId="2C92DFD9" w14:textId="3CF8EDD6" w:rsidR="00E1499E" w:rsidRP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Kolkata</w:t>
          </w:r>
        </w:p>
        <w:p w14:paraId="19A24739" w14:textId="77777777" w:rsidR="00E1499E" w:rsidRP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&lt;blank&gt;</w:t>
          </w:r>
        </w:p>
        <w:p w14:paraId="3730EC63" w14:textId="45E65158" w:rsidR="00E1499E" w:rsidRP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The server should be running on a TCP port. The server should support multiple clients and maintain their</w: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</w:t>
          </w: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key-value stores separately.</w: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</w:t>
          </w: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Implement authorization so that only few clients having the role “manager” can access other’s key-value</w:t>
          </w:r>
        </w:p>
        <w:p w14:paraId="56B5AEBD" w14:textId="1BA11409" w:rsidR="00A3664D" w:rsidRPr="00E1499E" w:rsidRDefault="00E1499E" w:rsidP="00E1499E">
          <w:pP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</w:pP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stores. A user is assigned the “guest” role by default. The server can upgrade a “guest” user to a</w: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 xml:space="preserve"> </w:t>
          </w:r>
          <w:r w:rsidRPr="00E1499E">
            <w:rPr>
              <w:rFonts w:asciiTheme="majorHAnsi" w:eastAsiaTheme="majorEastAsia" w:hAnsiTheme="majorHAnsi" w:cstheme="majorBidi"/>
              <w:color w:val="595959" w:themeColor="text1" w:themeTint="A6"/>
              <w:sz w:val="28"/>
              <w:szCs w:val="28"/>
            </w:rPr>
            <w:t>“manager” user.</w:t>
          </w:r>
        </w:p>
      </w:sdtContent>
    </w:sdt>
    <w:p w14:paraId="11959B0A" w14:textId="336991B2" w:rsidR="00E1499E" w:rsidRDefault="00E1499E"/>
    <w:p w14:paraId="740722F1" w14:textId="50D46A1E" w:rsidR="00E1499E" w:rsidRDefault="00E1499E"/>
    <w:p w14:paraId="7FF7D065" w14:textId="6102A82D" w:rsidR="00E1499E" w:rsidRDefault="00E1499E"/>
    <w:p w14:paraId="3DFABF5B" w14:textId="578BED4F" w:rsidR="00E1499E" w:rsidRDefault="00E1499E"/>
    <w:p w14:paraId="2E1BD514" w14:textId="7CCA30E3" w:rsidR="00E1499E" w:rsidRDefault="00E1499E"/>
    <w:p w14:paraId="73C25F62" w14:textId="02D23A9A" w:rsidR="00E1499E" w:rsidRDefault="00E1499E"/>
    <w:p w14:paraId="561ECD22" w14:textId="76B06B1D" w:rsidR="00E1499E" w:rsidRDefault="00E1499E"/>
    <w:p w14:paraId="5BE547C9" w14:textId="4B06C771" w:rsidR="00E1499E" w:rsidRDefault="000970B5">
      <w:pPr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lastRenderedPageBreak/>
        <w:t>Introduction:</w:t>
      </w:r>
    </w:p>
    <w:p w14:paraId="7E3679EB" w14:textId="3F033094" w:rsidR="00E1499E" w:rsidRPr="000970B5" w:rsidRDefault="00E1499E" w:rsidP="00E1499E">
      <w:pPr>
        <w:pStyle w:val="NormalWeb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r w:rsidRPr="000970B5">
        <w:rPr>
          <w:rFonts w:asciiTheme="minorHAnsi" w:hAnsiTheme="minorHAnsi" w:cstheme="minorHAnsi"/>
          <w:color w:val="000000"/>
          <w:sz w:val="26"/>
          <w:szCs w:val="26"/>
        </w:rPr>
        <w:t>Businesses must ensure that their data is durable by keeping it safe on disk. However, in-memory databases are also useful in some instances, such as the following:</w:t>
      </w:r>
    </w:p>
    <w:p w14:paraId="0AF01832" w14:textId="77777777" w:rsidR="00E1499E" w:rsidRPr="000970B5" w:rsidRDefault="00E1499E" w:rsidP="00E1499E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r w:rsidRPr="000970B5">
        <w:rPr>
          <w:rFonts w:asciiTheme="minorHAnsi" w:hAnsiTheme="minorHAnsi" w:cstheme="minorHAnsi"/>
          <w:b/>
          <w:bCs/>
          <w:color w:val="000000"/>
          <w:sz w:val="26"/>
          <w:szCs w:val="26"/>
        </w:rPr>
        <w:t>High-speed caching:</w:t>
      </w:r>
      <w:r w:rsidRPr="000970B5">
        <w:rPr>
          <w:rFonts w:asciiTheme="minorHAnsi" w:hAnsiTheme="minorHAnsi" w:cstheme="minorHAnsi"/>
          <w:color w:val="000000"/>
          <w:sz w:val="26"/>
          <w:szCs w:val="26"/>
        </w:rPr>
        <w:t> To remove read workloads from the database of record, to reduce the cost of hardware and software licenses, and to prevent distributed denial-of-service (DDoS) attacks from affecting a live system.</w:t>
      </w:r>
    </w:p>
    <w:p w14:paraId="37DCF854" w14:textId="77777777" w:rsidR="00E1499E" w:rsidRPr="000970B5" w:rsidRDefault="00E1499E" w:rsidP="00E1499E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r w:rsidRPr="000970B5">
        <w:rPr>
          <w:rFonts w:asciiTheme="minorHAnsi" w:hAnsiTheme="minorHAnsi" w:cstheme="minorHAnsi"/>
          <w:b/>
          <w:bCs/>
          <w:color w:val="000000"/>
          <w:sz w:val="26"/>
          <w:szCs w:val="26"/>
        </w:rPr>
        <w:t>Transient data holding:</w:t>
      </w:r>
      <w:r w:rsidRPr="000970B5">
        <w:rPr>
          <w:rFonts w:asciiTheme="minorHAnsi" w:hAnsiTheme="minorHAnsi" w:cstheme="minorHAnsi"/>
          <w:color w:val="000000"/>
          <w:sz w:val="26"/>
          <w:szCs w:val="26"/>
        </w:rPr>
        <w:t> Data that isn’t very important and that has a known lifespan. A typical web application’s details on users’ sessions are good examples.</w:t>
      </w:r>
    </w:p>
    <w:p w14:paraId="332F70E7" w14:textId="3A6CD0A0" w:rsidR="00E1499E" w:rsidRDefault="00E1499E" w:rsidP="00E1499E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 w:rsidRPr="000970B5">
        <w:rPr>
          <w:rFonts w:asciiTheme="minorHAnsi" w:hAnsiTheme="minorHAnsi" w:cstheme="minorHAnsi"/>
          <w:b/>
          <w:bCs/>
          <w:color w:val="000000"/>
          <w:sz w:val="26"/>
          <w:szCs w:val="26"/>
        </w:rPr>
        <w:t>Analysis before storage:</w:t>
      </w:r>
      <w:r w:rsidRPr="000970B5">
        <w:rPr>
          <w:rFonts w:asciiTheme="minorHAnsi" w:hAnsiTheme="minorHAnsi" w:cstheme="minorHAnsi"/>
          <w:color w:val="000000"/>
          <w:sz w:val="26"/>
          <w:szCs w:val="26"/>
        </w:rPr>
        <w:t xml:space="preserve"> For example, large memory systems are used by scientists to </w:t>
      </w:r>
      <w:proofErr w:type="spellStart"/>
      <w:r w:rsidRPr="000970B5">
        <w:rPr>
          <w:rFonts w:asciiTheme="minorHAnsi" w:hAnsiTheme="minorHAnsi" w:cstheme="minorHAnsi"/>
          <w:color w:val="000000"/>
          <w:sz w:val="26"/>
          <w:szCs w:val="26"/>
        </w:rPr>
        <w:t>analyze</w:t>
      </w:r>
      <w:proofErr w:type="spellEnd"/>
      <w:r w:rsidRPr="000970B5">
        <w:rPr>
          <w:rFonts w:asciiTheme="minorHAnsi" w:hAnsiTheme="minorHAnsi" w:cstheme="minorHAnsi"/>
          <w:color w:val="000000"/>
          <w:sz w:val="26"/>
          <w:szCs w:val="26"/>
        </w:rPr>
        <w:t xml:space="preserve"> stellar observations. Most of the time, telescopes are looking at a blank bit of sky — no need to store that data! Scientists </w:t>
      </w:r>
      <w:proofErr w:type="spellStart"/>
      <w:r w:rsidRPr="000970B5">
        <w:rPr>
          <w:rFonts w:asciiTheme="minorHAnsi" w:hAnsiTheme="minorHAnsi" w:cstheme="minorHAnsi"/>
          <w:color w:val="000000"/>
          <w:sz w:val="26"/>
          <w:szCs w:val="26"/>
        </w:rPr>
        <w:t>analyze</w:t>
      </w:r>
      <w:proofErr w:type="spellEnd"/>
      <w:r w:rsidRPr="000970B5">
        <w:rPr>
          <w:rFonts w:asciiTheme="minorHAnsi" w:hAnsiTheme="minorHAnsi" w:cstheme="minorHAnsi"/>
          <w:color w:val="000000"/>
          <w:sz w:val="26"/>
          <w:szCs w:val="26"/>
        </w:rPr>
        <w:t xml:space="preserve"> the data quickly in memory, and store only what’s useful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03BF13A0" w14:textId="16C5EABE" w:rsidR="0085444D" w:rsidRDefault="0085444D" w:rsidP="0085444D">
      <w:pPr>
        <w:pStyle w:val="first-para"/>
        <w:shd w:val="clear" w:color="auto" w:fill="FFFFFF"/>
        <w:spacing w:before="0" w:beforeAutospacing="0" w:after="150" w:afterAutospacing="0" w:line="420" w:lineRule="atLeast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5C2FA284" wp14:editId="3D74A2E4">
            <wp:extent cx="2857899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Val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64B" w14:textId="0973A25E" w:rsidR="0085444D" w:rsidRPr="0085444D" w:rsidRDefault="0085444D" w:rsidP="0085444D">
      <w:pPr>
        <w:pStyle w:val="first-para"/>
        <w:shd w:val="clear" w:color="auto" w:fill="FFFFFF"/>
        <w:spacing w:before="0" w:beforeAutospacing="0" w:after="150" w:afterAutospacing="0" w:line="420" w:lineRule="atLeast"/>
        <w:jc w:val="center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Fig 1: </w:t>
      </w:r>
      <w:r w:rsidRPr="0085444D">
        <w:rPr>
          <w:rFonts w:ascii="Arial" w:hAnsi="Arial" w:cs="Arial"/>
          <w:color w:val="222222"/>
          <w:sz w:val="22"/>
          <w:szCs w:val="22"/>
          <w:shd w:val="clear" w:color="auto" w:fill="F8F9FA"/>
        </w:rPr>
        <w:t>A table showing different formatted data values associated with different keys</w:t>
      </w:r>
    </w:p>
    <w:p w14:paraId="083EEF4F" w14:textId="6C30BB85" w:rsidR="0085444D" w:rsidRDefault="000970B5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0970B5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Because of their uncomplicated nature, many in-memory databases are also key-value stores. In-memory use also lends itself to high-speed applications. Retrieving a record using its unique key is the quickest way to retrieve data, so key-value stores and in-memory databases are a natural fit.</w:t>
      </w:r>
      <w:r w:rsid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</w:p>
    <w:p w14:paraId="7C50CAF6" w14:textId="692EF455" w:rsidR="0085444D" w:rsidRPr="0085444D" w:rsidRDefault="0085444D" w:rsidP="0085444D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>Redis began as an in-memory database. Indeed, Redis can still be used in this way. Redis does operate as a single process, though, so you need to run multiple instances of Redis on each server in order to get full utilization of its resources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14:paraId="496058C4" w14:textId="7881A4D0" w:rsidR="0085444D" w:rsidRPr="0085444D" w:rsidRDefault="0085444D" w:rsidP="0085444D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is an in-memory NoSQL database that replicates its data to other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nodes in the cluster. It is an open-source product, but it’s also offers a commercial product (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Enterprise) with more features.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is used within the commercial version of the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OrientDB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triple store.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OrientDB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uses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in order to provide high availability.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Hazelcast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effectively provides replication of </w:t>
      </w:r>
      <w:proofErr w:type="spellStart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OrientDB’s</w:t>
      </w:r>
      <w:proofErr w:type="spellEnd"/>
      <w:r w:rsidRPr="0085444D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data structures</w:t>
      </w:r>
    </w:p>
    <w:p w14:paraId="653E6FA8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05B1FC7A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749B9635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60F9C92F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6BEA8EFA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4F0173E6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68EF45C4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459797EA" w14:textId="77777777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</w:p>
    <w:p w14:paraId="16108C82" w14:textId="1D8D841B" w:rsidR="003B34C1" w:rsidRDefault="003B34C1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lastRenderedPageBreak/>
        <w:t>Design:</w:t>
      </w:r>
    </w:p>
    <w:p w14:paraId="4F8A0ABD" w14:textId="170F2995" w:rsidR="009C4A79" w:rsidRDefault="009C4A79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t xml:space="preserve"> </w:t>
      </w:r>
      <w:r>
        <w:rPr>
          <w:rFonts w:asciiTheme="minorHAnsi" w:hAnsiTheme="minorHAnsi" w:cstheme="minorHAnsi"/>
          <w:noProof/>
          <w:color w:val="4472C4" w:themeColor="accent1"/>
          <w:sz w:val="72"/>
          <w:szCs w:val="72"/>
        </w:rPr>
        <w:drawing>
          <wp:inline distT="0" distB="0" distL="0" distR="0" wp14:anchorId="76161BB4" wp14:editId="655F8C12">
            <wp:extent cx="5943600" cy="562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VStore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926" w14:textId="6118B642" w:rsidR="003B34C1" w:rsidRPr="00C1382E" w:rsidRDefault="00C1382E" w:rsidP="009C4A79">
      <w:pPr>
        <w:pStyle w:val="first-para"/>
        <w:shd w:val="clear" w:color="auto" w:fill="FFFFFF"/>
        <w:spacing w:before="0" w:beforeAutospacing="0" w:after="150" w:afterAutospacing="0" w:line="420" w:lineRule="atLeast"/>
        <w:jc w:val="center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C1382E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Fig 2 :</w:t>
      </w:r>
      <w:r w:rsidR="009C4A79" w:rsidRPr="00C1382E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Class Diagram of Key Value store</w:t>
      </w:r>
    </w:p>
    <w:p w14:paraId="2C785826" w14:textId="1FDA82E6" w:rsidR="0085444D" w:rsidRDefault="0085444D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</w:p>
    <w:p w14:paraId="1CDC63E9" w14:textId="4DF19784" w:rsidR="0085444D" w:rsidRDefault="0085444D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</w:p>
    <w:p w14:paraId="484E93CC" w14:textId="1C1DBB3B" w:rsidR="0085444D" w:rsidRDefault="00453C47" w:rsidP="00453C47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lastRenderedPageBreak/>
        <w:t>The Key Value Server listens on port number 8000 for incoming connections for clients</w:t>
      </w:r>
    </w:p>
    <w:p w14:paraId="5BB974D7" w14:textId="77777777" w:rsidR="000C793C" w:rsidRDefault="00453C47" w:rsidP="00453C47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It maintains an in-memory </w:t>
      </w:r>
      <w:r w:rsidR="000C793C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dynamic </w:t>
      </w: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list of User objects</w:t>
      </w:r>
      <w:r w:rsidR="000C793C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.</w:t>
      </w:r>
    </w:p>
    <w:p w14:paraId="38E349FD" w14:textId="77777777" w:rsidR="000C793C" w:rsidRDefault="000C793C" w:rsidP="000C793C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A User has a </w:t>
      </w:r>
      <w:proofErr w:type="spellStart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userId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, his / her own dictionary , and whether he / she is a manager or not .</w:t>
      </w:r>
    </w:p>
    <w:p w14:paraId="6EA5443E" w14:textId="77777777" w:rsidR="00DA38D6" w:rsidRDefault="000C793C" w:rsidP="00DA38D6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A key value client knows the socket address of the server</w:t>
      </w:r>
      <w:r w:rsid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, it connects to it</w:t>
      </w:r>
    </w:p>
    <w:p w14:paraId="4ED2F8FB" w14:textId="5B1C3EE8" w:rsidR="000C793C" w:rsidRPr="00DA38D6" w:rsidRDefault="00DA38D6" w:rsidP="00DA38D6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The server detects an incoming connection and spawns a new service thread to serve the client</w:t>
      </w:r>
      <w:r w:rsidR="000C793C" w:rsidRP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 </w:t>
      </w:r>
    </w:p>
    <w:p w14:paraId="366023B6" w14:textId="1F836DC7" w:rsidR="0085444D" w:rsidRDefault="000C793C" w:rsidP="000970B5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The client </w:t>
      </w:r>
      <w:r w:rsid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and the service communicate over a TCP </w:t>
      </w:r>
      <w:proofErr w:type="spellStart"/>
      <w:r w:rsid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connection.The</w:t>
      </w:r>
      <w:proofErr w:type="spellEnd"/>
      <w:r w:rsid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client sends requests , the server sends back responses.</w:t>
      </w:r>
    </w:p>
    <w:p w14:paraId="36854882" w14:textId="7B6001C7" w:rsidR="00DA38D6" w:rsidRDefault="000C793C" w:rsidP="00DA38D6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Requests are of the following types </w:t>
      </w:r>
      <w:r w:rsidR="00DA38D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and are handled in a separate manner by the service thread –  </w:t>
      </w:r>
    </w:p>
    <w:p w14:paraId="2D3128AE" w14:textId="3D86AFD4" w:rsidR="00DA38D6" w:rsidRDefault="00DA38D6" w:rsidP="00DA38D6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proofErr w:type="spellStart"/>
      <w:r w:rsidRPr="00DA38D6">
        <w:rPr>
          <w:rFonts w:asciiTheme="minorHAnsi" w:hAnsiTheme="minorHAnsi" w:cstheme="minorHAnsi"/>
          <w:color w:val="4472C4" w:themeColor="accent1"/>
          <w:sz w:val="28"/>
          <w:szCs w:val="28"/>
        </w:rPr>
        <w:t>AcceptRequest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(Client requests the server to accept its connection)</w:t>
      </w:r>
    </w:p>
    <w:p w14:paraId="7314305B" w14:textId="27B6D7FB" w:rsidR="00DA38D6" w:rsidRDefault="00DA38D6" w:rsidP="00DA38D6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proofErr w:type="spellStart"/>
      <w:r w:rsidRPr="00DA38D6">
        <w:rPr>
          <w:rFonts w:asciiTheme="minorHAnsi" w:hAnsiTheme="minorHAnsi" w:cstheme="minorHAnsi"/>
          <w:color w:val="4472C4" w:themeColor="accent1"/>
          <w:sz w:val="28"/>
          <w:szCs w:val="28"/>
        </w:rPr>
        <w:t>AuthorisationRequest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(Client requests server to promote to manager Role)</w:t>
      </w:r>
    </w:p>
    <w:p w14:paraId="7BD6AD9C" w14:textId="34D1130D" w:rsidR="00DA38D6" w:rsidRDefault="00DA38D6" w:rsidP="00DA38D6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proofErr w:type="spellStart"/>
      <w:r w:rsidRPr="00DA38D6">
        <w:rPr>
          <w:rFonts w:asciiTheme="minorHAnsi" w:hAnsiTheme="minorHAnsi" w:cstheme="minorHAnsi"/>
          <w:color w:val="4472C4" w:themeColor="accent1"/>
          <w:sz w:val="28"/>
          <w:szCs w:val="28"/>
        </w:rPr>
        <w:t>UserDetailsRequest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(Client requests dictionary of another user , invalid request if client is not a manager)</w:t>
      </w:r>
    </w:p>
    <w:p w14:paraId="53D4B06A" w14:textId="0A873DD0" w:rsidR="00DA38D6" w:rsidRDefault="00DA38D6" w:rsidP="00DA38D6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proofErr w:type="spellStart"/>
      <w:r w:rsidRPr="00DA38D6">
        <w:rPr>
          <w:rFonts w:asciiTheme="minorHAnsi" w:hAnsiTheme="minorHAnsi" w:cstheme="minorHAnsi"/>
          <w:color w:val="4472C4" w:themeColor="accent1"/>
          <w:sz w:val="28"/>
          <w:szCs w:val="28"/>
        </w:rPr>
        <w:t>DictionaryRequest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(Client sends a number of put / get commands to modify / read his own dictionary)</w:t>
      </w:r>
    </w:p>
    <w:p w14:paraId="015B1455" w14:textId="2DE69C21" w:rsidR="00DA38D6" w:rsidRPr="00DA38D6" w:rsidRDefault="00DA38D6" w:rsidP="00DA38D6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proofErr w:type="spellStart"/>
      <w:r w:rsidRPr="00DA38D6">
        <w:rPr>
          <w:rFonts w:asciiTheme="minorHAnsi" w:hAnsiTheme="minorHAnsi" w:cstheme="minorHAnsi"/>
          <w:color w:val="4472C4" w:themeColor="accent1"/>
          <w:sz w:val="28"/>
          <w:szCs w:val="28"/>
        </w:rPr>
        <w:t>CloseConnectionRequest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(Client  Server to close the connection)</w:t>
      </w:r>
    </w:p>
    <w:p w14:paraId="25D2C761" w14:textId="1A51B187" w:rsidR="0085444D" w:rsidRDefault="00DA38D6" w:rsidP="00DA38D6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The service threads sends back “Responses” which are of the following types –</w:t>
      </w:r>
    </w:p>
    <w:p w14:paraId="01A00027" w14:textId="377BA27A" w:rsidR="00DA38D6" w:rsidRDefault="00DA38D6" w:rsidP="00DA38D6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t>AcceptResponse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(Different responses if the client is new , or an existing client wanting to reconnect to his / her store)</w:t>
      </w:r>
    </w:p>
    <w:p w14:paraId="1D14FAF7" w14:textId="229BBBCC" w:rsidR="00DA38D6" w:rsidRDefault="00C12AFE" w:rsidP="00DA38D6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lastRenderedPageBreak/>
        <w:t>AuthorisationResponse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 Conveys , if not already a manger that the request was granted  )</w:t>
      </w:r>
    </w:p>
    <w:p w14:paraId="0E805973" w14:textId="2AC6E12C" w:rsidR="00C12AFE" w:rsidRDefault="00C12AFE" w:rsidP="00DA38D6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t>DictionaryResponse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(Returns the values for the keys in the request , if they exist)</w:t>
      </w:r>
    </w:p>
    <w:p w14:paraId="2AB915B9" w14:textId="08EB151E" w:rsidR="00C12AFE" w:rsidRDefault="00C12AFE" w:rsidP="00C12AFE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t>UnauthorisedUserResponse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(Sent , if a user who is not a manager asks for dictionary of another User</w:t>
      </w:r>
      <w:r w:rsidRPr="00C12AFE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14:paraId="6EE5C734" w14:textId="77777777" w:rsidR="00C12AFE" w:rsidRDefault="00C12AFE" w:rsidP="00C12AFE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t>UserDetailsResponse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(Dictionary of another user , sent to a manager)</w:t>
      </w:r>
    </w:p>
    <w:p w14:paraId="3D95D6AC" w14:textId="3C1E6EA9" w:rsidR="00C12AFE" w:rsidRPr="00C12AFE" w:rsidRDefault="00C12AFE" w:rsidP="00C12AFE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C12AFE">
        <w:rPr>
          <w:rFonts w:asciiTheme="minorHAnsi" w:hAnsiTheme="minorHAnsi" w:cstheme="minorHAnsi"/>
          <w:color w:val="4472C4" w:themeColor="accent1"/>
          <w:sz w:val="26"/>
          <w:szCs w:val="26"/>
        </w:rPr>
        <w:t>UserNotFoundResponse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>(Sent to a manager if the user whose details he/she requests doesn’t exist)</w:t>
      </w:r>
    </w:p>
    <w:p w14:paraId="48979B0E" w14:textId="76882747" w:rsidR="0085444D" w:rsidRDefault="0085444D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000000"/>
          <w:sz w:val="26"/>
          <w:szCs w:val="26"/>
        </w:rPr>
      </w:pPr>
    </w:p>
    <w:p w14:paraId="6057BF7C" w14:textId="15A72345" w:rsidR="00C12AFE" w:rsidRDefault="003D7003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 w:rsidRPr="003D7003"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t>Code</w:t>
      </w:r>
      <w:r w:rsidR="008422A2"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t xml:space="preserve"> Snippets</w:t>
      </w:r>
      <w:r w:rsidRPr="003D7003"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t>:</w:t>
      </w:r>
    </w:p>
    <w:p w14:paraId="780AFF96" w14:textId="114C4C6F" w:rsidR="008422A2" w:rsidRDefault="008422A2" w:rsidP="008422A2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40"/>
          <w:szCs w:val="40"/>
        </w:rPr>
      </w:pPr>
      <w:r>
        <w:rPr>
          <w:rFonts w:asciiTheme="minorHAnsi" w:hAnsiTheme="minorHAnsi" w:cstheme="minorHAnsi"/>
          <w:color w:val="2F5496" w:themeColor="accent1" w:themeShade="BF"/>
          <w:sz w:val="40"/>
          <w:szCs w:val="40"/>
        </w:rPr>
        <w:t>client execution:</w:t>
      </w:r>
    </w:p>
    <w:tbl>
      <w:tblPr>
        <w:tblStyle w:val="TableGrid"/>
        <w:tblW w:w="10280" w:type="dxa"/>
        <w:tblInd w:w="-4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80"/>
      </w:tblGrid>
      <w:tr w:rsidR="008422A2" w14:paraId="7E7994E7" w14:textId="77777777" w:rsidTr="008422A2">
        <w:trPr>
          <w:trHeight w:val="671"/>
        </w:trPr>
        <w:tc>
          <w:tcPr>
            <w:tcW w:w="10280" w:type="dxa"/>
            <w:shd w:val="clear" w:color="auto" w:fill="F2F2F2" w:themeFill="background1" w:themeFillShade="F2"/>
          </w:tcPr>
          <w:p w14:paraId="232733DE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(String 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[]){</w:t>
            </w:r>
          </w:p>
          <w:p w14:paraId="31FDA03E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//fetch server credentials</w:t>
            </w:r>
          </w:p>
          <w:p w14:paraId="69F94722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String </w:t>
            </w:r>
            <w:proofErr w:type="spellStart"/>
            <w:r>
              <w:rPr>
                <w:color w:val="333333"/>
              </w:rPr>
              <w:t>serverInetAddress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1B2AD0A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serverPort</w:t>
            </w:r>
            <w:proofErr w:type="spellEnd"/>
            <w:r>
              <w:rPr>
                <w:color w:val="333333"/>
              </w:rPr>
              <w:t xml:space="preserve"> =</w:t>
            </w:r>
            <w:proofErr w:type="spellStart"/>
            <w:r>
              <w:rPr>
                <w:color w:val="333333"/>
              </w:rPr>
              <w:t>Integer.</w:t>
            </w:r>
            <w:r>
              <w:rPr>
                <w:color w:val="0000CC"/>
              </w:rPr>
              <w:t>parseInt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]);</w:t>
            </w:r>
          </w:p>
          <w:p w14:paraId="549430D9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//fetch client username</w:t>
            </w:r>
          </w:p>
          <w:p w14:paraId="5422D0EB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String </w:t>
            </w:r>
            <w:proofErr w:type="spellStart"/>
            <w:r>
              <w:rPr>
                <w:color w:val="333333"/>
              </w:rPr>
              <w:t>clientUsername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];</w:t>
            </w:r>
          </w:p>
          <w:p w14:paraId="56B5AA46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</w:p>
          <w:p w14:paraId="125236A5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KVClient</w:t>
            </w:r>
            <w:proofErr w:type="spellEnd"/>
            <w:r>
              <w:rPr>
                <w:color w:val="333333"/>
              </w:rPr>
              <w:t xml:space="preserve"> client =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;</w:t>
            </w:r>
          </w:p>
          <w:p w14:paraId="77070B0A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</w:p>
          <w:p w14:paraId="643F7A30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//create new client</w:t>
            </w:r>
          </w:p>
          <w:p w14:paraId="723F7181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{</w:t>
            </w:r>
          </w:p>
          <w:p w14:paraId="06F25B8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client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KVClient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serverInetAddress,serverPort,clientUsername</w:t>
            </w:r>
            <w:proofErr w:type="spellEnd"/>
            <w:r>
              <w:rPr>
                <w:color w:val="333333"/>
              </w:rPr>
              <w:t>);</w:t>
            </w:r>
          </w:p>
          <w:p w14:paraId="1AAEE31A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424B1CBC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UsernameExistsException</w:t>
            </w:r>
            <w:proofErr w:type="spellEnd"/>
            <w:r>
              <w:rPr>
                <w:color w:val="333333"/>
              </w:rPr>
              <w:t xml:space="preserve"> e){ </w:t>
            </w:r>
          </w:p>
          <w:p w14:paraId="569A2C4A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e.</w:t>
            </w:r>
            <w:r>
              <w:rPr>
                <w:color w:val="0000CC"/>
              </w:rPr>
              <w:t>printStackTrace</w:t>
            </w:r>
            <w:proofErr w:type="spellEnd"/>
            <w:r>
              <w:rPr>
                <w:color w:val="333333"/>
              </w:rPr>
              <w:t>();</w:t>
            </w:r>
          </w:p>
          <w:p w14:paraId="73A20479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;</w:t>
            </w:r>
          </w:p>
          <w:p w14:paraId="29927DE2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</w:p>
          <w:p w14:paraId="73F41E8A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Scanner </w:t>
            </w:r>
            <w:proofErr w:type="spellStart"/>
            <w:r>
              <w:rPr>
                <w:color w:val="333333"/>
              </w:rPr>
              <w:t>sc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Scanner(System.</w:t>
            </w:r>
            <w:r>
              <w:rPr>
                <w:color w:val="0000CC"/>
              </w:rPr>
              <w:t>in</w:t>
            </w:r>
            <w:r>
              <w:rPr>
                <w:color w:val="333333"/>
              </w:rPr>
              <w:t>);</w:t>
            </w:r>
          </w:p>
          <w:p w14:paraId="7744935C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//until connection closed</w:t>
            </w:r>
          </w:p>
          <w:p w14:paraId="1CD61ABF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(;;){</w:t>
            </w:r>
          </w:p>
          <w:p w14:paraId="5CCCE1A2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String input = </w:t>
            </w:r>
            <w:proofErr w:type="spellStart"/>
            <w:r>
              <w:rPr>
                <w:color w:val="333333"/>
              </w:rPr>
              <w:t>sc.</w:t>
            </w:r>
            <w:r>
              <w:rPr>
                <w:color w:val="0000CC"/>
              </w:rPr>
              <w:t>nextLine</w:t>
            </w:r>
            <w:proofErr w:type="spellEnd"/>
            <w:r>
              <w:rPr>
                <w:color w:val="333333"/>
              </w:rPr>
              <w:t>();</w:t>
            </w:r>
          </w:p>
          <w:p w14:paraId="3AF8F24C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input.</w:t>
            </w:r>
            <w:r>
              <w:rPr>
                <w:color w:val="0000CC"/>
              </w:rPr>
              <w:t>equals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"Exit"</w:t>
            </w:r>
            <w:r>
              <w:rPr>
                <w:color w:val="333333"/>
              </w:rPr>
              <w:t>)){</w:t>
            </w:r>
          </w:p>
          <w:p w14:paraId="7B741D68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closeConnection</w:t>
            </w:r>
            <w:proofErr w:type="spellEnd"/>
            <w:r>
              <w:rPr>
                <w:color w:val="333333"/>
              </w:rPr>
              <w:t>();</w:t>
            </w:r>
          </w:p>
          <w:p w14:paraId="309909C8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break</w:t>
            </w:r>
            <w:r>
              <w:rPr>
                <w:color w:val="333333"/>
              </w:rPr>
              <w:t>;</w:t>
            </w:r>
          </w:p>
          <w:p w14:paraId="7A18FFD1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2C1ADDA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//parse input</w:t>
            </w:r>
          </w:p>
          <w:p w14:paraId="1DB70D4B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Request </w:t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;</w:t>
            </w:r>
          </w:p>
          <w:p w14:paraId="1285A8C0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{</w:t>
            </w:r>
          </w:p>
          <w:p w14:paraId="2CA79190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parse</w:t>
            </w:r>
            <w:proofErr w:type="spellEnd"/>
            <w:r>
              <w:rPr>
                <w:color w:val="333333"/>
              </w:rPr>
              <w:t>(input);</w:t>
            </w:r>
          </w:p>
          <w:p w14:paraId="3388038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</w:p>
          <w:p w14:paraId="03FD0195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1C325DF0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InvalidInputException</w:t>
            </w:r>
            <w:proofErr w:type="spellEnd"/>
            <w:r>
              <w:rPr>
                <w:color w:val="333333"/>
              </w:rPr>
              <w:t xml:space="preserve"> e){</w:t>
            </w:r>
          </w:p>
          <w:p w14:paraId="534A8B7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e.</w:t>
            </w:r>
            <w:r>
              <w:rPr>
                <w:color w:val="0000CC"/>
              </w:rPr>
              <w:t>printStackTrace</w:t>
            </w:r>
            <w:proofErr w:type="spellEnd"/>
            <w:r>
              <w:rPr>
                <w:color w:val="333333"/>
              </w:rPr>
              <w:t>();</w:t>
            </w:r>
          </w:p>
          <w:p w14:paraId="6DD6294D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4BFB6895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NoSuchElementException</w:t>
            </w:r>
            <w:proofErr w:type="spellEnd"/>
            <w:r>
              <w:rPr>
                <w:color w:val="333333"/>
              </w:rPr>
              <w:t xml:space="preserve"> e){</w:t>
            </w:r>
          </w:p>
          <w:p w14:paraId="06E7EE7B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e.</w:t>
            </w:r>
            <w:r>
              <w:rPr>
                <w:color w:val="0000CC"/>
              </w:rPr>
              <w:t>printStackTrace</w:t>
            </w:r>
            <w:proofErr w:type="spellEnd"/>
            <w:r>
              <w:rPr>
                <w:color w:val="333333"/>
              </w:rPr>
              <w:t>();</w:t>
            </w:r>
          </w:p>
          <w:p w14:paraId="0AB489B4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4B136787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//send request</w:t>
            </w:r>
          </w:p>
          <w:p w14:paraId="4277752B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send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>);</w:t>
            </w:r>
          </w:p>
          <w:p w14:paraId="7BD6C544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//print response</w:t>
            </w:r>
          </w:p>
          <w:p w14:paraId="795AA8F3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recieve</w:t>
            </w:r>
            <w:proofErr w:type="spellEnd"/>
            <w:r>
              <w:rPr>
                <w:color w:val="333333"/>
              </w:rPr>
              <w:t>());</w:t>
            </w:r>
          </w:p>
          <w:p w14:paraId="26107E2C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"------------------------------------------------------"</w:t>
            </w:r>
            <w:r>
              <w:rPr>
                <w:color w:val="333333"/>
              </w:rPr>
              <w:t>);</w:t>
            </w:r>
          </w:p>
          <w:p w14:paraId="61C51641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</w:p>
          <w:p w14:paraId="60F3A543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7E17D985" w14:textId="77777777" w:rsidR="008422A2" w:rsidRDefault="008422A2" w:rsidP="008422A2">
            <w:pPr>
              <w:pStyle w:val="HTMLPreformatted"/>
              <w:spacing w:line="244" w:lineRule="atLeast"/>
              <w:ind w:left="720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  <w:p w14:paraId="4FDD790C" w14:textId="77777777" w:rsidR="008422A2" w:rsidRDefault="008422A2" w:rsidP="008422A2">
            <w:pPr>
              <w:pStyle w:val="first-para"/>
              <w:spacing w:before="0" w:beforeAutospacing="0" w:after="150" w:afterAutospacing="0" w:line="420" w:lineRule="atLeast"/>
              <w:ind w:left="720"/>
              <w:rPr>
                <w:rFonts w:asciiTheme="minorHAnsi" w:hAnsiTheme="minorHAnsi" w:cstheme="minorHAnsi"/>
                <w:color w:val="2F5496" w:themeColor="accent1" w:themeShade="BF"/>
                <w:sz w:val="40"/>
                <w:szCs w:val="40"/>
              </w:rPr>
            </w:pPr>
          </w:p>
        </w:tc>
      </w:tr>
    </w:tbl>
    <w:p w14:paraId="43B71D44" w14:textId="62EA8EF8" w:rsidR="008422A2" w:rsidRDefault="008422A2" w:rsidP="008422A2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40"/>
          <w:szCs w:val="40"/>
        </w:rPr>
      </w:pPr>
    </w:p>
    <w:p w14:paraId="3C1725DE" w14:textId="30631626" w:rsidR="008422A2" w:rsidRPr="008422A2" w:rsidRDefault="008422A2" w:rsidP="008422A2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40"/>
          <w:szCs w:val="40"/>
        </w:rPr>
      </w:pPr>
      <w:r>
        <w:rPr>
          <w:rFonts w:asciiTheme="minorHAnsi" w:hAnsiTheme="minorHAnsi" w:cstheme="minorHAnsi"/>
          <w:color w:val="2F5496" w:themeColor="accent1" w:themeShade="BF"/>
          <w:sz w:val="40"/>
          <w:szCs w:val="40"/>
        </w:rPr>
        <w:t>-service Thread execution:</w:t>
      </w:r>
    </w:p>
    <w:tbl>
      <w:tblPr>
        <w:tblStyle w:val="TableGrid"/>
        <w:tblW w:w="10334" w:type="dxa"/>
        <w:tblInd w:w="-43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34"/>
      </w:tblGrid>
      <w:tr w:rsidR="00C1382E" w14:paraId="1F8914F8" w14:textId="77777777" w:rsidTr="000474F9">
        <w:trPr>
          <w:trHeight w:val="588"/>
        </w:trPr>
        <w:tc>
          <w:tcPr>
            <w:tcW w:w="10334" w:type="dxa"/>
            <w:shd w:val="clear" w:color="auto" w:fill="F2F2F2" w:themeFill="background1" w:themeFillShade="F2"/>
          </w:tcPr>
          <w:p w14:paraId="189B2541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run</w:t>
            </w:r>
            <w:r>
              <w:rPr>
                <w:color w:val="333333"/>
              </w:rPr>
              <w:t>(){</w:t>
            </w:r>
          </w:p>
          <w:p w14:paraId="12F0F486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(;;){</w:t>
            </w:r>
          </w:p>
          <w:p w14:paraId="40E17E37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{</w:t>
            </w:r>
          </w:p>
          <w:p w14:paraId="25B3CD0A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Request </w:t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 xml:space="preserve"> = (Request)</w:t>
            </w:r>
            <w:proofErr w:type="spellStart"/>
            <w:r>
              <w:rPr>
                <w:color w:val="333333"/>
              </w:rPr>
              <w:t>is.</w:t>
            </w:r>
            <w:r>
              <w:rPr>
                <w:color w:val="0000CC"/>
              </w:rPr>
              <w:t>readObject</w:t>
            </w:r>
            <w:proofErr w:type="spellEnd"/>
            <w:r>
              <w:rPr>
                <w:color w:val="333333"/>
              </w:rPr>
              <w:t>();</w:t>
            </w:r>
          </w:p>
          <w:p w14:paraId="7DCDAFED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instanceof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CloseConnectionRequest</w:t>
            </w:r>
            <w:proofErr w:type="spellEnd"/>
            <w:r>
              <w:rPr>
                <w:color w:val="333333"/>
              </w:rPr>
              <w:t>){</w:t>
            </w:r>
          </w:p>
          <w:p w14:paraId="56E3193F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clientSocket.</w:t>
            </w:r>
            <w:r>
              <w:rPr>
                <w:color w:val="0000CC"/>
              </w:rPr>
              <w:t>close</w:t>
            </w:r>
            <w:proofErr w:type="spellEnd"/>
            <w:r>
              <w:rPr>
                <w:color w:val="333333"/>
              </w:rPr>
              <w:t>();</w:t>
            </w:r>
          </w:p>
          <w:p w14:paraId="614C735B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"Closing Session with "</w:t>
            </w:r>
            <w:r>
              <w:rPr>
                <w:color w:val="333333"/>
              </w:rPr>
              <w:t xml:space="preserve"> + </w:t>
            </w:r>
            <w:proofErr w:type="spellStart"/>
            <w:r>
              <w:rPr>
                <w:color w:val="333333"/>
              </w:rPr>
              <w:t>client.</w:t>
            </w:r>
            <w:r>
              <w:rPr>
                <w:color w:val="0000CC"/>
              </w:rPr>
              <w:t>username</w:t>
            </w:r>
            <w:proofErr w:type="spellEnd"/>
            <w:r>
              <w:rPr>
                <w:color w:val="333333"/>
              </w:rPr>
              <w:t>());</w:t>
            </w:r>
          </w:p>
          <w:p w14:paraId="4CF2525C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break</w:t>
            </w:r>
            <w:r>
              <w:rPr>
                <w:color w:val="333333"/>
              </w:rPr>
              <w:t>;</w:t>
            </w:r>
          </w:p>
          <w:p w14:paraId="074E6745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65DC7F5B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Response </w:t>
            </w:r>
            <w:proofErr w:type="spellStart"/>
            <w:r>
              <w:rPr>
                <w:color w:val="333333"/>
              </w:rPr>
              <w:t>rs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serviceRequest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rq</w:t>
            </w:r>
            <w:proofErr w:type="spellEnd"/>
            <w:r>
              <w:rPr>
                <w:color w:val="333333"/>
              </w:rPr>
              <w:t>);</w:t>
            </w:r>
          </w:p>
          <w:p w14:paraId="570EB63A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os.</w:t>
            </w:r>
            <w:r>
              <w:rPr>
                <w:color w:val="0000CC"/>
              </w:rPr>
              <w:t>writeObject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rs</w:t>
            </w:r>
            <w:proofErr w:type="spellEnd"/>
            <w:r>
              <w:rPr>
                <w:color w:val="333333"/>
              </w:rPr>
              <w:t>);</w:t>
            </w:r>
          </w:p>
          <w:p w14:paraId="6A71A5AF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24EE29E1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IOException</w:t>
            </w:r>
            <w:proofErr w:type="spellEnd"/>
            <w:r>
              <w:rPr>
                <w:color w:val="333333"/>
              </w:rPr>
              <w:t xml:space="preserve"> e){</w:t>
            </w:r>
          </w:p>
          <w:p w14:paraId="5FC96784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e.</w:t>
            </w:r>
            <w:r>
              <w:rPr>
                <w:color w:val="0000CC"/>
              </w:rPr>
              <w:t>printStackTrace</w:t>
            </w:r>
            <w:proofErr w:type="spellEnd"/>
            <w:r>
              <w:rPr>
                <w:color w:val="333333"/>
              </w:rPr>
              <w:t>();</w:t>
            </w:r>
          </w:p>
          <w:p w14:paraId="4C95176E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0EB0C70F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ClassNotFoundException</w:t>
            </w:r>
            <w:proofErr w:type="spellEnd"/>
            <w:r>
              <w:rPr>
                <w:color w:val="333333"/>
              </w:rPr>
              <w:t xml:space="preserve"> e){</w:t>
            </w:r>
          </w:p>
          <w:p w14:paraId="2ED133BC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e.</w:t>
            </w:r>
            <w:r>
              <w:rPr>
                <w:color w:val="0000CC"/>
              </w:rPr>
              <w:t>printStackTrace</w:t>
            </w:r>
            <w:proofErr w:type="spellEnd"/>
            <w:r>
              <w:rPr>
                <w:color w:val="333333"/>
              </w:rPr>
              <w:t>();</w:t>
            </w:r>
          </w:p>
          <w:p w14:paraId="2ABA905C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5240E3D3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"------------------------------------------------------"</w:t>
            </w:r>
            <w:r>
              <w:rPr>
                <w:color w:val="333333"/>
              </w:rPr>
              <w:t>);</w:t>
            </w:r>
          </w:p>
          <w:p w14:paraId="1E70FDA8" w14:textId="77777777" w:rsid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27346165" w14:textId="2C4ECA24" w:rsidR="00C1382E" w:rsidRPr="00C1382E" w:rsidRDefault="00C1382E" w:rsidP="00C1382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</w:tc>
      </w:tr>
    </w:tbl>
    <w:p w14:paraId="394C1BAF" w14:textId="620F08B0" w:rsidR="003D7003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lastRenderedPageBreak/>
        <w:t>Output:</w:t>
      </w:r>
    </w:p>
    <w:p w14:paraId="75CD279E" w14:textId="75C14097" w:rsidR="00C1382E" w:rsidRP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>
        <w:rPr>
          <w:rFonts w:asciiTheme="minorHAnsi" w:hAnsiTheme="minorHAnsi" w:cstheme="minorHAnsi"/>
          <w:noProof/>
          <w:color w:val="4472C4" w:themeColor="accent1"/>
          <w:sz w:val="72"/>
          <w:szCs w:val="72"/>
        </w:rPr>
        <w:drawing>
          <wp:inline distT="0" distB="0" distL="0" distR="0" wp14:anchorId="11D7CC4E" wp14:editId="790FAC2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646" w14:textId="2DCFE75B" w:rsid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jc w:val="center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Fig 3: </w:t>
      </w:r>
      <w:proofErr w:type="spellStart"/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KVServer</w:t>
      </w:r>
      <w:proofErr w:type="spellEnd"/>
    </w:p>
    <w:p w14:paraId="1BEB5817" w14:textId="7A2F295F" w:rsid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CD65687" wp14:editId="0156CE2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09BC" w14:textId="1B2165FC" w:rsid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ab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ab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ab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ab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ab/>
        <w:t>Fig 4: Client 1</w:t>
      </w:r>
    </w:p>
    <w:p w14:paraId="518EF1E8" w14:textId="4B4658A0" w:rsid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348015" wp14:editId="01F5BC52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0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CDD" w14:textId="496BE4A3" w:rsidR="00C1382E" w:rsidRPr="00C1382E" w:rsidRDefault="00C1382E" w:rsidP="00C1382E">
      <w:pPr>
        <w:pStyle w:val="first-para"/>
        <w:shd w:val="clear" w:color="auto" w:fill="FFFFFF"/>
        <w:spacing w:before="0" w:beforeAutospacing="0" w:after="150" w:afterAutospacing="0" w:line="420" w:lineRule="atLeast"/>
        <w:jc w:val="center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Fig 5: Client 2</w:t>
      </w:r>
    </w:p>
    <w:p w14:paraId="3A9D0047" w14:textId="7152354A" w:rsidR="0085444D" w:rsidRDefault="0085444D" w:rsidP="000970B5">
      <w:pPr>
        <w:pStyle w:val="first-para"/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2F5496" w:themeColor="accent1" w:themeShade="BF"/>
          <w:sz w:val="72"/>
          <w:szCs w:val="72"/>
        </w:rPr>
      </w:pPr>
      <w:r>
        <w:rPr>
          <w:rFonts w:asciiTheme="minorHAnsi" w:hAnsiTheme="minorHAnsi" w:cstheme="minorHAnsi"/>
          <w:color w:val="2F5496" w:themeColor="accent1" w:themeShade="BF"/>
          <w:sz w:val="72"/>
          <w:szCs w:val="72"/>
        </w:rPr>
        <w:t>References:</w:t>
      </w:r>
    </w:p>
    <w:p w14:paraId="79D35C47" w14:textId="7A069AF6" w:rsidR="003B34C1" w:rsidRPr="003B34C1" w:rsidRDefault="00C82015" w:rsidP="003B34C1">
      <w:pPr>
        <w:pStyle w:val="first-para"/>
        <w:numPr>
          <w:ilvl w:val="0"/>
          <w:numId w:val="4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hyperlink r:id="rId20" w:history="1">
        <w:r w:rsidR="003B34C1">
          <w:rPr>
            <w:rStyle w:val="Hyperlink"/>
            <w:rFonts w:eastAsiaTheme="majorEastAsia"/>
          </w:rPr>
          <w:t>https://en.wikipedia.org/wiki/Key-value_database</w:t>
        </w:r>
      </w:hyperlink>
    </w:p>
    <w:p w14:paraId="0C0C8EF1" w14:textId="1CF93F02" w:rsidR="00C1382E" w:rsidRPr="006757F6" w:rsidRDefault="00C82015" w:rsidP="006757F6">
      <w:pPr>
        <w:pStyle w:val="first-para"/>
        <w:numPr>
          <w:ilvl w:val="0"/>
          <w:numId w:val="4"/>
        </w:numPr>
        <w:shd w:val="clear" w:color="auto" w:fill="FFFFFF"/>
        <w:spacing w:before="0" w:beforeAutospacing="0" w:after="150" w:afterAutospacing="0" w:line="420" w:lineRule="atLeas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hyperlink r:id="rId21" w:history="1">
        <w:r w:rsidR="003B34C1">
          <w:rPr>
            <w:rStyle w:val="Hyperlink"/>
            <w:rFonts w:eastAsiaTheme="majorEastAsia"/>
          </w:rPr>
          <w:t>https://www.dummies.com/programming/big-data/nosql/in-memory-key-value-stores-in-nosql-databases/</w:t>
        </w:r>
      </w:hyperlink>
      <w:bookmarkStart w:id="0" w:name="_GoBack"/>
      <w:bookmarkEnd w:id="0"/>
    </w:p>
    <w:p w14:paraId="752C34D9" w14:textId="77777777" w:rsidR="00E1499E" w:rsidRPr="00E1499E" w:rsidRDefault="00E1499E">
      <w:pPr>
        <w:rPr>
          <w:color w:val="2F5496" w:themeColor="accent1" w:themeShade="BF"/>
          <w:sz w:val="72"/>
          <w:szCs w:val="72"/>
        </w:rPr>
      </w:pPr>
    </w:p>
    <w:sectPr w:rsidR="00E1499E" w:rsidRPr="00E1499E" w:rsidSect="00E1499E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29C"/>
    <w:multiLevelType w:val="hybridMultilevel"/>
    <w:tmpl w:val="AFCEF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B94"/>
    <w:multiLevelType w:val="hybridMultilevel"/>
    <w:tmpl w:val="9B6C0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3C53"/>
    <w:multiLevelType w:val="hybridMultilevel"/>
    <w:tmpl w:val="25941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E2CD2"/>
    <w:multiLevelType w:val="hybridMultilevel"/>
    <w:tmpl w:val="491C2A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F45007"/>
    <w:multiLevelType w:val="hybridMultilevel"/>
    <w:tmpl w:val="67C2ED0C"/>
    <w:lvl w:ilvl="0" w:tplc="43208E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75EB"/>
    <w:multiLevelType w:val="hybridMultilevel"/>
    <w:tmpl w:val="F69A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7579"/>
    <w:multiLevelType w:val="hybridMultilevel"/>
    <w:tmpl w:val="061A7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656C6"/>
    <w:multiLevelType w:val="hybridMultilevel"/>
    <w:tmpl w:val="70A0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7722"/>
    <w:multiLevelType w:val="hybridMultilevel"/>
    <w:tmpl w:val="3A12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364D0"/>
    <w:multiLevelType w:val="hybridMultilevel"/>
    <w:tmpl w:val="7CC89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37679"/>
    <w:multiLevelType w:val="hybridMultilevel"/>
    <w:tmpl w:val="4B4ACE3C"/>
    <w:lvl w:ilvl="0" w:tplc="2C6472CA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105B56"/>
    <w:multiLevelType w:val="multilevel"/>
    <w:tmpl w:val="70B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4D"/>
    <w:rsid w:val="00027162"/>
    <w:rsid w:val="000474F9"/>
    <w:rsid w:val="000970B5"/>
    <w:rsid w:val="000C793C"/>
    <w:rsid w:val="0029428F"/>
    <w:rsid w:val="003B34C1"/>
    <w:rsid w:val="003D7003"/>
    <w:rsid w:val="00453C47"/>
    <w:rsid w:val="006757F6"/>
    <w:rsid w:val="00722D5D"/>
    <w:rsid w:val="008422A2"/>
    <w:rsid w:val="0085444D"/>
    <w:rsid w:val="008E011F"/>
    <w:rsid w:val="009C4A79"/>
    <w:rsid w:val="00A3664D"/>
    <w:rsid w:val="00C12AFE"/>
    <w:rsid w:val="00C1382E"/>
    <w:rsid w:val="00C82015"/>
    <w:rsid w:val="00D10242"/>
    <w:rsid w:val="00DA38D6"/>
    <w:rsid w:val="00E1499E"/>
    <w:rsid w:val="00E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EA4"/>
  <w15:chartTrackingRefBased/>
  <w15:docId w15:val="{BB33CC06-478C-4588-B43E-844FDF44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4D"/>
  </w:style>
  <w:style w:type="paragraph" w:styleId="Heading1">
    <w:name w:val="heading 1"/>
    <w:basedOn w:val="Normal"/>
    <w:next w:val="Normal"/>
    <w:link w:val="Heading1Char"/>
    <w:uiPriority w:val="9"/>
    <w:qFormat/>
    <w:rsid w:val="00A3664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4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4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4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4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4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4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4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4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4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64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66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3664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664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3664D"/>
    <w:rPr>
      <w:b/>
      <w:bCs/>
    </w:rPr>
  </w:style>
  <w:style w:type="character" w:styleId="Emphasis">
    <w:name w:val="Emphasis"/>
    <w:basedOn w:val="DefaultParagraphFont"/>
    <w:uiPriority w:val="20"/>
    <w:qFormat/>
    <w:rsid w:val="00A3664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A366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64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3664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4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4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6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366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64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3664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3664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64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664D"/>
  </w:style>
  <w:style w:type="character" w:styleId="Hyperlink">
    <w:name w:val="Hyperlink"/>
    <w:basedOn w:val="DefaultParagraphFont"/>
    <w:uiPriority w:val="99"/>
    <w:semiHidden/>
    <w:unhideWhenUsed/>
    <w:rsid w:val="00722D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first-para">
    <w:name w:val="first-para"/>
    <w:basedOn w:val="Normal"/>
    <w:rsid w:val="00E1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unhideWhenUsed/>
    <w:rsid w:val="003D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00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3D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1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9007712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26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23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ata_structure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www.dummies.com/programming/big-data/nosql/in-memory-key-value-stores-in-nosql-databas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ssociative_array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Key-value_databa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Hash_tab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Data_structure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Associative_array" TargetMode="External"/><Relationship Id="rId14" Type="http://schemas.openxmlformats.org/officeDocument/2006/relationships/hyperlink" Target="https://en.wikipedia.org/wiki/Hash_tab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key-value database, or key-value store, is a data storage paradigm designed for storing, retrieving, and managing associative arrays, a data structure more commonly known today as a dictionary or hash table. Some key value stores maintain data in-memory, while others use solid-state drives or rotating disks. Among the above mentioned two, in-memory key value store provides fast and efficient processing. In this document, we present a java based key value store for storing and retrieving data.  </Abstract>
  <CompanyAddress/>
  <CompanyPhone/>
  <CompanyFax/>
  <CompanyEmail>amartyachowdhury98@gmail.com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176BF-1EE7-48E3-B792-CE6CEFEB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 Based key value store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Based key value store</dc:title>
  <dc:subject>An in-memory key value store using java socket programming</dc:subject>
  <dc:creator>Amartya Choudhury</dc:creator>
  <cp:keywords/>
  <dc:description/>
  <cp:lastModifiedBy>Amartya Choudhury</cp:lastModifiedBy>
  <cp:revision>2</cp:revision>
  <cp:lastPrinted>2019-12-02T21:53:00Z</cp:lastPrinted>
  <dcterms:created xsi:type="dcterms:W3CDTF">2019-12-02T21:54:00Z</dcterms:created>
  <dcterms:modified xsi:type="dcterms:W3CDTF">2019-12-02T21:54:00Z</dcterms:modified>
</cp:coreProperties>
</file>