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DF22" w14:textId="4ECDC677" w:rsidR="002B52F8" w:rsidRDefault="00155040">
      <w:r w:rsidRPr="00155040">
        <w:rPr>
          <w:noProof/>
        </w:rPr>
        <w:drawing>
          <wp:inline distT="0" distB="0" distL="0" distR="0" wp14:anchorId="4307ECA0" wp14:editId="3C882A5B">
            <wp:extent cx="5760720" cy="2002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67A" w14:textId="77777777" w:rsidR="004A4D6B" w:rsidRDefault="004A4D6B" w:rsidP="004A4D6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4D6B" w14:paraId="2CC44E2A" w14:textId="77777777" w:rsidTr="007760A1">
        <w:tc>
          <w:tcPr>
            <w:tcW w:w="4531" w:type="dxa"/>
          </w:tcPr>
          <w:p w14:paraId="3815151A" w14:textId="398EF9F0" w:rsidR="004A4D6B" w:rsidRPr="00A511CD" w:rsidRDefault="004A4D6B" w:rsidP="007760A1">
            <w:pPr>
              <w:rPr>
                <w:b/>
                <w:bCs/>
              </w:rPr>
            </w:pPr>
            <w:r w:rsidRPr="00A511CD">
              <w:rPr>
                <w:b/>
                <w:bCs/>
              </w:rPr>
              <w:t>Stakeholder</w:t>
            </w:r>
            <w:r w:rsidR="00692380">
              <w:rPr>
                <w:b/>
                <w:bCs/>
              </w:rPr>
              <w:t>s</w:t>
            </w:r>
          </w:p>
        </w:tc>
        <w:tc>
          <w:tcPr>
            <w:tcW w:w="4531" w:type="dxa"/>
          </w:tcPr>
          <w:p w14:paraId="1BD746D0" w14:textId="77777777" w:rsidR="004A4D6B" w:rsidRPr="00A511CD" w:rsidRDefault="004A4D6B" w:rsidP="007760A1">
            <w:pPr>
              <w:rPr>
                <w:b/>
                <w:bCs/>
              </w:rPr>
            </w:pPr>
            <w:proofErr w:type="spellStart"/>
            <w:r w:rsidRPr="00A511CD">
              <w:rPr>
                <w:b/>
                <w:bCs/>
              </w:rPr>
              <w:t>interests</w:t>
            </w:r>
            <w:proofErr w:type="spellEnd"/>
          </w:p>
        </w:tc>
      </w:tr>
      <w:tr w:rsidR="004A4D6B" w14:paraId="3AE93FD7" w14:textId="77777777" w:rsidTr="007760A1">
        <w:tc>
          <w:tcPr>
            <w:tcW w:w="4531" w:type="dxa"/>
          </w:tcPr>
          <w:p w14:paraId="01F7685E" w14:textId="77777777" w:rsidR="004A4D6B" w:rsidRDefault="004A4D6B" w:rsidP="007760A1">
            <w:r>
              <w:t xml:space="preserve">Pro Rail </w:t>
            </w:r>
            <w:r w:rsidRPr="00A511CD">
              <w:rPr>
                <w:i/>
                <w:iCs/>
              </w:rPr>
              <w:t>(primaire stakeholder)</w:t>
            </w:r>
          </w:p>
        </w:tc>
        <w:tc>
          <w:tcPr>
            <w:tcW w:w="4531" w:type="dxa"/>
          </w:tcPr>
          <w:p w14:paraId="0B6BA017" w14:textId="77777777" w:rsidR="004A4D6B" w:rsidRDefault="004A4D6B" w:rsidP="007760A1">
            <w:r>
              <w:t>Ze willen dat problemen snel opgelost kunnen worden.</w:t>
            </w:r>
          </w:p>
        </w:tc>
      </w:tr>
      <w:tr w:rsidR="004A4D6B" w14:paraId="6EA70BC8" w14:textId="77777777" w:rsidTr="007760A1">
        <w:tc>
          <w:tcPr>
            <w:tcW w:w="4531" w:type="dxa"/>
          </w:tcPr>
          <w:p w14:paraId="2142EF65" w14:textId="297C340E" w:rsidR="004A4D6B" w:rsidRDefault="004A4D6B" w:rsidP="007760A1">
            <w:r>
              <w:t xml:space="preserve">De treinplanners </w:t>
            </w:r>
          </w:p>
        </w:tc>
        <w:tc>
          <w:tcPr>
            <w:tcW w:w="4531" w:type="dxa"/>
          </w:tcPr>
          <w:p w14:paraId="1FE6A725" w14:textId="77777777" w:rsidR="004A4D6B" w:rsidRDefault="004A4D6B" w:rsidP="007760A1">
            <w:r>
              <w:t>Een relevante voorspelling waardoor de dienstregeling sneller hervat kan worden.</w:t>
            </w:r>
          </w:p>
        </w:tc>
      </w:tr>
      <w:tr w:rsidR="004A4D6B" w14:paraId="09A3C096" w14:textId="77777777" w:rsidTr="007760A1">
        <w:tc>
          <w:tcPr>
            <w:tcW w:w="4531" w:type="dxa"/>
          </w:tcPr>
          <w:p w14:paraId="197BF397" w14:textId="5B460D61" w:rsidR="004A4D6B" w:rsidRDefault="004A4D6B" w:rsidP="007760A1">
            <w:r>
              <w:t xml:space="preserve">Monteurs </w:t>
            </w:r>
          </w:p>
        </w:tc>
        <w:tc>
          <w:tcPr>
            <w:tcW w:w="4531" w:type="dxa"/>
          </w:tcPr>
          <w:p w14:paraId="433CAC1E" w14:textId="77777777" w:rsidR="004A4D6B" w:rsidRDefault="004A4D6B" w:rsidP="007760A1"/>
        </w:tc>
      </w:tr>
      <w:tr w:rsidR="004A4D6B" w14:paraId="412AC4BF" w14:textId="77777777" w:rsidTr="007760A1">
        <w:tc>
          <w:tcPr>
            <w:tcW w:w="4531" w:type="dxa"/>
          </w:tcPr>
          <w:p w14:paraId="6A1FEB1E" w14:textId="4FCF358C" w:rsidR="004A4D6B" w:rsidRDefault="004A4D6B" w:rsidP="007760A1">
            <w:r>
              <w:t xml:space="preserve">Reizigers </w:t>
            </w:r>
          </w:p>
        </w:tc>
        <w:tc>
          <w:tcPr>
            <w:tcW w:w="4531" w:type="dxa"/>
          </w:tcPr>
          <w:p w14:paraId="658BD9AE" w14:textId="77777777" w:rsidR="004A4D6B" w:rsidRDefault="004A4D6B" w:rsidP="007760A1">
            <w:r>
              <w:t>Een nauwkeurige indicatie van hun vertraging.</w:t>
            </w:r>
          </w:p>
        </w:tc>
      </w:tr>
    </w:tbl>
    <w:p w14:paraId="337F2873" w14:textId="56D7402F" w:rsidR="00692380" w:rsidRDefault="00692380" w:rsidP="00155040">
      <w:pPr>
        <w:pStyle w:val="Geenafstand"/>
      </w:pPr>
    </w:p>
    <w:p w14:paraId="1AC62358" w14:textId="3E469965" w:rsidR="00692380" w:rsidRDefault="00692380" w:rsidP="00155040">
      <w:pPr>
        <w:pStyle w:val="Geenafstand"/>
      </w:pPr>
    </w:p>
    <w:p w14:paraId="35779AE6" w14:textId="77777777" w:rsidR="00692380" w:rsidRDefault="00692380" w:rsidP="0015504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4A4D6B" w14:paraId="54031A2C" w14:textId="77777777" w:rsidTr="007760A1">
        <w:tc>
          <w:tcPr>
            <w:tcW w:w="1555" w:type="dxa"/>
          </w:tcPr>
          <w:p w14:paraId="29BA4C5D" w14:textId="77777777" w:rsidR="004A4D6B" w:rsidRPr="00A511CD" w:rsidRDefault="004A4D6B" w:rsidP="007760A1">
            <w:pPr>
              <w:rPr>
                <w:b/>
                <w:bCs/>
              </w:rPr>
            </w:pPr>
            <w:r w:rsidRPr="00A511CD">
              <w:rPr>
                <w:b/>
                <w:bCs/>
              </w:rPr>
              <w:t>Nr.</w:t>
            </w:r>
          </w:p>
        </w:tc>
        <w:tc>
          <w:tcPr>
            <w:tcW w:w="4486" w:type="dxa"/>
          </w:tcPr>
          <w:p w14:paraId="6B104B40" w14:textId="77777777" w:rsidR="004A4D6B" w:rsidRPr="00A511CD" w:rsidRDefault="004A4D6B" w:rsidP="007760A1">
            <w:pPr>
              <w:rPr>
                <w:b/>
                <w:bCs/>
              </w:rPr>
            </w:pPr>
            <w:proofErr w:type="spellStart"/>
            <w:r w:rsidRPr="00A511CD">
              <w:rPr>
                <w:b/>
                <w:bCs/>
              </w:rPr>
              <w:t>Requirement</w:t>
            </w:r>
            <w:proofErr w:type="spellEnd"/>
            <w:r w:rsidRPr="00A511CD">
              <w:rPr>
                <w:b/>
                <w:bCs/>
              </w:rPr>
              <w:t xml:space="preserve"> Tekst</w:t>
            </w:r>
          </w:p>
        </w:tc>
        <w:tc>
          <w:tcPr>
            <w:tcW w:w="3021" w:type="dxa"/>
          </w:tcPr>
          <w:p w14:paraId="6B23B5D2" w14:textId="77777777" w:rsidR="004A4D6B" w:rsidRPr="00A511CD" w:rsidRDefault="004A4D6B" w:rsidP="007760A1">
            <w:pPr>
              <w:rPr>
                <w:b/>
                <w:bCs/>
              </w:rPr>
            </w:pPr>
            <w:r w:rsidRPr="00A511CD">
              <w:rPr>
                <w:b/>
                <w:bCs/>
              </w:rPr>
              <w:t>Reference</w:t>
            </w:r>
          </w:p>
        </w:tc>
      </w:tr>
      <w:tr w:rsidR="004A4D6B" w14:paraId="7284989A" w14:textId="77777777" w:rsidTr="007760A1">
        <w:trPr>
          <w:trHeight w:val="570"/>
        </w:trPr>
        <w:tc>
          <w:tcPr>
            <w:tcW w:w="1555" w:type="dxa"/>
          </w:tcPr>
          <w:p w14:paraId="160FDE95" w14:textId="77777777" w:rsidR="004A4D6B" w:rsidRDefault="004A4D6B" w:rsidP="007760A1">
            <w:r>
              <w:t>1.</w:t>
            </w:r>
          </w:p>
        </w:tc>
        <w:tc>
          <w:tcPr>
            <w:tcW w:w="4486" w:type="dxa"/>
          </w:tcPr>
          <w:p w14:paraId="79DAB060" w14:textId="64F206D4" w:rsidR="004A4D6B" w:rsidRDefault="004A4D6B" w:rsidP="007760A1">
            <w:r>
              <w:t xml:space="preserve">De </w:t>
            </w:r>
            <w:r w:rsidR="00692380">
              <w:t xml:space="preserve">werknemer van </w:t>
            </w:r>
            <w:proofErr w:type="spellStart"/>
            <w:r w:rsidR="00692380">
              <w:t>prorail</w:t>
            </w:r>
            <w:proofErr w:type="spellEnd"/>
            <w:r>
              <w:t xml:space="preserve"> moet de prognose van de aannemer </w:t>
            </w:r>
            <w:r w:rsidR="00692380">
              <w:t xml:space="preserve">en de nodige features </w:t>
            </w:r>
            <w:r>
              <w:t xml:space="preserve">kunnen </w:t>
            </w:r>
            <w:r w:rsidR="00692380">
              <w:t>invoeren.</w:t>
            </w:r>
          </w:p>
        </w:tc>
        <w:tc>
          <w:tcPr>
            <w:tcW w:w="3021" w:type="dxa"/>
          </w:tcPr>
          <w:p w14:paraId="55AD4032" w14:textId="77777777" w:rsidR="004A4D6B" w:rsidRDefault="004A4D6B" w:rsidP="007760A1">
            <w:r>
              <w:t>Interview</w:t>
            </w:r>
          </w:p>
        </w:tc>
      </w:tr>
      <w:tr w:rsidR="004A4D6B" w14:paraId="21F05D40" w14:textId="77777777" w:rsidTr="007760A1">
        <w:trPr>
          <w:trHeight w:val="570"/>
        </w:trPr>
        <w:tc>
          <w:tcPr>
            <w:tcW w:w="1555" w:type="dxa"/>
          </w:tcPr>
          <w:p w14:paraId="63DF2F00" w14:textId="77777777" w:rsidR="004A4D6B" w:rsidRDefault="004A4D6B" w:rsidP="007760A1">
            <w:r>
              <w:t>2.</w:t>
            </w:r>
          </w:p>
        </w:tc>
        <w:tc>
          <w:tcPr>
            <w:tcW w:w="4486" w:type="dxa"/>
          </w:tcPr>
          <w:p w14:paraId="041AF1F0" w14:textId="3183161D" w:rsidR="004A4D6B" w:rsidRDefault="004A4D6B" w:rsidP="007760A1">
            <w:r>
              <w:t xml:space="preserve">De </w:t>
            </w:r>
            <w:r w:rsidR="00692380">
              <w:t xml:space="preserve">werknemer van </w:t>
            </w:r>
            <w:proofErr w:type="spellStart"/>
            <w:r w:rsidR="00692380">
              <w:t>prorail</w:t>
            </w:r>
            <w:proofErr w:type="spellEnd"/>
            <w:r w:rsidR="00692380">
              <w:t xml:space="preserve"> </w:t>
            </w:r>
            <w:r>
              <w:t>moet de voorspelde hersteltijd kunnen zien.</w:t>
            </w:r>
          </w:p>
        </w:tc>
        <w:tc>
          <w:tcPr>
            <w:tcW w:w="3021" w:type="dxa"/>
          </w:tcPr>
          <w:p w14:paraId="18C03CFC" w14:textId="77777777" w:rsidR="004A4D6B" w:rsidRDefault="004A4D6B" w:rsidP="007760A1">
            <w:r>
              <w:t>Canvas pagina: Casusomschrijving</w:t>
            </w:r>
          </w:p>
        </w:tc>
      </w:tr>
      <w:tr w:rsidR="004A4D6B" w14:paraId="0418E3C0" w14:textId="77777777" w:rsidTr="007760A1">
        <w:trPr>
          <w:trHeight w:val="570"/>
        </w:trPr>
        <w:tc>
          <w:tcPr>
            <w:tcW w:w="1555" w:type="dxa"/>
          </w:tcPr>
          <w:p w14:paraId="1D362197" w14:textId="77777777" w:rsidR="004A4D6B" w:rsidRDefault="004A4D6B" w:rsidP="007760A1">
            <w:r>
              <w:t>3.</w:t>
            </w:r>
          </w:p>
        </w:tc>
        <w:tc>
          <w:tcPr>
            <w:tcW w:w="4486" w:type="dxa"/>
          </w:tcPr>
          <w:p w14:paraId="40B36051" w14:textId="0ACBF446" w:rsidR="004A4D6B" w:rsidRDefault="004A4D6B" w:rsidP="007760A1">
            <w:r>
              <w:t xml:space="preserve">De </w:t>
            </w:r>
            <w:r w:rsidR="00692380">
              <w:t xml:space="preserve">werknemer van </w:t>
            </w:r>
            <w:proofErr w:type="spellStart"/>
            <w:r w:rsidR="00692380">
              <w:t>prorail</w:t>
            </w:r>
            <w:proofErr w:type="spellEnd"/>
            <w:r>
              <w:t xml:space="preserve"> moet de betrouwbaarheid van de voorspelling kunnen zien.</w:t>
            </w:r>
          </w:p>
        </w:tc>
        <w:tc>
          <w:tcPr>
            <w:tcW w:w="3021" w:type="dxa"/>
          </w:tcPr>
          <w:p w14:paraId="3C82E1B0" w14:textId="77777777" w:rsidR="004A4D6B" w:rsidRDefault="004A4D6B" w:rsidP="007760A1">
            <w:r>
              <w:t>Canvas pagina: Casusomschrijving</w:t>
            </w:r>
          </w:p>
        </w:tc>
      </w:tr>
      <w:tr w:rsidR="004A4D6B" w14:paraId="54CA2870" w14:textId="77777777" w:rsidTr="007760A1">
        <w:trPr>
          <w:trHeight w:val="570"/>
        </w:trPr>
        <w:tc>
          <w:tcPr>
            <w:tcW w:w="1555" w:type="dxa"/>
          </w:tcPr>
          <w:p w14:paraId="49E5E2D0" w14:textId="77777777" w:rsidR="004A4D6B" w:rsidRDefault="004A4D6B" w:rsidP="007760A1">
            <w:r>
              <w:t xml:space="preserve">4. </w:t>
            </w:r>
          </w:p>
        </w:tc>
        <w:tc>
          <w:tcPr>
            <w:tcW w:w="4486" w:type="dxa"/>
          </w:tcPr>
          <w:p w14:paraId="133B29E5" w14:textId="77777777" w:rsidR="004A4D6B" w:rsidRDefault="004A4D6B" w:rsidP="007760A1">
            <w:r>
              <w:t>Het dashboard moet er simpel uit zien.</w:t>
            </w:r>
          </w:p>
        </w:tc>
        <w:tc>
          <w:tcPr>
            <w:tcW w:w="3021" w:type="dxa"/>
          </w:tcPr>
          <w:p w14:paraId="5FC2F1FC" w14:textId="77777777" w:rsidR="004A4D6B" w:rsidRDefault="004A4D6B" w:rsidP="007760A1">
            <w:r>
              <w:t>Interview</w:t>
            </w:r>
          </w:p>
        </w:tc>
      </w:tr>
      <w:tr w:rsidR="004A4D6B" w14:paraId="49F8DEEE" w14:textId="77777777" w:rsidTr="007760A1">
        <w:trPr>
          <w:trHeight w:val="570"/>
        </w:trPr>
        <w:tc>
          <w:tcPr>
            <w:tcW w:w="1555" w:type="dxa"/>
          </w:tcPr>
          <w:p w14:paraId="6A7E2CFF" w14:textId="77777777" w:rsidR="004A4D6B" w:rsidRDefault="004A4D6B" w:rsidP="007760A1">
            <w:r>
              <w:t>5.</w:t>
            </w:r>
          </w:p>
        </w:tc>
        <w:tc>
          <w:tcPr>
            <w:tcW w:w="4486" w:type="dxa"/>
          </w:tcPr>
          <w:p w14:paraId="05912A73" w14:textId="77777777" w:rsidR="004A4D6B" w:rsidRDefault="004A4D6B" w:rsidP="007760A1">
            <w:r>
              <w:t>De aannemer mag de voorspelde hersteltijd niet kunnen zien.</w:t>
            </w:r>
          </w:p>
        </w:tc>
        <w:tc>
          <w:tcPr>
            <w:tcW w:w="3021" w:type="dxa"/>
          </w:tcPr>
          <w:p w14:paraId="2D164243" w14:textId="77777777" w:rsidR="004A4D6B" w:rsidRDefault="004A4D6B" w:rsidP="007760A1">
            <w:r>
              <w:t>Interview</w:t>
            </w:r>
          </w:p>
        </w:tc>
      </w:tr>
    </w:tbl>
    <w:p w14:paraId="00D29567" w14:textId="77777777" w:rsidR="004A4D6B" w:rsidRPr="00155040" w:rsidRDefault="004A4D6B" w:rsidP="00155040">
      <w:pPr>
        <w:pStyle w:val="Geenafstand"/>
      </w:pPr>
    </w:p>
    <w:sectPr w:rsidR="004A4D6B" w:rsidRPr="00155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08BA"/>
    <w:multiLevelType w:val="hybridMultilevel"/>
    <w:tmpl w:val="E2B6E6BA"/>
    <w:lvl w:ilvl="0" w:tplc="CB8A074A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F1849"/>
    <w:multiLevelType w:val="hybridMultilevel"/>
    <w:tmpl w:val="FB56C4D0"/>
    <w:lvl w:ilvl="0" w:tplc="025E4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40"/>
    <w:rsid w:val="000D2E61"/>
    <w:rsid w:val="000D3E44"/>
    <w:rsid w:val="00155040"/>
    <w:rsid w:val="001A74B0"/>
    <w:rsid w:val="002B52F8"/>
    <w:rsid w:val="004033C5"/>
    <w:rsid w:val="004A4D6B"/>
    <w:rsid w:val="00692380"/>
    <w:rsid w:val="00B2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BCC8"/>
  <w15:chartTrackingRefBased/>
  <w15:docId w15:val="{85CCDA7B-CD72-44B9-ADDD-925E8534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55040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1A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1A74B0"/>
    <w:rPr>
      <w:i/>
      <w:iCs/>
    </w:rPr>
  </w:style>
  <w:style w:type="table" w:styleId="Tabelraster">
    <w:name w:val="Table Grid"/>
    <w:basedOn w:val="Standaardtabel"/>
    <w:uiPriority w:val="39"/>
    <w:rsid w:val="004A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ter Horst</dc:creator>
  <cp:keywords/>
  <dc:description/>
  <cp:lastModifiedBy>Kai ter Horst</cp:lastModifiedBy>
  <cp:revision>2</cp:revision>
  <dcterms:created xsi:type="dcterms:W3CDTF">2020-10-20T11:46:00Z</dcterms:created>
  <dcterms:modified xsi:type="dcterms:W3CDTF">2020-10-22T10:17:00Z</dcterms:modified>
</cp:coreProperties>
</file>