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Bo Hua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Cameraman: Bo Hua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 Writer: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from highlighting why users would use The Food Engine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search for restaurants and invite people to eat together!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Login Page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Register and Login functions respectively.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Register, Valid Register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Login, Valid Login for BoB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in, search for “Pizza”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“Show more information!” button for the first result and explain the that the information contains: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of the place/food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 name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Level (if have)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of the restaurant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restaurant is located on the 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that the information shown is retrieved from the Google Maps API.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filter and filter according to descending ratings.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“Create Event” button for the first result.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Pizza party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public event (max count =2)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finals celebration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private event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fields for creating events.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details for the first one.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details for the second one and make it a private event.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that for private events, both users must be following each other.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another account Jack to follow the first account Bob.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Jack account to join the bob’s event.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 can only join Bob’s public event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  cannot join the private event(pizza party) as bob is not following Jack.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back to bob account and follow account Jack.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Invalid Login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Wrong email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 email, Wrong password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 Login for bob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Jack account and try to join the bob’s event again.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 can now join bob’s event.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Jack’s account, search for “Pasta”.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Jack, click on the first result of the search and “Create Event”.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event.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Jill account and try to join bob’s public event.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Jill can view both public event by bob and jack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Jill can view the event, she won’t be able to join it as the capacity is already reached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Jill can view this event despite not following or is a follower of bob as its public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power icon to logout.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