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Саргсян</w:t>
      </w:r>
      <w:r>
        <w:t xml:space="preserve"> </w:t>
      </w:r>
      <w:r>
        <w:t xml:space="preserve">Сурен</w:t>
      </w:r>
      <w:r>
        <w:t xml:space="preserve"> </w:t>
      </w:r>
      <w:r>
        <w:t xml:space="preserve">Бабкенович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611046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653956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609432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702162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592622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643687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618321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652208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670234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620487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683793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641107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639605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594772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616364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596325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706018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644900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640579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645178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614959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583694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3596830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605850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624670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576522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678237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3622260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661568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625797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640579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614959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620688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581875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Саргсян Сурен Бабкенович</dc:creator>
  <dc:language>ru-RU</dc:language>
  <cp:keywords/>
  <dcterms:created xsi:type="dcterms:W3CDTF">2023-08-29T13:55:44Z</dcterms:created>
  <dcterms:modified xsi:type="dcterms:W3CDTF">2023-08-29T13:55:44Z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