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1170"/>
        <w:gridCol w:w="1770"/>
        <w:gridCol w:w="1530"/>
        <w:gridCol w:w="1800"/>
        <w:gridCol w:w="2175"/>
        <w:tblGridChange w:id="0">
          <w:tblGrid>
            <w:gridCol w:w="570"/>
            <w:gridCol w:w="1170"/>
            <w:gridCol w:w="1770"/>
            <w:gridCol w:w="1530"/>
            <w:gridCol w:w="1800"/>
            <w:gridCol w:w="217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 /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 /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/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 Sundar,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Low-cost IoT-based system using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computer vision and instance segmentation</w:t>
            </w:r>
            <w:r w:rsidDel="00000000" w:rsidR="00000000" w:rsidRPr="00000000">
              <w:rPr>
                <w:rtl w:val="0"/>
              </w:rPr>
              <w:t xml:space="preserve"> for detection, classification and quantification of microplastics.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Images of microplastic particles captured using a low-cost imaging/IoT setup.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Demonstrated the feasibility of combining low-cost sensing, IoT and instance segmentation for automated microplastic analysis.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Limited by imaging quality, dataset size and the difficulty of distinguishing microplastics from visually similar particles in real environmental samples.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M. Valentino et al.,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holographic imaging</w:t>
            </w:r>
            <w:r w:rsidDel="00000000" w:rsidR="00000000" w:rsidRPr="00000000">
              <w:rPr>
                <w:rtl w:val="0"/>
              </w:rPr>
              <w:t xml:space="preserve"> for intelligent monitoring of microplastics in marine water.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Digital holographic images of particles in marine-water environments.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Demonstrated the potential of holographic imaging for detecting and characterizing particles without conventional physical collection.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Holographic instrumentation is more complex than conventional microscopy; computational processing and practical field deployment remain challenging.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G. Gugliandolo et al.,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Low-cost digital microscope + single-board computer + LCD</w:t>
            </w:r>
            <w:r w:rsidDel="00000000" w:rsidR="00000000" w:rsidRPr="00000000">
              <w:rPr>
                <w:rtl w:val="0"/>
              </w:rPr>
              <w:t xml:space="preserve">, using transmitted-light measurement for plastic identification/classification.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Samples of PP, PVC, PC and PE, together with organic algae samples.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Demonstrated a compact, low-cost measurement system and tested it against several plastic materials and algae.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Unifind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Proof-of-concept study; limited number of materials/samples and not demonstrated as a comprehensive automated real-world monitoring system.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Bescond et al.,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Ultrasound and photoacoustic technology</w:t>
            </w:r>
            <w:r w:rsidDel="00000000" w:rsidR="00000000" w:rsidRPr="00000000">
              <w:rPr>
                <w:rtl w:val="0"/>
              </w:rPr>
              <w:t xml:space="preserve"> for in-situ detection and imaging of microplastics in water.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Microplastic particles/water samples investigated using acoustic and photoacoustic signals.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Explores a non-contact/in-situ sensing route that could overcome some limitations of laboratory-only methods.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Technology is relatively complex; system calibration, sensitivity to particle properties and practical field validation remain challenges.</w:t>
            </w:r>
          </w:p>
        </w:tc>
      </w:tr>
      <w:tr>
        <w:trPr>
          <w:cantSplit w:val="0"/>
          <w:trHeight w:val="3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J.-H. Fournier-Lupien et al.,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Raman spectroscopy + Machine Learning</w:t>
            </w:r>
            <w:r w:rsidDel="00000000" w:rsidR="00000000" w:rsidRPr="00000000">
              <w:rPr>
                <w:rtl w:val="0"/>
              </w:rPr>
              <w:t xml:space="preserve"> for in-situ microplastic identification.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Raman spectra/signatures of microplastic materials.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Raman provides chemical fingerprints while ML can automate identification; study investigates integration toward real-time/in-situ identification. (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ResearchGate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Raman systems are considerably more complex/costly than simple optical imaging; fluorescence, water conditions and spectral variability can affect measurements.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 Muthu &amp; A. Geetha,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Generative Adversarial Networks (GANs)</w:t>
            </w:r>
            <w:r w:rsidDel="00000000" w:rsidR="00000000" w:rsidRPr="00000000">
              <w:rPr>
                <w:rtl w:val="0"/>
              </w:rPr>
              <w:t xml:space="preserve"> for microplastic identification in seawater.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Seawater/sediment microplastic samples and image/data representations; GAN-based approach.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Investigates GANs as an AI approach for improving automated microplastic identification; highlights difficulties caused by small and translucent particles. 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ResearchGate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GAN training can be computationally demanding; generated samples may not fully represent real environmental variability.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H. Rezvani et al.,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Deep-learning-based object detection and classification</w:t>
            </w:r>
            <w:r w:rsidDel="00000000" w:rsidR="00000000" w:rsidRPr="00000000">
              <w:rPr>
                <w:rtl w:val="0"/>
              </w:rPr>
              <w:t xml:space="preserve"> of micro- and nanoplastics using morphological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MiNa dataset</w:t>
            </w:r>
            <w:r w:rsidDel="00000000" w:rsidR="00000000" w:rsidRPr="00000000">
              <w:rPr>
                <w:rtl w:val="0"/>
              </w:rPr>
              <w:t xml:space="preserve"> consisting of SEM images of micro/nanoplastics under realistic aquatic conditions, with different polymer types and sizes. (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Introduced an open-source dataset specifically intended for automated detection/classification and demonstrated the use of object-detection algorithms.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SEM images are not equivalent to low-cost optical microscope images; domain shift between laboratory SEM data and field-acquired images remains a major concern.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J.-H. Fournier-Lupien &amp; C. Bescond,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Acoustic imaging + Deep Neural Network</w:t>
            </w:r>
            <w:r w:rsidDel="00000000" w:rsidR="00000000" w:rsidRPr="00000000">
              <w:rPr>
                <w:rtl w:val="0"/>
              </w:rPr>
              <w:t xml:space="preserve"> for estimating microplastic particle size.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Acoustic images/signals from microplastic particles.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Demonstrates the possibility of combining acoustic imaging with deep learning for automated particle sizing.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Acoustic imaging is less straightforward to integrate into a low-cost optical microscope; limited publicly available information/data and real-world validation.</w:t>
            </w:r>
          </w:p>
        </w:tc>
      </w:tr>
      <w:tr>
        <w:trPr>
          <w:cantSplit w:val="0"/>
          <w:trHeight w:val="3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I. Abimbola et al.,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holographic imaging + Machine/Deep Learning</w:t>
            </w:r>
            <w:r w:rsidDel="00000000" w:rsidR="00000000" w:rsidRPr="00000000">
              <w:rPr>
                <w:rtl w:val="0"/>
              </w:rPr>
              <w:t xml:space="preserve"> for microplastic size and shape analysis.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Holographic images of microplastics suspended in water; MobileNetV2 and ResNet101 used for shape classification.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Portable holographic imaging was used to capture particles; MobileNetV2 outperformed ResNet101 in classification accuracy and computational efficiency. (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ScienceDirect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Requires holographic imaging hardware; generalization to different water conditions and conventional microscopic images requires further validation.</w:t>
            </w:r>
          </w:p>
        </w:tc>
      </w:tr>
      <w:tr>
        <w:trPr>
          <w:cantSplit w:val="0"/>
          <w:trHeight w:val="3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 Marwah et al.,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MicroDetect-Net (MDN)</w:t>
            </w:r>
            <w:r w:rsidDel="00000000" w:rsidR="00000000" w:rsidRPr="00000000">
              <w:rPr>
                <w:rtl w:val="0"/>
              </w:rPr>
              <w:t xml:space="preserve"> using fluorescence microscopy, Nile Red staining and CNN-based segmentation.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276 Nile-Red-stained fluorescent blood images</w:t>
            </w:r>
            <w:r w:rsidDel="00000000" w:rsidR="00000000" w:rsidRPr="00000000">
              <w:rPr>
                <w:rtl w:val="0"/>
              </w:rPr>
              <w:t xml:space="preserve"> containing microplastic fragments.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Reported 92% accuracy, IoU of 87.4%, F1-score of 92.1%, precision of 90.6% and recall of 93.7%. (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Dataset is small and based on clam blood rather than environmental water; Nile Red fluorescence requires additional sample preparation and imaging equipment.</w:t>
            </w:r>
          </w:p>
        </w:tc>
      </w:tr>
      <w:tr>
        <w:trPr>
          <w:cantSplit w:val="0"/>
          <w:trHeight w:val="5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de Vargas Guterres et al.,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Zero-plastic</w:t>
            </w:r>
            <w:r w:rsidDel="00000000" w:rsidR="00000000" w:rsidRPr="00000000">
              <w:rPr>
                <w:rtl w:val="0"/>
              </w:rPr>
              <w:t xml:space="preserve">, an AI-assisted flow-imaging microscopy prototype using embedded computing and AI-based segmentation.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Controlled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polystyrene microspheres</w:t>
            </w:r>
            <w:r w:rsidDel="00000000" w:rsidR="00000000" w:rsidRPr="00000000">
              <w:rPr>
                <w:rtl w:val="0"/>
              </w:rPr>
              <w:t xml:space="preserve">, primarily 3–20 μm; optical system designed for 3–200 μm.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Developed a low-cost prototype using a Raspberry Pi 4B/IMX477 imaging subsystem and NVIDIA Jetson-based AI processing. Demonstrated comparison with SEM and automated particle-size estimation. (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Springer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Validation was primarily under controlled laboratory conditions using spherical PS particles; the authors explicitly describe it as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lab-based prototype rather than a field-ready instrument</w:t>
            </w:r>
            <w:r w:rsidDel="00000000" w:rsidR="00000000" w:rsidRPr="00000000">
              <w:rPr>
                <w:rtl w:val="0"/>
              </w:rPr>
              <w:t xml:space="preserve">. Distinguishing MPs from debris/biological particles remains an open problem. (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Springer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3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J. Appel et al.,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Explainable Deep Learning + polarization-resolved digital holographic microscopy</w:t>
            </w:r>
            <w:r w:rsidDel="00000000" w:rsidR="00000000" w:rsidRPr="00000000">
              <w:rPr>
                <w:rtl w:val="0"/>
              </w:rPr>
              <w:t xml:space="preserve"> for microplastic/natural microfiber classification.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296 fibers covering six material classes including PA6, PET, PA6.6, PP, cotton and wool; 72-dimensional polarization features.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Fully connected DNN achieved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96.7% validation accuracy</w:t>
            </w:r>
            <w:r w:rsidDel="00000000" w:rsidR="00000000" w:rsidRPr="00000000">
              <w:rPr>
                <w:rtl w:val="0"/>
              </w:rPr>
              <w:t xml:space="preserve">; SHAP analysis identified dominant polarization features and a reduced-feature model retained 93.3% accuracy. (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PubMed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Specialized polarization-resolved holographic hardware and feature extraction are complex; dataset is relatively small and focused specifically on fibers.</w:t>
            </w:r>
          </w:p>
        </w:tc>
      </w:tr>
      <w:tr>
        <w:trPr>
          <w:cantSplit w:val="0"/>
          <w:trHeight w:val="3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 Primpke et al., 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Automated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FPA μFTIR microscopy + image analysis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FTIR mapping data from microplastics enriched on membrane filters; datasets containing up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1.8 million spectra</w:t>
            </w:r>
            <w:r w:rsidDel="00000000" w:rsidR="00000000" w:rsidRPr="00000000">
              <w:rPr>
                <w:rtl w:val="0"/>
              </w:rPr>
              <w:t xml:space="preserve"> were analyzed.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Automated spectral matching and image analysis reduced analysis time and provided particle number and size information for detected polymers. (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Royal Society of Chemistry Publishing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Requires expensive FTIR microscopy and specialized instrumentation; automation can introduce false negatives and remains laboratory-oriented. (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ScienceDirect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3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L. Käppler et al., 2016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Comparative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FTIR and Raman vibrational microspectroscopy</w:t>
            </w:r>
            <w:r w:rsidDel="00000000" w:rsidR="00000000" w:rsidRPr="00000000">
              <w:rPr>
                <w:rtl w:val="0"/>
              </w:rPr>
              <w:t xml:space="preserve"> for environmental microplastics.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Environmental microplastic samples analyzed using vibrational spectroscopy.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Demonstrated the usefulness of FTIR and Raman for chemical identification and comparison of spectroscopic approaches. (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PubMed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Spectroscopic systems are more expensive and technically demanding than simple image-based approaches; sample preparation and spectral interpretation are required.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T. Cowger et al.,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Spectral classification / Open Specy</w:t>
            </w:r>
            <w:r w:rsidDel="00000000" w:rsidR="00000000" w:rsidRPr="00000000">
              <w:rPr>
                <w:rtl w:val="0"/>
              </w:rPr>
              <w:t xml:space="preserve"> for Raman and infrared microplastic identification.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Raman and FTIR spectra contributed to an open spectral library.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Highlighted the lack of adequate spectral libraries and introduced Open Specy as an open-source solution for processing, sharing and identifying spectra. (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PubMed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Spectral matching accuracy depends strongly on library coverage; environmental plastic diversity is not fully represented.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Y. LeCun, Y. Bengio &amp; G. Hinton, 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Learning</w:t>
            </w:r>
            <w:r w:rsidDel="00000000" w:rsidR="00000000" w:rsidRPr="00000000">
              <w:rPr>
                <w:rtl w:val="0"/>
              </w:rPr>
              <w:t xml:space="preserve"> — review of multi-layer representation learning, particularly CNNs.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Large-scale image, speech and other datasets; not a microplastic dataset.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Established the importance of deep hierarchical feature learning and CNNs for visual recognition and object detection. (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Nature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General deep-learning framework rather than a microplastic-specific solution; computational and data requirements can be significant.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K. He et al., 2016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ResNet / residual learning</w:t>
            </w:r>
            <w:r w:rsidDel="00000000" w:rsidR="00000000" w:rsidRPr="00000000">
              <w:rPr>
                <w:rtl w:val="0"/>
              </w:rPr>
              <w:t xml:space="preserve"> for deep image recognition.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ImageNet and CIFAR-10; also evaluated for object detection.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Residual connections allowed much deeper networks to be trained effectively; ResNet achieved strong image-recognition and detection performance. (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Microsoft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Deep ResNet models can be computationally heavy for low-cost Edge devices; may be excessive for a small microplastic dataset.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Howard et al., 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MobileNet</w:t>
            </w:r>
            <w:r w:rsidDel="00000000" w:rsidR="00000000" w:rsidRPr="00000000">
              <w:rPr>
                <w:rtl w:val="0"/>
              </w:rPr>
              <w:t xml:space="preserve">, using depthwise-separable convolutions for lightweight vision.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ImageNet and multiple vision tasks.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Designed specifically for mobile/embedded applications, providing a controllable accuracy–latency trade-off. (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Lightweight models may sacrifice some accuracy compared with larger networks; performance depends strongly on dataset and hardware.</w:t>
            </w:r>
          </w:p>
        </w:tc>
      </w:tr>
      <w:tr>
        <w:trPr>
          <w:cantSplit w:val="0"/>
          <w:trHeight w:val="3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J. Redmon et al., 2016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YOLO</w:t>
            </w:r>
            <w:r w:rsidDel="00000000" w:rsidR="00000000" w:rsidRPr="00000000">
              <w:rPr>
                <w:rtl w:val="0"/>
              </w:rPr>
              <w:t xml:space="preserve"> single-stage real-time object detection.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PASCAL VOC and other object-detection benchmarks.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Performs detection and classification in a single network; original YOLO demonstrated real-time processing and high speed. (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Access CVF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Original YOLO had greater localization errors than some competing detectors, particularly for small objects—an important concern for tiny microplastics. (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Access CVF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O. Ronneberger et al., 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U-Net</w:t>
            </w:r>
            <w:r w:rsidDel="00000000" w:rsidR="00000000" w:rsidRPr="00000000">
              <w:rPr>
                <w:rtl w:val="0"/>
              </w:rPr>
              <w:t xml:space="preserve"> encoder–decoder architecture for pixel-level segmentation.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Biomedical microscopy datasets including EM segmentation and cell-tracking images.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Strong localization and segmentation performance with relatively few training images; extensive data augmentation improves training efficiency. (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lmb.informatik.uni-freiburg.de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Originally designed for biomedical segmentation rather than microplastics; pixel-level annotation is time-consuming.</w:t>
            </w:r>
          </w:p>
        </w:tc>
      </w:tr>
      <w:tr>
        <w:trPr>
          <w:cantSplit w:val="0"/>
          <w:trHeight w:val="3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K. He et al., 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Mask R-CNN</w:t>
            </w:r>
            <w:r w:rsidDel="00000000" w:rsidR="00000000" w:rsidRPr="00000000">
              <w:rPr>
                <w:rtl w:val="0"/>
              </w:rPr>
              <w:t xml:space="preserve"> for object detection + instance segmentation.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COCO object-detection/segmentation benchmark.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Detects objects while generating an individual segmentation mask for each object; useful when separate microplastic particles must be counted and measured. (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Access CVF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Computationally heavier than lightweight detectors; original implementation achieved around 5 fps, making direct low-cost Edge deployment challenging. (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Access CVF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Kirillov et al.,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 Anything Model (SAM)</w:t>
            </w:r>
            <w:r w:rsidDel="00000000" w:rsidR="00000000" w:rsidRPr="00000000">
              <w:rPr>
                <w:rtl w:val="0"/>
              </w:rPr>
              <w:t xml:space="preserve"> / promptable foundation-model segmentation.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SA-1B: over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billion masks from 11 million images</w:t>
            </w:r>
            <w:r w:rsidDel="00000000" w:rsidR="00000000" w:rsidRPr="00000000">
              <w:rPr>
                <w:rtl w:val="0"/>
              </w:rPr>
              <w:t xml:space="preserve">. (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Access CVF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Demonstrated general-purpose, promptable segmentation and strong transfer to new image distributions.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Developed for general images, not microplastics; large foundation-model requirements can make direct Edge deployment difficult.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Dosovitskiy et al.,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Vision Transformer (ViT)</w:t>
            </w:r>
            <w:r w:rsidDel="00000000" w:rsidR="00000000" w:rsidRPr="00000000">
              <w:rPr>
                <w:rtl w:val="0"/>
              </w:rPr>
              <w:t xml:space="preserve"> using image patches and self-attention.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ImageNet, CIFAR-100 and other image-recognition benchmarks.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Demonstrated that pure Transformer architectures can perform strongly for image classification when pretrained on large datasets. (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Google Research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Typically benefits from large-scale pretraining/data; computational requirements make it less immediately attractive for a low-cost Edge system.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M. Tan &amp; Q. Le, 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EfficientNet</w:t>
            </w:r>
            <w:r w:rsidDel="00000000" w:rsidR="00000000" w:rsidRPr="00000000">
              <w:rPr>
                <w:rtl w:val="0"/>
              </w:rPr>
              <w:t xml:space="preserve"> with compound scaling of network depth, width and input resolution.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ImageNet, CIFAR-100 and transfer-learning datasets.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Achieved strong accuracy while improving parameter and computational efficiency through balanced scaling. (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Google Research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Larger EfficientNet variants can still be computationally demanding; the smallest model must be selected carefully for Edge deployment.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I. Goodfellow et al., 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Generative Adversarial Networks (GANs)</w:t>
            </w:r>
            <w:r w:rsidDel="00000000" w:rsidR="00000000" w:rsidRPr="00000000">
              <w:rPr>
                <w:rtl w:val="0"/>
              </w:rPr>
              <w:t xml:space="preserve"> using generator–discriminator adversarial training.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Image-generation experiments; not microplastic-specific.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Established GANs as a method for learning data distributions and generating synthetic samples, making the approach potentially useful for data augmentation. (</w:t>
            </w: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NeurIPS Proceedings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GAN training can be unstable and computationally demanding; synthetic images may introduce unrealistic features if not carefully validated.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microsoft.com/en-us/research/publication/deep-residual-learning-for-image-recognition/?utm_source=chatgpt.com" TargetMode="External"/><Relationship Id="rId22" Type="http://schemas.openxmlformats.org/officeDocument/2006/relationships/hyperlink" Target="https://openaccess.thecvf.com/content_cvpr_2016/html/Redmon_You_Only_Look_CVPR_2016_paper.html?utm_source=chatgpt.com" TargetMode="External"/><Relationship Id="rId21" Type="http://schemas.openxmlformats.org/officeDocument/2006/relationships/hyperlink" Target="https://arxiv.org/abs/1704.04861?utm_source=chatgpt.com" TargetMode="External"/><Relationship Id="rId24" Type="http://schemas.openxmlformats.org/officeDocument/2006/relationships/hyperlink" Target="https://lmb.informatik.uni-freiburg.de/Publications/2015/RFB15a/?utm_source=chatgpt.com" TargetMode="External"/><Relationship Id="rId23" Type="http://schemas.openxmlformats.org/officeDocument/2006/relationships/hyperlink" Target="https://openaccess.thecvf.com/content_cvpr_2016/html/Redmon_You_Only_Look_CVPR_2016_paper.html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abs/2409.13688?utm_source=chatgpt.com" TargetMode="External"/><Relationship Id="rId26" Type="http://schemas.openxmlformats.org/officeDocument/2006/relationships/hyperlink" Target="https://openaccess.thecvf.com/content_iccv_2017/html/He_Mask_R-CNN_ICCV_2017_paper.html?utm_source=chatgpt.com" TargetMode="External"/><Relationship Id="rId25" Type="http://schemas.openxmlformats.org/officeDocument/2006/relationships/hyperlink" Target="https://openaccess.thecvf.com/content_iccv_2017/html/He_Mask_R-CNN_ICCV_2017_paper.html?utm_source=chatgpt.com" TargetMode="External"/><Relationship Id="rId28" Type="http://schemas.openxmlformats.org/officeDocument/2006/relationships/hyperlink" Target="https://research.google/pubs/an-image-is-worth-16x16-words-transformers-for-image-recognition-at-scale/?utm_source=chatgpt.com" TargetMode="External"/><Relationship Id="rId27" Type="http://schemas.openxmlformats.org/officeDocument/2006/relationships/hyperlink" Target="https://openaccess.thecvf.com/content/ICCV2023/html/Kirillov_Segment_Anything_ICCV_2023_paper.html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unifind.unime.it/resource/item/313271?language=en_US&amp;utm_source=chatgpt.com" TargetMode="External"/><Relationship Id="rId29" Type="http://schemas.openxmlformats.org/officeDocument/2006/relationships/hyperlink" Target="https://research.google/pubs/efficientnet-rethinking-model-scaling-for-convolutional-neural-networks/?utm_source=chatgpt.com" TargetMode="External"/><Relationship Id="rId7" Type="http://schemas.openxmlformats.org/officeDocument/2006/relationships/hyperlink" Target="https://www.researchgate.net/publication/386120702_Toward_in_Situ_Identification_of_Microplastics_in_Water_Using_Raman_Spectroscopy_and_Machine_Learning?utm_source=chatgpt.com" TargetMode="External"/><Relationship Id="rId8" Type="http://schemas.openxmlformats.org/officeDocument/2006/relationships/hyperlink" Target="https://www.researchgate.net/publication/380840807_Microplastic_Identification_in_Seawater_using_Generative_Adversarial_Networks?utm_source=chatgpt.com" TargetMode="External"/><Relationship Id="rId30" Type="http://schemas.openxmlformats.org/officeDocument/2006/relationships/hyperlink" Target="https://papers.nips.cc/paper_files/paper/2014/hash/f033ed80deb0234979a61f95710dbe25-Abstract.html?utm_source=chatgpt.com" TargetMode="External"/><Relationship Id="rId11" Type="http://schemas.openxmlformats.org/officeDocument/2006/relationships/hyperlink" Target="https://arxiv.org/abs/2508.19021?utm_source=chatgpt.com" TargetMode="External"/><Relationship Id="rId10" Type="http://schemas.openxmlformats.org/officeDocument/2006/relationships/hyperlink" Target="https://www.sciencedirect.com/science/article/pii/S2405665025000927?utm_source=chatgpt.com" TargetMode="External"/><Relationship Id="rId13" Type="http://schemas.openxmlformats.org/officeDocument/2006/relationships/hyperlink" Target="https://link.springer.com/article/10.1186/s43591-026-00180-x" TargetMode="External"/><Relationship Id="rId12" Type="http://schemas.openxmlformats.org/officeDocument/2006/relationships/hyperlink" Target="https://link.springer.com/article/10.1186/s43591-026-00180-x" TargetMode="External"/><Relationship Id="rId15" Type="http://schemas.openxmlformats.org/officeDocument/2006/relationships/hyperlink" Target="https://pubs.rsc.org/en/content/articlehtml/2017/ay/c6ay02476a?utm_source=chatgpt.com" TargetMode="External"/><Relationship Id="rId14" Type="http://schemas.openxmlformats.org/officeDocument/2006/relationships/hyperlink" Target="https://pubmed.ncbi.nlm.nih.gov/42271883/?utm_source=chatgpt.com" TargetMode="External"/><Relationship Id="rId17" Type="http://schemas.openxmlformats.org/officeDocument/2006/relationships/hyperlink" Target="https://pubmed.ncbi.nlm.nih.gov/27722940/?utm_source=chatgpt.com" TargetMode="External"/><Relationship Id="rId16" Type="http://schemas.openxmlformats.org/officeDocument/2006/relationships/hyperlink" Target="https://www.sciencedirect.com/science/article/pii/S0025326X21011358?utm_source=chatgpt.com" TargetMode="External"/><Relationship Id="rId19" Type="http://schemas.openxmlformats.org/officeDocument/2006/relationships/hyperlink" Target="https://www.nature.com/articles/nature14539?utm_source=chatgpt.com" TargetMode="External"/><Relationship Id="rId18" Type="http://schemas.openxmlformats.org/officeDocument/2006/relationships/hyperlink" Target="https://pubmed.ncbi.nlm.nih.gov/34009953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