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media/image7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Heading"/>
        <w:spacing w:before="400" w:after="40"/>
        <w:jc w:val="center"/>
        <w:rPr>
          <w:rFonts w:ascii="Times New Roman" w:hAnsi="Times New Roman" w:cs="Times New Roman"/>
        </w:rPr>
      </w:pPr>
      <w:bookmarkStart w:id="0" w:name="_Toc167201886"/>
      <w:bookmarkStart w:id="1" w:name="_Toc167201622"/>
      <w:r>
        <w:rPr>
          <w:rFonts w:cs="Times New Roman"/>
        </w:rPr>
        <w:t>Оглавление</w:t>
      </w:r>
      <w:bookmarkStart w:id="2" w:name="_Toc167201887"/>
      <w:bookmarkStart w:id="3" w:name="_Toc167201623"/>
      <w:bookmarkEnd w:id="0"/>
      <w:bookmarkEnd w:id="1"/>
    </w:p>
    <w:sdt>
      <w:sdtPr>
        <w:docPartObj>
          <w:docPartGallery w:val="Table of Contents"/>
          <w:docPartUnique w:val="true"/>
        </w:docPartObj>
        <w:id w:val="-1474833661"/>
      </w:sdtPr>
      <w:sdtContent>
        <w:p>
          <w:pPr>
            <w:pStyle w:val="Heading1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/>
            </w:rPr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rFonts w:cs="Times New Roman" w:ascii="Times New Roman" w:hAnsi="Times New Roman"/>
            </w:rPr>
            <w:fldChar w:fldCharType="separate"/>
          </w:r>
          <w:hyperlink w:anchor="_Toc167203315">
            <w:r>
              <w:rPr>
                <w:webHidden/>
                <w:rStyle w:val="IndexLink"/>
                <w:rFonts w:cs="Times New Roman" w:ascii="Times New Roman" w:hAnsi="Times New Roman"/>
              </w:rPr>
              <w:t>Перечень условных обозначений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16">
            <w:r>
              <w:rPr>
                <w:webHidden/>
                <w:rStyle w:val="IndexLink"/>
                <w:rFonts w:cs="Times New Roman" w:ascii="Times New Roman" w:hAnsi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17">
            <w:r>
              <w:rPr>
                <w:webHidden/>
                <w:rStyle w:val="IndexLink"/>
                <w:rFonts w:cs="Times New Roman" w:ascii="Times New Roman" w:hAnsi="Times New Roman"/>
              </w:rPr>
              <w:t>1.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Обзор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18">
            <w:r>
              <w:rPr>
                <w:webHidden/>
                <w:rStyle w:val="IndexLink"/>
                <w:rFonts w:cs="Times New Roman" w:ascii="Times New Roman" w:hAnsi="Times New Roman"/>
              </w:rPr>
              <w:t>2.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Теоретическая часть САОМ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19">
            <w:r>
              <w:rPr>
                <w:webHidden/>
                <w:rStyle w:val="IndexLink"/>
                <w:rFonts w:cs="Times New Roman" w:ascii="Times New Roman" w:hAnsi="Times New Roman"/>
              </w:rPr>
              <w:t>2.1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</w:rPr>
              <w:t>Постановка задачи приводящей к САОМ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0">
            <w:r>
              <w:rPr>
                <w:webHidden/>
                <w:rStyle w:val="IndexLink"/>
                <w:rFonts w:cs="Times New Roman" w:ascii="Times New Roman" w:hAnsi="Times New Roman"/>
              </w:rPr>
              <w:t>2.2 Описание САОМ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1">
            <w:r>
              <w:rPr>
                <w:webHidden/>
                <w:rStyle w:val="IndexLink"/>
                <w:rFonts w:cs="Times New Roman" w:ascii="Times New Roman" w:hAnsi="Times New Roman"/>
              </w:rPr>
              <w:t>2.3 Оценка параметров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2">
            <w:r>
              <w:rPr>
                <w:webHidden/>
                <w:rStyle w:val="IndexLink"/>
                <w:rFonts w:cs="Times New Roman" w:ascii="Times New Roman" w:hAnsi="Times New Roman"/>
              </w:rPr>
              <w:t>3.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Применение модели на реальных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3">
            <w:r>
              <w:rPr>
                <w:webHidden/>
                <w:rStyle w:val="IndexLink"/>
                <w:rFonts w:cs="Times New Roman" w:ascii="Times New Roman" w:hAnsi="Times New Roman"/>
              </w:rPr>
              <w:t>3.1 Объект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4">
            <w:r>
              <w:rPr>
                <w:webHidden/>
                <w:rStyle w:val="IndexLink"/>
                <w:rFonts w:cs="Times New Roman" w:ascii="Times New Roman" w:hAnsi="Times New Roman"/>
              </w:rPr>
              <w:t>3.2 Применимость САОМ в исследовании научных групп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5">
            <w:r>
              <w:rPr>
                <w:webHidden/>
                <w:rStyle w:val="IndexLink"/>
                <w:rFonts w:cs="Times New Roman" w:ascii="Times New Roman" w:hAnsi="Times New Roman"/>
              </w:rPr>
              <w:t>3.3 Формирование гипотез о динамике рассматриваемой сети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6">
            <w:r>
              <w:rPr>
                <w:webHidden/>
                <w:rStyle w:val="IndexLink"/>
                <w:rFonts w:cs="Times New Roman" w:ascii="Times New Roman" w:hAnsi="Times New Roman"/>
              </w:rPr>
              <w:t>3.4 Описание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7">
            <w:r>
              <w:rPr>
                <w:webHidden/>
                <w:rStyle w:val="IndexLink"/>
                <w:rFonts w:cs="Times New Roman" w:ascii="Times New Roman" w:hAnsi="Times New Roman"/>
              </w:rPr>
              <w:t>3.5 Оценка сформированных гипотез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8">
            <w:r>
              <w:rPr>
                <w:webHidden/>
                <w:rStyle w:val="IndexLink"/>
                <w:rFonts w:cs="Times New Roman" w:ascii="Times New Roman" w:hAnsi="Times New Roman"/>
              </w:rPr>
              <w:t>3.5.1 Оцененные параметры при эффектах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29">
            <w:r>
              <w:rPr>
                <w:webHidden/>
                <w:rStyle w:val="IndexLink"/>
                <w:rFonts w:cs="Times New Roman" w:ascii="Times New Roman" w:hAnsi="Times New Roman"/>
              </w:rPr>
              <w:t>3.5.2 Интерпретация полученных оценок параметров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30">
            <w:r>
              <w:rPr>
                <w:webHidden/>
                <w:rStyle w:val="IndexLink"/>
                <w:rFonts w:cs="Times New Roman" w:ascii="Times New Roman" w:hAnsi="Times New Roman"/>
              </w:rPr>
              <w:t>4.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Построение имитационной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31">
            <w:r>
              <w:rPr>
                <w:webHidden/>
                <w:rStyle w:val="IndexLink"/>
                <w:rFonts w:cs="Times New Roman" w:ascii="Times New Roman" w:hAnsi="Times New Roman"/>
              </w:rPr>
              <w:t>4.1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Описание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32">
            <w:r>
              <w:rPr>
                <w:webHidden/>
                <w:rStyle w:val="IndexLink"/>
                <w:rFonts w:cs="Times New Roman" w:ascii="Times New Roman" w:hAnsi="Times New Roman"/>
              </w:rPr>
              <w:t>4.2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Допущения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33">
            <w:r>
              <w:rPr>
                <w:webHidden/>
                <w:rStyle w:val="IndexLink"/>
                <w:rFonts w:cs="Times New Roman" w:ascii="Times New Roman" w:hAnsi="Times New Roman"/>
              </w:rPr>
              <w:t>4.3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Описание работы имитационной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34">
            <w:r>
              <w:rPr>
                <w:webHidden/>
                <w:rStyle w:val="IndexLink"/>
                <w:rFonts w:cs="Times New Roman" w:ascii="Times New Roman" w:hAnsi="Times New Roman"/>
              </w:rPr>
              <w:t>4.4 Оценка работы имитационной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35">
            <w:r>
              <w:rPr>
                <w:webHidden/>
                <w:rStyle w:val="IndexLink"/>
                <w:rFonts w:cs="Times New Roman" w:ascii="Times New Roman" w:hAnsi="Times New Roman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cs="Times New Roman"/>
              <w:lang w:eastAsia="ru-RU"/>
            </w:rPr>
          </w:pPr>
          <w:hyperlink w:anchor="_Toc167203336">
            <w:r>
              <w:rPr>
                <w:webHidden/>
                <w:rStyle w:val="IndexLink"/>
                <w:rFonts w:cs="Times New Roman" w:ascii="Times New Roman" w:hAnsi="Times New Roman"/>
              </w:rPr>
              <w:t>Список использованных источников и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_Toc167203336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center"/>
        <w:rPr>
          <w:rFonts w:ascii="Times New Roman" w:hAnsi="Times New Roman" w:cs="Times New Roman"/>
        </w:rPr>
      </w:pPr>
      <w:bookmarkStart w:id="4" w:name="_Toc167203315"/>
      <w:r>
        <w:rPr>
          <w:rFonts w:cs="Times New Roman"/>
        </w:rPr>
        <w:t>Перечень условных обозначений</w:t>
      </w:r>
      <w:bookmarkEnd w:id="4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Социальная сеть - объединение социальных акторов и их связей.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Актор - действующий субъект, совершающий действие, направленное на других акторов.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Ковариата -  частная характеристика актора.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САОМ, </w:t>
      </w:r>
      <w:r>
        <w:rPr>
          <w:rFonts w:cs="Times New Roman" w:ascii="Times New Roman" w:hAnsi="Times New Roman"/>
          <w:sz w:val="28"/>
          <w:szCs w:val="28"/>
          <w:lang w:val="en-US"/>
        </w:rPr>
        <w:t>SAOM</w:t>
      </w:r>
      <w:r>
        <w:rPr>
          <w:rFonts w:cs="Times New Roman" w:ascii="Times New Roman" w:hAnsi="Times New Roman"/>
          <w:sz w:val="28"/>
          <w:szCs w:val="28"/>
        </w:rPr>
        <w:t xml:space="preserve"> – класс стохастических акторно ориентированных моделей (</w:t>
      </w:r>
      <w:r>
        <w:rPr>
          <w:rFonts w:cs="Times New Roman" w:ascii="Times New Roman" w:hAnsi="Times New Roman"/>
          <w:sz w:val="28"/>
          <w:szCs w:val="28"/>
          <w:lang w:val="en-US"/>
        </w:rPr>
        <w:t>Stochastic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Actor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Oriented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Models</w:t>
      </w:r>
      <w:r>
        <w:rPr>
          <w:rFonts w:cs="Times New Roman" w:ascii="Times New Roman" w:hAnsi="Times New Roman"/>
          <w:sz w:val="28"/>
          <w:szCs w:val="28"/>
        </w:rPr>
        <w:t xml:space="preserve">, САОМ, </w:t>
      </w:r>
      <w:r>
        <w:rPr>
          <w:rFonts w:cs="Times New Roman" w:ascii="Times New Roman" w:hAnsi="Times New Roman"/>
          <w:sz w:val="28"/>
          <w:szCs w:val="28"/>
          <w:lang w:val="en-US"/>
        </w:rPr>
        <w:t>SAOM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Heading1"/>
        <w:tabs>
          <w:tab w:val="clear" w:pos="708"/>
          <w:tab w:val="center" w:pos="4677" w:leader="none"/>
          <w:tab w:val="left" w:pos="6181" w:leader="none"/>
        </w:tabs>
        <w:rPr>
          <w:rFonts w:ascii="Times New Roman" w:hAnsi="Times New Roman" w:cs="Times New Roman"/>
        </w:rPr>
      </w:pPr>
      <w:bookmarkStart w:id="5" w:name="_Toc167203316"/>
      <w:bookmarkEnd w:id="2"/>
      <w:bookmarkEnd w:id="3"/>
      <w:r>
        <w:rPr>
          <w:rFonts w:cs="Times New Roman"/>
        </w:rPr>
        <w:tab/>
        <w:t>Введение</w:t>
      </w:r>
      <w:bookmarkEnd w:id="5"/>
      <w:r>
        <w:rPr>
          <w:rFonts w:cs="Times New Roman"/>
        </w:rPr>
        <w:tab/>
      </w:r>
    </w:p>
    <w:p>
      <w:pPr>
        <w:pStyle w:val="Normal"/>
        <w:rPr/>
      </w:pPr>
      <w:r>
        <w:rPr/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изучение социальных сетей приобретает всё большую значимость. Это связано с необходимостью анализа и оптимизации различных социальных процессов, будь то в науке, экономике или политике. С развитием сети интернет появилась возможность собирать и анализировать объективные данные о социальных сетях, и их структурах. Это вызвало развитие такой дисциплины, как сетевой анализ. В рамках сетевого анализа существует класс акторно-ориентированных моделей. Стохастическое акторно-ориентированное моделирование является мощным инструментом для анализа и предсказания сетевой динамики.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Объектом данного исследования является класс стохастических акторно-ориентированных моделей, а именно построение этих моделей, их применимость на реальных данных. Предметом исследования выступают факторы, влияющие на динамику сети соавторства в Томском государственном университете.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Целью данной работы является анализ факторов, влияющих на сеть соавторства Томского государственного университета, с использованием стохастического акторно-ориентированного моделирования. Построение и анализ имитационной модели стохастической акторно ориентированно модели.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67203317"/>
      <w:bookmarkStart w:id="7" w:name="_Toc167201888"/>
      <w:bookmarkStart w:id="8" w:name="_Toc167201624"/>
      <w:r>
        <w:rPr>
          <w:rFonts w:cs="Times New Roman"/>
        </w:rPr>
        <w:t>Обзор литературы</w:t>
      </w:r>
      <w:bookmarkEnd w:id="6"/>
      <w:bookmarkEnd w:id="7"/>
      <w:bookmarkEnd w:id="8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67203318"/>
      <w:bookmarkStart w:id="10" w:name="_Toc167201889"/>
      <w:bookmarkStart w:id="11" w:name="_Toc167201625"/>
      <w:r>
        <w:rPr>
          <w:rFonts w:cs="Times New Roman"/>
        </w:rPr>
        <w:t>Теоретическая часть САОМ</w:t>
      </w:r>
      <w:bookmarkEnd w:id="9"/>
      <w:bookmarkEnd w:id="10"/>
      <w:bookmarkEnd w:id="11"/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167203319"/>
      <w:bookmarkStart w:id="13" w:name="_Toc167201890"/>
      <w:bookmarkStart w:id="14" w:name="_Toc167201626"/>
      <w:r>
        <w:rPr>
          <w:rFonts w:cs="Times New Roman"/>
        </w:rPr>
        <w:t>Постановка задачи приводящей к САОМ</w:t>
      </w:r>
      <w:bookmarkEnd w:id="12"/>
      <w:bookmarkEnd w:id="13"/>
      <w:bookmarkEnd w:id="14"/>
    </w:p>
    <w:p>
      <w:pPr>
        <w:pStyle w:val="Normal"/>
        <w:rPr/>
      </w:pPr>
      <w:r>
        <w:rPr/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Рассмотрим некоторую социальную сеть. Изменение сети можно рассматривать как изменение актором своего «положения» в этой сети. Каждое изменение связей актора, а именно создание новой связи с другим актором, или разрушение существующей связи приводит к изменению всей сети.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разных сетей могут быть разные требования к этому изменению. Например: для сети дружбы между одногруппниками процесс создания или разрушения связи ( в данном случае связь – считает ли актор другого актора своим другом) происходит в одностороннем порядке, и не требует подтверждения принимающей стороны ( можно считать своим другом того, кто не считает своим другом). Однако в случае  сети научного соавторства необходимо подтверждение обеих сторон для создания связи. Так же следует заметить, что в примере с сетью научного соавторства нельзя разрушить связь.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Как при выборе того, с кем актор хочет изменить сеть, так и при выборе какое изменение следует внести (создание или разрушение связи) актор руководствуется некоторыми критериями оптимальности.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При изучении реальных социальных сетей в большинстве случаев не возможно наблюдать за динамикой сети непрерывно. Пусть исследователю доступны лишь несколько снимков состояния сети.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анализа и предсказания динамики социальных сетей существует класс стохастических акторно-ориентированных моделей.  Под потянем акторно-ориентированные подразумевается, что все изменения сети происходят из за принятий решений акторами этой сети.</w:t>
      </w:r>
    </w:p>
    <w:p>
      <w:pPr>
        <w:pStyle w:val="Normal"/>
        <w:ind w:firstLine="34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Toc167203320"/>
      <w:r>
        <w:rPr>
          <w:rFonts w:cs="Times New Roman"/>
        </w:rPr>
        <w:t>Описание САОМ</w:t>
      </w:r>
      <w:bookmarkEnd w:id="15"/>
    </w:p>
    <w:p>
      <w:pPr>
        <w:pStyle w:val="Normal"/>
        <w:rPr/>
      </w:pPr>
      <w:r>
        <w:rPr/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Обозначим  </w:t>
      </w:r>
      <w:r>
        <w:rPr/>
      </w:r>
      <m:oMath xmlns:m="http://schemas.openxmlformats.org/officeDocument/2006/math">
        <m:r>
          <m:t xml:space="preserve">X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  <w:lang w:val="ru-RU"/>
        </w:rPr>
        <w:t>, как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состояние сети в момент времени </w:t>
      </w:r>
      <w:r>
        <w:rPr/>
      </w:r>
      <m:oMath xmlns:m="http://schemas.openxmlformats.org/officeDocument/2006/math">
        <m:r>
          <m:t xml:space="preserve">t</m:t>
        </m:r>
      </m:oMath>
      <w:r>
        <mc:AlternateContent>
          <mc:Choice Requires="wps">
            <w:drawing>
              <wp:anchor behindDoc="0" distT="0" distB="0" distL="0" distR="0" simplePos="0" locked="0" layoutInCell="1" allowOverlap="1" relativeHeight="2" wp14:anchorId="52226F2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" name="Rectangle 7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7" path="m0,0l-2147483645,0l-2147483645,-2147483646l0,-2147483646xe" fillcolor="white" stroked="t" o:allowincell="f" style="position:absolute;margin-left:0pt;margin-top:0.05pt;width:49.95pt;height:49.95pt;mso-wrap-style:none;v-text-anchor:middle" wp14:anchorId="52226F2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. </w:t>
      </w:r>
    </w:p>
    <w:p>
      <w:pPr>
        <w:pStyle w:val="Normal"/>
        <w:suppressAutoHyphens w:val="true"/>
        <w:spacing w:lineRule="auto" w:line="240"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В любой момент времени в сети происходит не более одного изменения. Этими изменениями могут быть: создание или уничтожение связи. Вероятность изменения состояния сети зависит от её текущего состояния, и не зависит от истории изменений. Таким образом </w:t>
      </w:r>
      <w:r>
        <w:rPr/>
      </w:r>
      <m:oMath xmlns:m="http://schemas.openxmlformats.org/officeDocument/2006/math">
        <m:r>
          <m:t xml:space="preserve">X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– непрерывная цепь Маркова.</w:t>
      </w:r>
    </w:p>
    <w:p>
      <w:pPr>
        <w:pStyle w:val="Normal"/>
        <w:suppressAutoHyphens w:val="true"/>
        <w:spacing w:lineRule="auto" w:line="240" w:before="0" w:after="20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Частота принятия решений актором </w:t>
      </w:r>
      <w:r>
        <w:rPr>
          <w:rFonts w:cs="Times New Roman" w:ascii="Times New Roman" w:hAnsi="Times New Roman"/>
          <w:i/>
          <w:i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0E0E466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" name="Rectangle 7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6" path="m0,0l-2147483645,0l-2147483645,-2147483646l0,-2147483646xe" fillcolor="white" stroked="t" o:allowincell="f" style="position:absolute;margin-left:0pt;margin-top:0.05pt;width:49.95pt;height:49.95pt;mso-wrap-style:none;v-text-anchor:middle" wp14:anchorId="0E0E4665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зависит от параметра </w:t>
      </w:r>
      <w:r>
        <mc:AlternateContent>
          <mc:Choice Requires="wps">
            <w:drawing>
              <wp:anchor behindDoc="0" distT="0" distB="0" distL="0" distR="0" simplePos="0" locked="0" layoutInCell="1" allowOverlap="1" relativeHeight="4" wp14:anchorId="54AF386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" name="Rectangle 7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5" path="m0,0l-2147483645,0l-2147483645,-2147483646l0,-2147483646xe" fillcolor="white" stroked="t" o:allowincell="f" style="position:absolute;margin-left:0pt;margin-top:0.05pt;width:49.95pt;height:49.95pt;mso-wrap-style:none;v-text-anchor:middle" wp14:anchorId="54AF3867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i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Обозначим . . 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46"/>
        <w:gridCol w:w="8566"/>
        <w:gridCol w:w="543"/>
      </w:tblGrid>
      <w:tr>
        <w:trPr/>
        <w:tc>
          <w:tcPr>
            <w:tcW w:w="2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themeColor="text1" w:val="000000"/>
                <w:sz w:val="28"/>
                <w:szCs w:val="28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Следущая</m:t>
                    </m:r>
                    <m:r>
                      <m:t xml:space="preserve">возможность</m:t>
                    </m:r>
                    <m:r>
                      <m:t xml:space="preserve">изменения</m:t>
                    </m:r>
                    <m:r>
                      <m:t xml:space="preserve">наступит</m:t>
                    </m:r>
                    <m:r>
                      <m:t xml:space="preserve">в</m:t>
                    </m:r>
                    <m:r>
                      <m:t xml:space="preserve">t</m:t>
                    </m:r>
                    <m:r>
                      <m:t xml:space="preserve">+</m:t>
                    </m:r>
                    <m:r>
                      <m:t xml:space="preserve">∆</m:t>
                    </m:r>
                    <m:r>
                      <m:t xml:space="preserve">t</m:t>
                    </m:r>
                    <m:r>
                      <m:t xml:space="preserve">∨</m:t>
                    </m:r>
                    <m:r>
                      <m:t xml:space="preserve">Текущее</m:t>
                    </m:r>
                    <m:r>
                      <m:t xml:space="preserve">время</m:t>
                    </m:r>
                    <m:r>
                      <m:t xml:space="preserve">−</m:t>
                    </m:r>
                    <m:r>
                      <m:t xml:space="preserve">t</m:t>
                    </m:r>
                  </m:e>
                </m:d>
                <m:r>
                  <m:t xml:space="preserve">=</m:t>
                </m:r>
                <m:r>
                  <m:t xml:space="preserve">ex</m:t>
                </m:r>
                <m: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−</m:t>
                    </m:r>
                    <m:sSub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i</m:t>
                        </m:r>
                      </m:sub>
                    </m:sSub>
                    <m:r>
                      <m:t xml:space="preserve">∗</m:t>
                    </m:r>
                    <m:r>
                      <m:t xml:space="preserve">∆</m:t>
                    </m:r>
                    <m:r>
                      <m:t xml:space="preserve">t</m:t>
                    </m:r>
                  </m:e>
                </m:d>
              </m:oMath>
            </m:oMathPara>
          </w:p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eastAsia="" w:cs="Times New Roman" w:eastAsiaTheme="minorEastAsia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" w:cs="Times New Roman" w:eastAsiaTheme="minorEastAsia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4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36"/>
        <w:gridCol w:w="8576"/>
        <w:gridCol w:w="543"/>
      </w:tblGrid>
      <w:tr>
        <w:trPr/>
        <w:tc>
          <w:tcPr>
            <w:tcW w:w="23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7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Следущая</m:t>
                    </m:r>
                    <m:r>
                      <m:t xml:space="preserve">возможность</m:t>
                    </m:r>
                    <m:r>
                      <m:t xml:space="preserve">изменения</m:t>
                    </m:r>
                    <m:r>
                      <m:t xml:space="preserve">предоставлена</m:t>
                    </m:r>
                    <m:r>
                      <m:t xml:space="preserve">актору</m:t>
                    </m:r>
                    <m:r>
                      <m:t xml:space="preserve">i</m:t>
                    </m:r>
                  </m:e>
                </m:d>
                <m:r>
                  <m:t xml:space="preserve">=</m:t>
                </m:r>
                <m:f>
                  <m:num>
                    <m:sSub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i</m:t>
                        </m:r>
                      </m:sub>
                    </m:sSub>
                  </m:num>
                  <m:den>
                    <m:r>
                      <m:t xml:space="preserve">λ</m:t>
                    </m:r>
                  </m:den>
                </m:f>
              </m:oMath>
            </m:oMathPara>
          </w:p>
        </w:tc>
        <w:tc>
          <w:tcPr>
            <w:tcW w:w="54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Эта формула соответствует модели «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first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past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the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post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». 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Совокупность выборов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6113AB9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" name="Rectangle 7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4" path="m0,0l-2147483645,0l-2147483645,-2147483646l0,-2147483646xe" fillcolor="white" stroked="t" o:allowincell="f" style="position:absolute;margin-left:0pt;margin-top:0.05pt;width:49.95pt;height:49.95pt;mso-wrap-style:none;v-text-anchor:middle" wp14:anchorId="6113AB98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актора образуют собой поток Пуассона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4AAAE0C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" name="Rectangle 7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3" path="m0,0l-2147483645,0l-2147483645,-2147483646l0,-2147483646xe" fillcolor="white" stroked="t" o:allowincell="f" style="position:absolute;margin-left:0pt;margin-top:0.05pt;width:49.95pt;height:49.95pt;mso-wrap-style:none;v-text-anchor:middle" wp14:anchorId="4AAAE0CD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i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с параметром </w:t>
      </w:r>
      <w:r>
        <mc:AlternateContent>
          <mc:Choice Requires="wps">
            <w:drawing>
              <wp:anchor behindDoc="0" distT="0" distB="0" distL="0" distR="0" simplePos="0" locked="0" layoutInCell="1" allowOverlap="1" relativeHeight="7" wp14:anchorId="187EF89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" name="Rectangle 7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2" path="m0,0l-2147483645,0l-2147483645,-2147483646l0,-2147483646xe" fillcolor="white" stroked="t" o:allowincell="f" style="position:absolute;margin-left:0pt;margin-top:0.05pt;width:49.95pt;height:49.95pt;mso-wrap-style:none;v-text-anchor:middle" wp14:anchorId="187EF89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i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tabs>
          <w:tab w:val="clear" w:pos="708"/>
          <w:tab w:val="center" w:pos="4677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Пример:</w:t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с интенсивностью </w: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1</m:t>
            </m:r>
          </m:sub>
        </m:sSub>
      </m:oMath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 wp14:anchorId="5A142DD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" name="Rectangle 4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white" stroked="t" o:allowincell="f" style="position:absolute;margin-left:0pt;margin-top:0.05pt;width:49.95pt;height:49.95pt;mso-wrap-style:none;v-text-anchor:middle" wp14:anchorId="5A142DD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68" wp14:anchorId="53309C8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" name="Rectangle 4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3" path="m0,0l-2147483645,0l-2147483645,-2147483646l0,-2147483646xe" stroked="f" o:allowincell="f" style="position:absolute;margin-left:0pt;margin-top:0pt;width:49.95pt;height:49.95pt;mso-wrap-style:none;v-text-anchor:middle" wp14:anchorId="53309C80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331.45pt;height:67.9pt;mso-wrap-distance-right:0pt" filled="f" o:ole="">
            <v:imagedata r:id="rId3" o:title=""/>
          </v:shape>
          <o:OLEObject Type="Embed" ProgID="asc.{DB38923B-A8C0-4DE9-8AEE-A61BB5C901A5}" ShapeID="ole_rId2" DrawAspect="Content" ObjectID="_9374576" r:id="rId2"/>
        </w:objec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1 – Поток выборов актора 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с интенсивностью </w: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2</m:t>
            </m:r>
          </m:sub>
        </m:sSub>
      </m:oMath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 wp14:anchorId="0AF0C83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" name="Rectangle 3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9" path="m0,0l-2147483645,0l-2147483645,-2147483646l0,-2147483646xe" fillcolor="white" stroked="t" o:allowincell="f" style="position:absolute;margin-left:0pt;margin-top:0.05pt;width:49.95pt;height:49.95pt;mso-wrap-style:none;v-text-anchor:middle" wp14:anchorId="0AF0C83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69" wp14:anchorId="523CFD0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" name="Rectangle 3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6" path="m0,0l-2147483645,0l-2147483645,-2147483646l0,-2147483646xe" stroked="f" o:allowincell="f" style="position:absolute;margin-left:0pt;margin-top:0pt;width:49.95pt;height:49.95pt;mso-wrap-style:none;v-text-anchor:middle" wp14:anchorId="523CFD01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31.45pt;height:67.9pt;mso-wrap-distance-right:0pt" filled="f" o:ole="">
            <v:imagedata r:id="rId5" o:title=""/>
          </v:shape>
          <o:OLEObject Type="Embed" ProgID="asc.{DB38923B-A8C0-4DE9-8AEE-A61BB5C901A5}" ShapeID="ole_rId4" DrawAspect="Content" ObjectID="_1210753321" r:id="rId4"/>
        </w:objec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– Поток выборов актора 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с интенсивностью </w: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3</m:t>
            </m:r>
          </m:sub>
        </m:sSub>
      </m:oMath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 wp14:anchorId="08C2FD3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" name="Rectangle 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o:allowincell="f" style="position:absolute;margin-left:0pt;margin-top:0.05pt;width:49.95pt;height:49.95pt;mso-wrap-style:none;v-text-anchor:middle" wp14:anchorId="08C2FD36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70" wp14:anchorId="3B78BF0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" name="Rectangle 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stroked="f" o:allowincell="f" style="position:absolute;margin-left:0pt;margin-top:0pt;width:49.95pt;height:49.95pt;mso-wrap-style:none;v-text-anchor:middle" wp14:anchorId="3B78BF08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31.45pt;height:67.9pt;mso-wrap-distance-right:0pt" filled="f" o:ole="">
            <v:imagedata r:id="rId7" o:title=""/>
          </v:shape>
          <o:OLEObject Type="Embed" ProgID="asc.{DB38923B-A8C0-4DE9-8AEE-A61BB5C901A5}" ShapeID="ole_rId6" DrawAspect="Content" ObjectID="_1435839617" r:id="rId6"/>
        </w:objec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3 – Поток выборов актора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с интенсивностью </w: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n</m:t>
            </m:r>
          </m:sub>
        </m:sSub>
      </m:oMath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 wp14:anchorId="22457B8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" name="Rectangle 1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white" stroked="t" o:allowincell="f" style="position:absolute;margin-left:0pt;margin-top:0.05pt;width:49.95pt;height:49.95pt;mso-wrap-style:none;v-text-anchor:middle" wp14:anchorId="22457B8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71" wp14:anchorId="5EA00FC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4" name="Rectangle 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stroked="f" o:allowincell="f" style="position:absolute;margin-left:0pt;margin-top:0pt;width:49.95pt;height:49.95pt;mso-wrap-style:none;v-text-anchor:middle" wp14:anchorId="5EA00FC1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31.45pt;height:67.9pt;mso-wrap-distance-right:0pt" filled="f" o:ole="">
            <v:imagedata r:id="rId9" o:title=""/>
          </v:shape>
          <o:OLEObject Type="Embed" ProgID="asc.{DB38923B-A8C0-4DE9-8AEE-A61BB5C901A5}" ShapeID="ole_rId8" DrawAspect="Content" ObjectID="_606043785" r:id="rId8"/>
        </w:objec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4 – Поток выборов актора n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Образуют собой совокупный поток </w:t>
      </w:r>
      <w:r>
        <w:rPr/>
      </w:r>
      <m:oMath xmlns:m="http://schemas.openxmlformats.org/officeDocument/2006/math">
        <m:r>
          <m:t xml:space="preserve">N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с интенсивностью </w:t>
      </w:r>
      <w:r>
        <w:rPr/>
      </w:r>
      <m:oMath xmlns:m="http://schemas.openxmlformats.org/officeDocument/2006/math">
        <m:r>
          <m:t xml:space="preserve">λ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 wp14:anchorId="3D893DA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5" name="Rectangle 1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fillcolor="white" stroked="t" o:allowincell="f" style="position:absolute;margin-left:0pt;margin-top:0.05pt;width:49.95pt;height:49.95pt;mso-wrap-style:none;v-text-anchor:middle" wp14:anchorId="3D893DA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72" wp14:anchorId="550FD22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6" name="Rectangle 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stroked="f" o:allowincell="f" style="position:absolute;margin-left:0pt;margin-top:0pt;width:49.95pt;height:49.95pt;mso-wrap-style:none;v-text-anchor:middle" wp14:anchorId="550FD22A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31.45pt;height:67.9pt;mso-wrap-distance-right:0pt" filled="f" o:ole="">
            <v:imagedata r:id="rId11" o:title=""/>
          </v:shape>
          <o:OLEObject Type="Embed" ProgID="asc.{DB38923B-A8C0-4DE9-8AEE-A61BB5C901A5}" ShapeID="ole_rId10" DrawAspect="Content" ObjectID="_468569859" r:id="rId10"/>
        </w:objec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5 – Совокупный поток выборов всех акторов.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Сумма всех потоков – есть так же поток Пуассона с параметром </w:t>
      </w:r>
      <w:r>
        <mc:AlternateContent>
          <mc:Choice Requires="wps">
            <w:drawing>
              <wp:anchor behindDoc="0" distT="0" distB="0" distL="0" distR="0" simplePos="0" locked="0" layoutInCell="1" allowOverlap="1" relativeHeight="13" wp14:anchorId="5AFE779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7" name="Rectangle 1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white" stroked="t" o:allowincell="f" style="position:absolute;margin-left:0pt;margin-top:0.05pt;width:49.95pt;height:49.95pt;mso-wrap-style:none;v-text-anchor:middle" wp14:anchorId="5AFE779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λ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Вероятность того, что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актор в выбранный промежуток времени примет решение о изменении сети: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BodyText"/>
        <w:ind w:firstLine="709"/>
        <w:jc w:val="both"/>
        <w:rPr>
          <w:rFonts w:ascii="Times New Roman" w:hAnsi="Times New Roman" w:cs="Times New Roman"/>
          <w:i/>
          <w:i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i/>
          <w:color w:themeColor="text1" w:val="000000"/>
          <w:sz w:val="28"/>
          <w:szCs w:val="28"/>
        </w:rPr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661"/>
        <w:gridCol w:w="7333"/>
        <w:gridCol w:w="1361"/>
      </w:tblGrid>
      <w:tr>
        <w:trPr/>
        <w:tc>
          <w:tcPr>
            <w:tcW w:w="66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3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6F3DB5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18" name="Rectangle 13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path="m0,0l-2147483645,0l-2147483645,-2147483646l0,-2147483646xe" fillcolor="white" stroked="t" o:allowincell="f" style="position:absolute;margin-left:0pt;margin-top:0.05pt;width:49.95pt;height:49.95pt;mso-wrap-style:none;v-text-anchor:middle" wp14:anchorId="6F3DB523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t</m:t>
                      </m:r>
                      <m:r>
                        <m:t xml:space="preserve">+</m:t>
                      </m:r>
                      <m:r>
                        <m:t xml:space="preserve">Δt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t</m:t>
                      </m:r>
                    </m:sub>
                  </m:sSub>
                </m:e>
              </m:d>
              <m:r>
                <m:t xml:space="preserve">=</m:t>
              </m:r>
              <m:sSub>
                <m:e>
                  <m:r>
                    <m:t xml:space="preserve">λ</m:t>
                  </m:r>
                </m:e>
                <m:sub>
                  <m:r>
                    <m:t xml:space="preserve">i</m:t>
                  </m:r>
                </m:sub>
              </m:sSub>
              <m:r>
                <m:t xml:space="preserve">∗</m:t>
              </m:r>
              <m:r>
                <m:t xml:space="preserve">Δt</m:t>
              </m:r>
              <m:r>
                <m:t xml:space="preserve">+</m:t>
              </m:r>
              <m: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m:t xml:space="preserve">Δt</m:t>
                  </m:r>
                </m:e>
              </m:d>
            </m:oMath>
            <w:r>
              <w:rPr>
                <w:rFonts w:eastAsia="" w:cs="Times New Roman" w:ascii="Times New Roman" w:hAnsi="Times New Roman" w:eastAsiaTheme="minorEastAsia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</w:tc>
        <w:tc>
          <w:tcPr>
            <w:tcW w:w="136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end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где </w:t>
      </w:r>
      <w:r>
        <mc:AlternateContent>
          <mc:Choice Requires="wps">
            <w:drawing>
              <wp:anchor behindDoc="0" distT="0" distB="0" distL="0" distR="0" simplePos="0" locked="0" layoutInCell="1" allowOverlap="1" relativeHeight="15" wp14:anchorId="2D5AFA2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9" name="Rectangle 1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white" stroked="t" o:allowincell="f" style="position:absolute;margin-left:0pt;margin-top:0.05pt;width:49.95pt;height:49.95pt;mso-wrap-style:none;v-text-anchor:middle" wp14:anchorId="2D5AFA26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o</m:t>
        </m:r>
        <m:d>
          <m:dPr>
            <m:begChr m:val="("/>
            <m:endChr m:val=")"/>
          </m:dPr>
          <m:e>
            <m:r>
              <m:t xml:space="preserve">Δt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остаточный член высшего порядка.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163B562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0" name="Rectangle 1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white" stroked="t" o:allowincell="f" style="position:absolute;margin-left:0pt;margin-top:0.05pt;width:49.95pt;height:49.95pt;mso-wrap-style:none;v-text-anchor:middle" wp14:anchorId="163B5627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N</m:t>
        </m:r>
        <m:d>
          <m:dPr>
            <m:begChr m:val="("/>
            <m:endChr m:val=")"/>
          </m:dPr>
          <m:e>
            <m:sSub>
              <m:e>
                <m:r>
                  <m:t xml:space="preserve">t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m:t xml:space="preserve">t</m:t>
        </m:r>
        <m:r>
          <m:t xml:space="preserve">≤</m:t>
        </m:r>
        <m:sSub>
          <m:e>
            <m:r>
              <m:t xml:space="preserve">t</m:t>
            </m:r>
          </m:e>
          <m:sub>
            <m:r>
              <m:t xml:space="preserve">1</m:t>
            </m:r>
          </m:sub>
        </m:sSub>
        <m:r>
          <m:t xml:space="preserve">≤</m:t>
        </m:r>
        <m:r>
          <m:t xml:space="preserve">t</m:t>
        </m:r>
        <m:r>
          <m:t xml:space="preserve">+</m:t>
        </m:r>
        <m:r>
          <m:t xml:space="preserve">Δt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 wp14:anchorId="7D64E18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1" name="Rectangle 1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0pt;margin-top:0.05pt;width:49.95pt;height:49.95pt;mso-wrap-style:none;v-text-anchor:middle" wp14:anchorId="7D64E18B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87"/>
        <w:gridCol w:w="7472"/>
        <w:gridCol w:w="1496"/>
      </w:tblGrid>
      <w:tr>
        <w:trPr/>
        <w:tc>
          <w:tcPr>
            <w:tcW w:w="38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4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ind w:firstLine="709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222D87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22" name="Rectangle 17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fillcolor="white" stroked="t" o:allowincell="f" style="position:absolute;margin-left:0pt;margin-top:0.05pt;width:49.95pt;height:49.95pt;mso-wrap-style:none;v-text-anchor:middle" wp14:anchorId="222D875C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49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end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У каждого актора есть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 wp14:anchorId="47AEA39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3" name="Rectangle 1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path="m0,0l-2147483645,0l-2147483645,-2147483646l0,-2147483646xe" fillcolor="white" stroked="t" o:allowincell="f" style="position:absolute;margin-left:0pt;margin-top:0.05pt;width:49.95pt;height:49.95pt;mso-wrap-style:none;v-text-anchor:middle" wp14:anchorId="47AEA39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n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вариантов выбора, и всего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 wp14:anchorId="11C7E46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4" name="Rectangle 1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white" stroked="t" o:allowincell="f" style="position:absolute;margin-left:0pt;margin-top:0.05pt;width:49.95pt;height:49.95pt;mso-wrap-style:none;v-text-anchor:middle" wp14:anchorId="11C7E46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n</m:t>
        </m:r>
        <m:r>
          <m:t xml:space="preserve">−</m:t>
        </m:r>
        <m:r>
          <m:t xml:space="preserve">1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1" wp14:anchorId="3C911A0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5" name="Rectangle 2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o:allowincell="f" style="position:absolute;margin-left:0pt;margin-top:0.05pt;width:49.95pt;height:49.95pt;mso-wrap-style:none;v-text-anchor:middle" wp14:anchorId="3C911A0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 wp14:anchorId="259F7E1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6" name="Rectangle 2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white" stroked="t" o:allowincell="f" style="position:absolute;margin-left:0pt;margin-top:0.05pt;width:49.95pt;height:49.95pt;mso-wrap-style:none;v-text-anchor:middle" wp14:anchorId="259F7E1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n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вариантов. Функция полезности определяет вероятности того, что при следующей смене связей данный актор перейдёт из состояния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 wp14:anchorId="72B611F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7" name="Rectangle 2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path="m0,0l-2147483645,0l-2147483645,-2147483646l0,-2147483646xe" fillcolor="white" stroked="t" o:allowincell="f" style="position:absolute;margin-left:0pt;margin-top:0.05pt;width:49.95pt;height:49.95pt;mso-wrap-style:none;v-text-anchor:middle" wp14:anchorId="72B611F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в </w:t>
      </w:r>
      <w:r>
        <mc:AlternateContent>
          <mc:Choice Requires="wps">
            <w:drawing>
              <wp:anchor behindDoc="0" distT="0" distB="0" distL="0" distR="0" simplePos="0" locked="0" layoutInCell="1" allowOverlap="1" relativeHeight="23" wp14:anchorId="4DDD605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8" name="Rectangle 2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fillcolor="white" stroked="t" o:allowincell="f" style="position:absolute;margin-left:0pt;margin-top:0.05pt;width:49.95pt;height:49.95pt;mso-wrap-style:none;v-text-anchor:middle" wp14:anchorId="4DDD605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Функция полезности: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36"/>
        <w:gridCol w:w="1218"/>
      </w:tblGrid>
      <w:tr>
        <w:trPr/>
        <w:tc>
          <w:tcPr>
            <w:tcW w:w="813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ind w:firstLine="709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/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sSup>
                      <m:e>
                        <m: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±</m:t>
                            </m:r>
                            <m:r>
                              <m:t xml:space="preserve">ij</m:t>
                            </m:r>
                          </m:e>
                        </m:d>
                      </m:sup>
                    </m:sSup>
                    <m:r>
                      <m:t xml:space="preserve">,</m:t>
                    </m:r>
                    <m:r>
                      <m:t xml:space="preserve">β</m:t>
                    </m:r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21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end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где </w:t>
      </w:r>
      <w:r>
        <mc:AlternateContent>
          <mc:Choice Requires="wps">
            <w:drawing>
              <wp:anchor behindDoc="0" distT="0" distB="0" distL="0" distR="0" simplePos="0" locked="0" layoutInCell="1" allowOverlap="1" relativeHeight="24" wp14:anchorId="40C4E6D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29" name="Rectangle 2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fillcolor="white" stroked="t" o:allowincell="f" style="position:absolute;margin-left:0pt;margin-top:0.05pt;width:49.95pt;height:49.95pt;mso-wrap-style:none;v-text-anchor:middle" wp14:anchorId="40C4E6DB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– итератор актора принимающего решение о связи с актором 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;</w:t>
      </w:r>
    </w:p>
    <w:p>
      <w:pPr>
        <w:pStyle w:val="BodyText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 wp14:anchorId="5CD93AD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0" name="Rectangle 2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white" stroked="t" o:allowincell="f" style="position:absolute;margin-left:0pt;margin-top:0.05pt;width:49.95pt;height:49.95pt;mso-wrap-style:none;v-text-anchor:middle" wp14:anchorId="5CD93AD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текущее состояние сети, для графа и </w:t>
      </w:r>
      <w:r>
        <mc:AlternateContent>
          <mc:Choice Requires="wps">
            <w:drawing>
              <wp:anchor behindDoc="0" distT="0" distB="0" distL="0" distR="0" simplePos="0" locked="0" layoutInCell="1" allowOverlap="1" relativeHeight="26" wp14:anchorId="14B26D4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1" name="Rectangle 2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6" path="m0,0l-2147483645,0l-2147483645,-2147483646l0,-2147483646xe" fillcolor="white" stroked="t" o:allowincell="f" style="position:absolute;margin-left:0pt;margin-top:0.05pt;width:49.95pt;height:49.95pt;mso-wrap-style:none;v-text-anchor:middle" wp14:anchorId="14B26D46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i</m:t>
        </m:r>
        <m:r>
          <m:t xml:space="preserve">≠</m:t>
        </m:r>
        <m:r>
          <m:t xml:space="preserve">j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</w:t>
      </w:r>
    </w:p>
    <w:p>
      <w:pPr>
        <w:pStyle w:val="BodyText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 wp14:anchorId="1C16C7E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2" name="Rectangle 2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7" path="m0,0l-2147483645,0l-2147483645,-2147483646l0,-2147483646xe" fillcolor="white" stroked="t" o:allowincell="f" style="position:absolute;margin-left:0pt;margin-top:0.05pt;width:49.95pt;height:49.95pt;mso-wrap-style:none;v-text-anchor:middle" wp14:anchorId="1C16C7E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–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граф, который идентичен по всем рёбрам, кроме пары 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 wp14:anchorId="30FEFE7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3" name="Rectangle 2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8" path="m0,0l-2147483645,0l-2147483645,-2147483646l0,-2147483646xe" fillcolor="white" stroked="t" o:allowincell="f" style="position:absolute;margin-left:0pt;margin-top:0.05pt;width:49.95pt;height:49.95pt;mso-wrap-style:none;v-text-anchor:middle" wp14:anchorId="30FEFE7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,</m:t>
            </m:r>
            <m:r>
              <m:t xml:space="preserve">j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для которой существование связи является переключателем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  <m:r>
          <m:t xml:space="preserve">=</m:t>
        </m:r>
        <m:r>
          <m:t xml:space="preserve">1</m:t>
        </m:r>
        <m:r>
          <m:t xml:space="preserve">−</m:t>
        </m:r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9" wp14:anchorId="417430F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4" name="Rectangle 2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white" stroked="t" o:allowincell="f" style="position:absolute;margin-left:0pt;margin-top:0.05pt;width:49.95pt;height:49.95pt;mso-wrap-style:none;v-text-anchor:middle" wp14:anchorId="417430FB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, причём возможен случай когда 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 wp14:anchorId="2187F7A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5" name="Rectangle 3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0" path="m0,0l-2147483645,0l-2147483645,-2147483646l0,-2147483646xe" fillcolor="white" stroked="t" o:allowincell="f" style="position:absolute;margin-left:0pt;margin-top:0.05pt;width:49.95pt;height:49.95pt;mso-wrap-style:none;v-text-anchor:middle" wp14:anchorId="2187F7A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i</m:t>
        </m:r>
        <m:r>
          <m:t xml:space="preserve">=</m:t>
        </m:r>
        <m:r>
          <m:t xml:space="preserve">j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это значит, что актор не изменит текущее состояние сети.</w:t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1" wp14:anchorId="7834C62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6" name="Rectangle 3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1" path="m0,0l-2147483645,0l-2147483645,-2147483646l0,-2147483646xe" fillcolor="white" stroked="t" o:allowincell="f" style="position:absolute;margin-left:0pt;margin-top:0.05pt;width:49.95pt;height:49.95pt;mso-wrap-style:none;v-text-anchor:middle" wp14:anchorId="7834C62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i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sSup>
              <m:e>
                <m: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m:t xml:space="preserve">±</m:t>
                    </m:r>
                    <m:r>
                      <m:t xml:space="preserve">ij</m:t>
                    </m:r>
                  </m:e>
                </m:d>
              </m:sup>
            </m:sSup>
            <m:r>
              <m:t xml:space="preserve">,</m:t>
            </m:r>
            <m:r>
              <m:t xml:space="preserve">β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определена на множестве всех пар сети</w:t>
      </w:r>
      <w:bookmarkStart w:id="16" w:name="_Hlk166522707"/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bookmarkEnd w:id="16"/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и </w:t>
      </w:r>
      <w:r>
        <w:rPr/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, таких, что.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32" wp14:anchorId="1BA2325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7" name="Rectangle 3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2" path="m0,0l-2147483645,0l-2147483645,-2147483646l0,-2147483646xe" fillcolor="white" stroked="t" o:allowincell="f" style="position:absolute;margin-left:0pt;margin-top:0.05pt;width:49.95pt;height:49.95pt;mso-wrap-style:none;v-text-anchor:middle" wp14:anchorId="1BA2325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В интерпретации полезности функция полезности может рассматриваться как чистая полезность, которую получает актор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от перехода из состояния </w:t>
      </w: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33" wp14:anchorId="3870FBC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8" name="Rectangle 3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3" path="m0,0l-2147483645,0l-2147483645,-2147483646l0,-2147483646xe" fillcolor="white" stroked="t" o:allowincell="f" style="position:absolute;margin-left:0pt;margin-top:0.05pt;width:49.95pt;height:49.95pt;mso-wrap-style:none;v-text-anchor:middle" wp14:anchorId="3870FBC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 . </w:t>
      </w:r>
      <w:r>
        <mc:AlternateContent>
          <mc:Choice Requires="wps">
            <w:drawing>
              <wp:anchor behindDoc="0" distT="0" distB="0" distL="0" distR="0" simplePos="0" locked="0" layoutInCell="1" allowOverlap="1" relativeHeight="34" wp14:anchorId="6178F86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39" name="Rectangle 3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path="m0,0l-2147483645,0l-2147483645,-2147483646l0,-2147483646xe" fillcolor="white" stroked="t" o:allowincell="f" style="position:absolute;margin-left:0pt;margin-top:0.05pt;width:49.95pt;height:49.95pt;mso-wrap-style:none;v-text-anchor:middle" wp14:anchorId="6178F86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Предположим, что в момент времени </w:t>
      </w:r>
      <w:r>
        <mc:AlternateContent>
          <mc:Choice Requires="wps">
            <w:drawing>
              <wp:anchor behindDoc="0" distT="0" distB="0" distL="0" distR="0" simplePos="0" locked="0" layoutInCell="1" allowOverlap="1" relativeHeight="35" wp14:anchorId="78DDACA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0" name="Rectangle 3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path="m0,0l-2147483645,0l-2147483645,-2147483646l0,-2147483646xe" fillcolor="white" stroked="t" o:allowincell="f" style="position:absolute;margin-left:0pt;margin-top:0.05pt;width:49.95pt;height:49.95pt;mso-wrap-style:none;v-text-anchor:middle" wp14:anchorId="78DDACAD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t</m:t>
        </m:r>
        <m:r>
          <m:t xml:space="preserve">+</m:t>
        </m:r>
        <m:r>
          <m:t xml:space="preserve">Δt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при текущей сети </w:t>
      </w:r>
      <w:r>
        <w:rPr/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у актора появилась возможность изменения в состояние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812"/>
        <w:gridCol w:w="542"/>
      </w:tblGrid>
      <w:tr>
        <w:trPr/>
        <w:tc>
          <w:tcPr>
            <w:tcW w:w="881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eastAsia="" w:cs="Times New Roman" w:eastAsiaTheme="minorEastAsia"/>
                <w:color w:themeColor="text1" w:val="00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4" wp14:anchorId="6B366A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41" name="Rectangle 5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f" style="position:absolute;margin-left:0pt;margin-top:0pt;width:49.95pt;height:49.95pt;mso-wrap-style:none;v-text-anchor:middle" wp14:anchorId="6B366A52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" w:cs="Times New Roman" w:ascii="Times New Roman" w:hAnsi="Times New Roman" w:eastAsiaTheme="minorEastAsia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br/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f>
                <m:num>
                  <m:r>
                    <m:t xml:space="preserve">exp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f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x</m:t>
                          </m:r>
                          <m:r>
                            <m:t xml:space="preserve">,</m:t>
                          </m:r>
                          <m:sSup>
                            <m:e>
                              <m:r>
                                <m:t xml:space="preserve"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m:t xml:space="preserve">±</m:t>
                                  </m:r>
                                  <m:r>
                                    <m:t xml:space="preserve">ij</m:t>
                                  </m:r>
                                </m:e>
                              </m:d>
                            </m:sup>
                          </m:sSup>
                          <m:r>
                            <m:t xml:space="preserve">,</m:t>
                          </m:r>
                          <m:r>
                            <m:t xml:space="preserve">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supHide m:val="1"/>
                    </m:naryPr>
                    <m:sub>
                      <m:r>
                        <m:t xml:space="preserve">h</m:t>
                      </m:r>
                    </m:sub>
                    <m:sup/>
                    <m:e>
                      <m:r>
                        <m:t xml:space="preserve">exp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m:t xml:space="preserve">f</m:t>
                              </m:r>
                            </m:e>
                            <m:sub>
                              <m:r>
                                <m:t xml:space="preserve">i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x</m:t>
                              </m:r>
                              <m:r>
                                <m:t xml:space="preserve">,</m:t>
                              </m:r>
                              <m:sSup>
                                <m:e>
                                  <m:r>
                                    <m:t xml:space="preserve">x</m:t>
                                  </m:r>
                                </m:e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m:t xml:space="preserve">±</m:t>
                                      </m:r>
                                      <m:r>
                                        <m:t xml:space="preserve">ih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t xml:space="preserve">,</m:t>
                              </m:r>
                              <m:r>
                                <m:t xml:space="preserve">β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oMath>
          </w:p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4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6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w:r>
        <w:rPr/>
      </w:r>
      <m:oMath xmlns:m="http://schemas.openxmlformats.org/officeDocument/2006/math">
        <m:r>
          <m:t xml:space="preserve">n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 wp14:anchorId="2199C73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2" name="Rectangle 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0pt;margin-top:0.05pt;width:49.95pt;height:49.95pt;mso-wrap-style:none;v-text-anchor:middle" wp14:anchorId="2199C73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β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>
        <mc:AlternateContent>
          <mc:Choice Requires="wps">
            <w:drawing>
              <wp:anchor behindDoc="0" distT="0" distB="0" distL="0" distR="0" simplePos="0" locked="0" layoutInCell="1" allowOverlap="1" relativeHeight="37" wp14:anchorId="237BA94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3" name="Rectangle 3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8" path="m0,0l-2147483645,0l-2147483645,-2147483646l0,-2147483646xe" fillcolor="white" stroked="t" o:allowincell="f" style="position:absolute;margin-left:0pt;margin-top:0.05pt;width:49.95pt;height:49.95pt;mso-wrap-style:none;v-text-anchor:middle" wp14:anchorId="237BA94D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Функция сети: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812"/>
        <w:gridCol w:w="542"/>
      </w:tblGrid>
      <w:tr>
        <w:trPr/>
        <w:tc>
          <w:tcPr>
            <w:tcW w:w="881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m:t xml:space="preserve">s</m:t>
                  </m:r>
                </m:e>
                <m:sub>
                  <m:r>
                    <m:t xml:space="preserve">ki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,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±</m:t>
                          </m:r>
                          <m:r>
                            <m:t xml:space="preserve">ij</m:t>
                          </m:r>
                        </m:e>
                      </m:d>
                    </m:sup>
                  </m:sSup>
                </m:e>
              </m:d>
            </m:oMath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</w:tc>
        <w:tc>
          <w:tcPr>
            <w:tcW w:w="54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7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где </w:t>
      </w:r>
      <w:r>
        <mc:AlternateContent>
          <mc:Choice Requires="wps">
            <w:drawing>
              <wp:anchor behindDoc="0" distT="0" distB="0" distL="0" distR="0" simplePos="0" locked="0" layoutInCell="1" allowOverlap="1" relativeHeight="38" wp14:anchorId="4B19047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4" name="Rectangle 4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path="m0,0l-2147483645,0l-2147483645,-2147483646l0,-2147483646xe" fillcolor="white" stroked="t" o:allowincell="f" style="position:absolute;margin-left:0pt;margin-top:0.05pt;width:49.95pt;height:49.95pt;mso-wrap-style:none;v-text-anchor:middle" wp14:anchorId="4B19047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>
      <w:pPr>
        <w:pStyle w:val="Normal"/>
        <w:numPr>
          <w:ilvl w:val="0"/>
          <w:numId w:val="6"/>
        </w:numPr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Базовый компонент исходящих степеней: 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812"/>
        <w:gridCol w:w="542"/>
      </w:tblGrid>
      <w:tr>
        <w:trPr/>
        <w:tc>
          <w:tcPr>
            <w:tcW w:w="881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/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s</m:t>
                    </m:r>
                  </m:e>
                  <m:sub>
                    <m:r>
                      <m:t xml:space="preserve">1</m:t>
                    </m:r>
                    <m:r>
                      <m:t xml:space="preserve">i</m:t>
                    </m:r>
                  </m:sub>
                </m:sSub>
                <m:r>
                  <m:t xml:space="preserve">=</m:t>
                </m:r>
                <m:nary>
                  <m:naryPr>
                    <m:chr m:val="∑"/>
                    <m:supHide m:val="1"/>
                  </m:naryPr>
                  <m:sub>
                    <m:r>
                      <m:t xml:space="preserve">j</m:t>
                    </m:r>
                  </m:sub>
                  <m:sup/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8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881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4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BodyText"/>
        <w:spacing w:lineRule="auto" w:line="240"/>
        <w:ind w:firstLine="708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разрушением</w:t>
      </w:r>
    </w:p>
    <w:p>
      <w:pPr>
        <w:pStyle w:val="BodyText"/>
        <w:spacing w:lineRule="auto" w:line="24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связей. Учитывая предыдущее состояние x, следующее состояние либо</w:t>
      </w:r>
    </w:p>
    <w:p>
      <w:pPr>
        <w:pStyle w:val="BodyText"/>
        <w:spacing w:lineRule="auto" w:line="24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имеет на одну связь больше, либо на одну связь меньше, или они идентичны. Функция сети умножается на параметр </w:t>
      </w:r>
      <w:r>
        <w:rPr/>
      </w:r>
      <m:oMath xmlns:m="http://schemas.openxmlformats.org/officeDocument/2006/math">
        <m:sSub>
          <m:e>
            <m:r>
              <m:t xml:space="preserve">β</m:t>
            </m:r>
          </m:e>
          <m:sub>
            <m: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, он показывает вклад функции полезности в вероятность создания новой связи, вклад в разрушение существующей связи </w:t>
      </w:r>
      <w:r>
        <w:rPr/>
      </w:r>
      <m:oMath xmlns:m="http://schemas.openxmlformats.org/officeDocument/2006/math">
        <m:r>
          <m:t xml:space="preserve">−</m:t>
        </m:r>
        <m:sSub>
          <m:e>
            <m:r>
              <m:t xml:space="preserve">β</m:t>
            </m:r>
          </m:e>
          <m:sub>
            <m: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. Таким образом, роль эффекта степени исходящих связей в модели заключается в вкладе в пользу создания</w:t>
      </w:r>
    </w:p>
    <w:p>
      <w:pPr>
        <w:pStyle w:val="BodyText"/>
        <w:spacing w:lineRule="auto" w:line="24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связей по сравнению с их разрушением. Обычно сети разрежены, поэтому</w:t>
      </w:r>
    </w:p>
    <w:p>
      <w:pPr>
        <w:pStyle w:val="Normal"/>
        <w:suppressAutoHyphens w:val="true"/>
        <w:spacing w:lineRule="auto" w:line="240" w:before="0" w:after="20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возможностей для создания связей гораздо больше, чем для их прерывания.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Число взаимных связей: </w:t>
      </w:r>
    </w:p>
    <w:tbl>
      <w:tblPr>
        <w:tblStyle w:val="TableGrid"/>
        <w:tblW w:w="8646" w:type="dxa"/>
        <w:jc w:val="start"/>
        <w:tblInd w:w="7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7011"/>
        <w:gridCol w:w="1634"/>
      </w:tblGrid>
      <w:tr>
        <w:trPr/>
        <w:tc>
          <w:tcPr>
            <w:tcW w:w="701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9" wp14:anchorId="7C407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45" name="Rectangle 42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2" path="m0,0l-2147483645,0l-2147483645,-2147483646l0,-2147483646xe" fillcolor="white" stroked="t" o:allowincell="f" style="position:absolute;margin-left:0pt;margin-top:0.05pt;width:49.95pt;height:49.95pt;mso-wrap-style:none;v-text-anchor:middle" wp14:anchorId="7C407482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i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br/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m:t xml:space="preserve">s</m:t>
                  </m:r>
                </m:e>
                <m:sub>
                  <m:r>
                    <m:t xml:space="preserve">2</m:t>
                  </m:r>
                  <m:r>
                    <m:t xml:space="preserve">i</m:t>
                  </m:r>
                </m:sub>
              </m:sSub>
              <m:r>
                <m:t xml:space="preserve">=</m:t>
              </m:r>
              <m:nary>
                <m:naryPr>
                  <m:chr m:val="∑"/>
                  <m:supHide m:val="1"/>
                </m:naryPr>
                <m:sub>
                  <m:r>
                    <m:t xml:space="preserve">j</m:t>
                  </m:r>
                </m:sub>
                <m:sup/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ij</m:t>
                      </m:r>
                    </m:sub>
                  </m:sSub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ji</m:t>
                      </m:r>
                    </m:sub>
                  </m:sSub>
                </m:e>
              </m:nary>
            </m:oMath>
          </w:p>
        </w:tc>
        <w:tc>
          <w:tcPr>
            <w:tcW w:w="1634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9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Фундаментальный аспект почти всех направленных социальных сетей, потому что почти всегда существует некий обмен или другая взаимная зависимость.</w:t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72"/>
        <w:gridCol w:w="682"/>
      </w:tblGrid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709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5" wp14:anchorId="4FC28D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46" name="Rectangle 37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7" path="m0,0l-2147483645,0l-2147483645,-2147483646l0,-2147483646xe" fillcolor="white" stroked="t" o:allowincell="f" style="position:absolute;margin-left:0pt;margin-top:0pt;width:49.95pt;height:49.95pt;mso-wrap-style:none;v-text-anchor:middle" wp14:anchorId="4FC28D12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Times New Roman" w:ascii="Times New Roman" w:hAnsi="Times New Roman"/>
                <w:i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br/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m:t xml:space="preserve">f</m:t>
                  </m:r>
                </m:e>
                <m:sub>
                  <m:r>
                    <m:t xml:space="preserve">i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,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±</m:t>
                          </m:r>
                          <m:r>
                            <m:t xml:space="preserve">ij</m:t>
                          </m:r>
                        </m:e>
                      </m:d>
                    </m:sup>
                  </m:sSup>
                  <m:r>
                    <m:t xml:space="preserve">,</m:t>
                  </m:r>
                  <m:r>
                    <m:t xml:space="preserve">β</m:t>
                  </m:r>
                </m:e>
              </m:d>
              <m:r>
                <m:t xml:space="preserve">=</m:t>
              </m:r>
              <m:nary>
                <m:naryPr>
                  <m:chr m:val="∑"/>
                </m:naryPr>
                <m:sub>
                  <m:r>
                    <m:t xml:space="preserve">k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K</m:t>
                  </m:r>
                </m:sup>
                <m:e>
                  <m:sSub>
                    <m:e>
                      <m:r>
                        <m:t xml:space="preserve">β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sSub>
                    <m:e>
                      <m:r>
                        <m:t xml:space="preserve">s</m:t>
                      </m:r>
                    </m:e>
                    <m:sub>
                      <m:r>
                        <m:t xml:space="preserve">ki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m:t xml:space="preserve">x</m:t>
                      </m:r>
                      <m:r>
                        <m:t xml:space="preserve">,</m:t>
                      </m:r>
                      <m:sSup>
                        <m:e>
                          <m: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±</m:t>
                              </m:r>
                              <m:r>
                                <m:t xml:space="preserve">ij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oMath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(1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Функция полезности описывает полезность перехода из</w:t>
        <w:br/>
        <w:t xml:space="preserve">состояния </w:t>
      </w:r>
      <w:r>
        <w:rPr>
          <w:rFonts w:cs="Times New Roman" w:ascii="Times New Roman" w:hAnsi="Times New Roman"/>
          <w:i/>
          <w:color w:themeColor="text1" w:val="000000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40" wp14:anchorId="75AAD0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7" name="Rectangle 4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4" path="m0,0l-2147483645,0l-2147483645,-2147483646l0,-2147483646xe" fillcolor="white" stroked="t" o:allowincell="f" style="position:absolute;margin-left:0pt;margin-top:0.05pt;width:49.95pt;height:49.95pt;mso-wrap-style:none;v-text-anchor:middle" wp14:anchorId="75AAD077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 в </w:t>
      </w: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66" wp14:anchorId="350C58C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8" name="Rectangle 4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fillcolor="white" stroked="t" o:allowincell="f" style="position:absolute;margin-left:0pt;margin-top:0.05pt;width:49.95pt;height:49.95pt;mso-wrap-style:none;v-text-anchor:middle" wp14:anchorId="350C58C5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для </w:t>
      </w:r>
      <w:r>
        <mc:AlternateContent>
          <mc:Choice Requires="wps">
            <w:drawing>
              <wp:anchor behindDoc="0" distT="0" distB="0" distL="0" distR="0" simplePos="0" locked="0" layoutInCell="1" allowOverlap="1" relativeHeight="67" wp14:anchorId="35B65B0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49" name="Rectangle 4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6" path="m0,0l-2147483645,0l-2147483645,-2147483646l0,-2147483646xe" fillcolor="white" stroked="t" o:allowincell="f" style="position:absolute;margin-left:0pt;margin-top:0.05pt;width:49.95pt;height:49.95pt;mso-wrap-style:none;v-text-anchor:middle" wp14:anchorId="35B65B0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</w:rPr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актора.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Вероятность изменения связи </w:t>
      </w:r>
      <w:r>
        <w:rPr/>
      </w:r>
      <m:oMath xmlns:m="http://schemas.openxmlformats.org/officeDocument/2006/math">
        <m:r>
          <m:t xml:space="preserve">i</m:t>
        </m:r>
        <m:r>
          <m:t xml:space="preserve">↔</m:t>
        </m:r>
        <m:r>
          <m:t xml:space="preserve">j</m:t>
        </m:r>
      </m:oMath>
      <w:r>
        <mc:AlternateContent>
          <mc:Choice Requires="wps">
            <w:drawing>
              <wp:anchor behindDoc="0" distT="0" distB="0" distL="0" distR="0" simplePos="0" locked="0" layoutInCell="1" allowOverlap="1" relativeHeight="41" wp14:anchorId="2FCDFC3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0" name="Rectangle 4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7" path="m0,0l-2147483645,0l-2147483645,-2147483646l0,-2147483646xe" fillcolor="white" stroked="t" o:allowincell="f" style="position:absolute;margin-left:0pt;margin-top:0.05pt;width:49.95pt;height:49.95pt;mso-wrap-style:none;v-text-anchor:middle" wp14:anchorId="2FCDFC3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13"/>
        <w:gridCol w:w="741"/>
      </w:tblGrid>
      <w:tr>
        <w:trPr/>
        <w:tc>
          <w:tcPr>
            <w:tcW w:w="861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iCs/>
                <w:color w:themeColor="text1" w:val="000000"/>
                <w:sz w:val="28"/>
                <w:szCs w:val="28"/>
              </w:rPr>
            </w:pPr>
            <w:r>
              <w:rPr>
                <w:rFonts w:eastAsia="Arial"/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P</m:t>
                </m:r>
                <m:r>
                  <m:rPr>
                    <m:lit/>
                    <m:nor/>
                  </m:rPr>
                  <m:t xml:space="preserve">\{</m:t>
                </m:r>
                <m: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  <m:r>
                      <m:t xml:space="preserve">+</m:t>
                    </m:r>
                    <m:r>
                      <m:t xml:space="preserve">Δt</m:t>
                    </m:r>
                  </m:e>
                </m:d>
                <m:r>
                  <m:t xml:space="preserve">=</m:t>
                </m:r>
                <m:sSup>
                  <m:e>
                    <m: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±</m:t>
                        </m:r>
                        <m:r>
                          <m:t xml:space="preserve">ij</m:t>
                        </m:r>
                      </m:e>
                    </m:d>
                  </m:sup>
                </m:sSup>
                <m:r>
                  <m:rPr>
                    <m:lit/>
                    <m:nor/>
                  </m:rPr>
                  <m:t xml:space="preserve">|</m:t>
                </m:r>
                <m: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=</m:t>
                </m:r>
                <m:r>
                  <m:t xml:space="preserve">x</m:t>
                </m:r>
                <m:r>
                  <m:rPr>
                    <m:lit/>
                    <m:nor/>
                  </m:rPr>
                  <m:t xml:space="preserve">\}</m:t>
                </m:r>
                <m:r>
                  <m:t xml:space="preserve">=</m:t>
                </m:r>
                <m:f>
                  <m:num>
                    <m: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sSup>
                              <m:e>
                                <m:r>
                                  <m:t xml:space="preserve">x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m:t xml:space="preserve">±</m:t>
                                    </m:r>
                                    <m:r>
                                      <m:t xml:space="preserve">ij</m:t>
                                    </m:r>
                                  </m:e>
                                </m:d>
                              </m:sup>
                            </m:sSup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</m:naryPr>
                      <m:sub>
                        <m:r>
                          <m:t xml:space="preserve">h</m:t>
                        </m:r>
                      </m:sub>
                      <m:sup/>
                      <m:e>
                        <m:r>
                          <m:t xml:space="preserve">exp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f</m:t>
                                </m:r>
                              </m:e>
                              <m:sub>
                                <m:r>
                                  <m:t xml:space="preserve">i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x</m:t>
                                </m:r>
                                <m:r>
                                  <m:t xml:space="preserve">,</m:t>
                                </m:r>
                                <m:sSup>
                                  <m:e>
                                    <m:r>
                                      <m:t xml:space="preserve">x</m:t>
                                    </m:r>
                                  </m:e>
                                  <m:sup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m:t xml:space="preserve">±</m:t>
                                        </m:r>
                                        <m:r>
                                          <m:t xml:space="preserve">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m:t xml:space="preserve">,</m:t>
                                </m:r>
                                <m:r>
                                  <m:t xml:space="preserve">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m:t xml:space="preserve">,</m:t>
                </m:r>
              </m:oMath>
            </m:oMathPara>
          </w:p>
        </w:tc>
        <w:tc>
          <w:tcPr>
            <w:tcW w:w="7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(1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861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eastAsia="" w:cs="Times New Roman" w:eastAsiaTheme="minorEastAsia"/>
                <w:color w:themeColor="text1" w:val="000000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BodyText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где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 wp14:anchorId="0C52D04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1" name="Rectangle 4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9" path="m0,0l-2147483645,0l-2147483645,-2147483646l0,-2147483646xe" fillcolor="white" stroked="t" o:allowincell="f" style="position:absolute;margin-left:0pt;margin-top:0.05pt;width:49.95pt;height:49.95pt;mso-wrap-style:none;v-text-anchor:middle" wp14:anchorId="0C52D04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X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– матрица смежности с элементами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43" wp14:anchorId="600D3A5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2" name="Rectangle 5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0" path="m0,0l-2147483645,0l-2147483645,-2147483646l0,-2147483646xe" fillcolor="white" stroked="t" o:allowincell="f" style="position:absolute;margin-left:0pt;margin-top:0.05pt;width:49.95pt;height:49.95pt;mso-wrap-style:none;v-text-anchor:middle" wp14:anchorId="600D3A5D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представляющая сеть в момент времени </w:t>
      </w:r>
      <w:r>
        <mc:AlternateContent>
          <mc:Choice Requires="wps">
            <w:drawing>
              <wp:anchor behindDoc="0" distT="0" distB="0" distL="0" distR="0" simplePos="0" locked="0" layoutInCell="1" allowOverlap="1" relativeHeight="44" wp14:anchorId="7684E4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3" name="Rectangle 5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path="m0,0l-2147483645,0l-2147483645,-2147483646l0,-2147483646xe" fillcolor="white" stroked="t" o:allowincell="f" style="position:absolute;margin-left:0pt;margin-top:0.05pt;width:49.95pt;height:49.95pt;mso-wrap-style:none;v-text-anchor:middle" wp14:anchorId="7684E45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Создание связи может быть как односторонней</w:t>
        <w:br/>
        <w:t>инициативой, так и совместной, в отличии от разрушения связи. Разрушение</w:t>
        <w:br/>
        <w:t>связи происходит в одностороннем порядке. Рассмотрим разные варианты</w:t>
        <w:br/>
        <w:t>моделирования возникновения связи.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5" wp14:anchorId="6337CBC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4" name="Rectangle 5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path="m0,0l-2147483645,0l-2147483645,-2147483646l0,-2147483646xe" fillcolor="white" stroked="t" o:allowincell="f" style="position:absolute;margin-left:0pt;margin-top:0.05pt;width:49.95pt;height:49.95pt;mso-wrap-style:none;v-text-anchor:middle" wp14:anchorId="6337CBCB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ij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β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–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есть вероятность возникновения связи в разных сценариях.</w:t>
      </w:r>
    </w:p>
    <w:p>
      <w:pPr>
        <w:pStyle w:val="ListParagraph"/>
        <w:numPr>
          <w:ilvl w:val="0"/>
          <w:numId w:val="4"/>
        </w:numPr>
        <w:suppressAutoHyphens w:val="true"/>
        <w:spacing w:lineRule="auto" w:line="240" w:before="0" w:after="20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Диктаторский сценарий</w:t>
      </w:r>
    </w:p>
    <w:p>
      <w:pPr>
        <w:pStyle w:val="ListParagraph"/>
        <w:numPr>
          <w:ilvl w:val="1"/>
          <w:numId w:val="4"/>
        </w:numPr>
        <w:suppressAutoHyphens w:val="true"/>
        <w:spacing w:lineRule="auto" w:line="240" w:before="0" w:after="20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Односторонняя инициатива:</w:t>
      </w:r>
    </w:p>
    <w:p>
      <w:pPr>
        <w:pStyle w:val="ListParagraph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tbl>
      <w:tblPr>
        <w:tblStyle w:val="TableGrid"/>
        <w:tblW w:w="8635" w:type="dxa"/>
        <w:jc w:val="start"/>
        <w:tblInd w:w="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7951"/>
        <w:gridCol w:w="683"/>
      </w:tblGrid>
      <w:tr>
        <w:trPr/>
        <w:tc>
          <w:tcPr>
            <w:tcW w:w="795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start="0"/>
              <w:contextualSpacing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/>
                <w:kern w:val="0"/>
                <w:lang w:val="en-US" w:eastAsia="en-US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6" wp14:anchorId="6E9218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55" name="Rectangle 53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3" path="m0,0l-2147483645,0l-2147483645,-2147483646l0,-2147483646xe" fillcolor="white" stroked="t" o:allowincell="f" style="position:absolute;margin-left:0pt;margin-top:0.05pt;width:49.95pt;height:49.95pt;mso-wrap-style:none;v-text-anchor:middle" wp14:anchorId="6E9218F7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ij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r>
                      <m:t xml:space="preserve">β</m:t>
                    </m:r>
                  </m:e>
                </m:d>
                <m:r>
                  <m:t xml:space="preserve">=</m:t>
                </m:r>
                <m:f>
                  <m:num>
                    <m: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sSup>
                              <m:e>
                                <m:r>
                                  <m:t xml:space="preserve">x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m:t xml:space="preserve">±</m:t>
                                    </m:r>
                                    <m:r>
                                      <m:t xml:space="preserve">ij</m:t>
                                    </m:r>
                                  </m:e>
                                </m:d>
                              </m:sup>
                            </m:sSup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</m:naryPr>
                      <m:sub>
                        <m:r>
                          <m:t xml:space="preserve">h</m:t>
                        </m:r>
                      </m:sub>
                      <m:sup/>
                      <m:e>
                        <m:r>
                          <m:t xml:space="preserve">exp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f</m:t>
                                </m:r>
                              </m:e>
                              <m:sub>
                                <m:r>
                                  <m:t xml:space="preserve">i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x</m:t>
                                </m:r>
                                <m:r>
                                  <m:t xml:space="preserve">,</m:t>
                                </m:r>
                                <m:sSup>
                                  <m:e>
                                    <m:r>
                                      <m:t xml:space="preserve">x</m:t>
                                    </m:r>
                                  </m:e>
                                  <m:sup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m:t xml:space="preserve">±</m:t>
                                        </m:r>
                                        <m:r>
                                          <m:t xml:space="preserve">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m:t xml:space="preserve">,</m:t>
                                </m:r>
                                <m:r>
                                  <m:t xml:space="preserve">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start="0"/>
              <w:contextualSpacing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(1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tbl>
      <w:tblPr>
        <w:tblStyle w:val="TableGrid"/>
        <w:tblW w:w="8995" w:type="dxa"/>
        <w:jc w:val="start"/>
        <w:tblInd w:w="36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252"/>
        <w:gridCol w:w="742"/>
      </w:tblGrid>
      <w:tr>
        <w:trPr/>
        <w:tc>
          <w:tcPr>
            <w:tcW w:w="825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 xml:space="preserve">б) 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 xml:space="preserve">Двусторонняя инициатива: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7" wp14:anchorId="75D49C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56" name="Rectangle 54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4" path="m0,0l-2147483645,0l-2147483645,-2147483646l0,-2147483646xe" fillcolor="white" stroked="t" o:allowincell="f" style="position:absolute;margin-left:0pt;margin-top:0.05pt;width:49.95pt;height:49.95pt;mso-wrap-style:none;v-text-anchor:middle" wp14:anchorId="75D49CFC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i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br/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m:t xml:space="preserve">p</m:t>
                  </m:r>
                </m:e>
                <m:sub>
                  <m:r>
                    <m:t xml:space="preserve">ij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,</m:t>
                  </m:r>
                  <m:r>
                    <m:t xml:space="preserve">β</m:t>
                  </m:r>
                </m:e>
              </m:d>
              <m:r>
                <m:t xml:space="preserve">=</m:t>
              </m:r>
              <m:f>
                <m:num>
                  <m:r>
                    <m:t xml:space="preserve">exp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f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x</m:t>
                          </m:r>
                          <m:r>
                            <m:t xml:space="preserve">,</m:t>
                          </m:r>
                          <m:sSup>
                            <m:e>
                              <m:r>
                                <m:t xml:space="preserve"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m:t xml:space="preserve">±</m:t>
                                  </m:r>
                                  <m:r>
                                    <m:t xml:space="preserve">ij</m:t>
                                  </m:r>
                                </m:e>
                              </m:d>
                            </m:sup>
                          </m:sSup>
                          <m:r>
                            <m:t xml:space="preserve">,</m:t>
                          </m:r>
                          <m:r>
                            <m:t xml:space="preserve">β</m:t>
                          </m:r>
                        </m:e>
                      </m:d>
                    </m:e>
                  </m:d>
                </m:num>
                <m:den>
                  <m:r>
                    <m:t xml:space="preserve">exp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f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x</m:t>
                          </m:r>
                          <m:r>
                            <m:t xml:space="preserve">,</m:t>
                          </m:r>
                          <m:r>
                            <m:t xml:space="preserve">x</m:t>
                          </m:r>
                          <m:r>
                            <m:t xml:space="preserve">,</m:t>
                          </m:r>
                          <m:r>
                            <m:t xml:space="preserve">β</m:t>
                          </m:r>
                        </m:e>
                      </m:d>
                    </m:e>
                  </m:d>
                  <m:r>
                    <m:t xml:space="preserve">+</m:t>
                  </m:r>
                  <m:r>
                    <m:t xml:space="preserve">exp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f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x</m:t>
                          </m:r>
                          <m:r>
                            <m:t xml:space="preserve">,</m:t>
                          </m:r>
                          <m:sSup>
                            <m:e>
                              <m:r>
                                <m:t xml:space="preserve"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m:t xml:space="preserve">±</m:t>
                                  </m:r>
                                  <m:r>
                                    <m:t xml:space="preserve">ij</m:t>
                                  </m:r>
                                </m:e>
                              </m:d>
                            </m:sup>
                          </m:sSup>
                          <m:r>
                            <m:t xml:space="preserve">,</m:t>
                          </m:r>
                          <m:r>
                            <m:t xml:space="preserve">β</m:t>
                          </m:r>
                        </m:e>
                      </m:d>
                    </m:e>
                  </m:d>
                </m:den>
              </m:f>
            </m:oMath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4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(1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ListParagraph"/>
        <w:numPr>
          <w:ilvl w:val="0"/>
          <w:numId w:val="4"/>
        </w:numPr>
        <w:suppressAutoHyphens w:val="true"/>
        <w:spacing w:lineRule="auto" w:line="240" w:before="0" w:after="20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Взаимный сценарий:</w:t>
      </w:r>
    </w:p>
    <w:p>
      <w:pPr>
        <w:pStyle w:val="Normal"/>
        <w:spacing w:lineRule="auto" w:line="240" w:before="0" w:after="200"/>
        <w:ind w:firstLine="708" w:start="708"/>
        <w:jc w:val="both"/>
        <w:rPr>
          <w:rFonts w:ascii="Times New Roman" w:hAnsi="Times New Roman" w:cs="Times New Roman"/>
          <w:i/>
          <w:i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ij</m:t>
            </m:r>
          </m:sub>
        </m:sSub>
        <m:r>
          <m:t xml:space="preserve">=</m:t>
        </m:r>
        <m:f>
          <m:num>
            <m: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sSup>
                      <m:e>
                        <m: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±</m:t>
                            </m:r>
                            <m:r>
                              <m:t xml:space="preserve">ij</m:t>
                            </m:r>
                          </m:e>
                        </m:d>
                      </m:sup>
                    </m:sSup>
                    <m:r>
                      <m:t xml:space="preserve">,</m:t>
                    </m:r>
                    <m:r>
                      <m:t xml:space="preserve">β</m:t>
                    </m:r>
                  </m:e>
                </m:d>
              </m:e>
            </m:d>
          </m:num>
          <m:den>
            <m:nary>
              <m:naryPr>
                <m:chr m:val="∑"/>
                <m:supHide m:val="1"/>
              </m:naryPr>
              <m:sub>
                <m:r>
                  <m:t xml:space="preserve">h</m:t>
                </m:r>
              </m:sub>
              <m:sup/>
              <m:e>
                <m: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f</m:t>
                        </m:r>
                      </m:e>
                      <m:sub>
                        <m: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x</m:t>
                        </m:r>
                        <m:r>
                          <m:t xml:space="preserve">,</m:t>
                        </m:r>
                        <m:sSup>
                          <m:e>
                            <m:r>
                              <m:t xml:space="preserve">x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±</m:t>
                                </m:r>
                                <m:r>
                                  <m:t xml:space="preserve">ih</m:t>
                                </m:r>
                              </m:e>
                            </m:d>
                          </m:sup>
                        </m:sSup>
                        <m:r>
                          <m:t xml:space="preserve">,</m:t>
                        </m:r>
                        <m:r>
                          <m:t xml:space="preserve">β</m:t>
                        </m:r>
                      </m:e>
                    </m:d>
                  </m:e>
                </m:d>
              </m:e>
            </m:nary>
          </m:den>
        </m:f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sSup>
                              <m:e>
                                <m:r>
                                  <m:t xml:space="preserve">x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m:t xml:space="preserve">±</m:t>
                                    </m:r>
                                    <m:r>
                                      <m:t xml:space="preserve">ji</m:t>
                                    </m:r>
                                  </m:e>
                                </m:d>
                              </m:sup>
                            </m:sSup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</m:num>
                  <m:den>
                    <m: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  <m:r>
                      <m:t xml:space="preserve">+</m:t>
                    </m:r>
                    <m:r>
                      <m:t xml:space="preserve">exp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sSup>
                              <m:e>
                                <m:r>
                                  <m:t xml:space="preserve">x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m:t xml:space="preserve">±</m:t>
                                    </m:r>
                                    <m:r>
                                      <m:t xml:space="preserve">ji</m:t>
                                    </m:r>
                                  </m:e>
                                </m:d>
                              </m:sup>
                            </m:sSup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m:t xml:space="preserve">1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,(14)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108"/>
        <w:gridCol w:w="246"/>
      </w:tblGrid>
      <w:tr>
        <w:trPr/>
        <w:tc>
          <w:tcPr>
            <w:tcW w:w="910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8" wp14:anchorId="789767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57" name="Rectangle 55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5" path="m0,0l-2147483645,0l-2147483645,-2147483646l0,-2147483646xe" fillcolor="white" stroked="t" o:allowincell="f" style="position:absolute;margin-left:0pt;margin-top:0.05pt;width:49.95pt;height:49.95pt;mso-wrap-style:none;v-text-anchor:middle" wp14:anchorId="7897670E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где </w:t>
      </w:r>
      <w:r>
        <mc:AlternateContent>
          <mc:Choice Requires="wps">
            <w:drawing>
              <wp:anchor behindDoc="0" distT="0" distB="0" distL="0" distR="0" simplePos="0" locked="0" layoutInCell="1" allowOverlap="1" relativeHeight="49" wp14:anchorId="6359797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8" name="Rectangle 5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6" path="m0,0l-2147483645,0l-2147483645,-2147483646l0,-2147483646xe" fillcolor="white" stroked="t" o:allowincell="f" style="position:absolute;margin-left:0pt;margin-top:0.05pt;width:49.95pt;height:49.95pt;mso-wrap-style:none;v-text-anchor:middle" wp14:anchorId="6359797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1</m:t>
        </m:r>
        <m:r>
          <m:t xml:space="preserve">−</m:t>
        </m:r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72"/>
        <w:gridCol w:w="682"/>
      </w:tblGrid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r>
                      <m:t xml:space="preserve">j</m:t>
                    </m:r>
                    <m:r>
                      <m:t xml:space="preserve">примет</m:t>
                    </m:r>
                    <m:r>
                      <m:t xml:space="preserve">предложение</m:t>
                    </m:r>
                    <m:r>
                      <m:t xml:space="preserve">связи</m:t>
                    </m:r>
                    <m:r>
                      <m:t xml:space="preserve">от</m:t>
                    </m:r>
                    <m:r>
                      <m:t xml:space="preserve">i</m:t>
                    </m:r>
                  </m:e>
                </m:d>
                <m:r>
                  <m:t xml:space="preserve">=</m:t>
                </m:r>
                <m:f>
                  <m:num>
                    <m:r>
                      <m:t xml:space="preserve">exp</m:t>
                    </m:r>
                    <m:d>
                      <m:dPr>
                        <m:begChr m:val="{"/>
                        <m:endChr m:val="}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sSup>
                              <m:e>
                                <m:r>
                                  <m:t xml:space="preserve">x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m:t xml:space="preserve">±</m:t>
                                    </m:r>
                                    <m:r>
                                      <m:t xml:space="preserve">ji</m:t>
                                    </m:r>
                                  </m:e>
                                </m:d>
                              </m:sup>
                            </m:sSup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</m:num>
                  <m:den>
                    <m:r>
                      <m:t xml:space="preserve">exp</m:t>
                    </m:r>
                    <m:d>
                      <m:dPr>
                        <m:begChr m:val="{"/>
                        <m:endChr m:val="}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  <m:r>
                      <m:t xml:space="preserve">+</m:t>
                    </m:r>
                    <m:r>
                      <m:t xml:space="preserve">exp</m:t>
                    </m:r>
                    <m:d>
                      <m:dPr>
                        <m:begChr m:val="{"/>
                        <m:endChr m:val="}"/>
                      </m:dPr>
                      <m:e>
                        <m:sSub>
                          <m:e>
                            <m:r>
                              <m:t xml:space="preserve">f</m:t>
                            </m:r>
                          </m:e>
                          <m:sub>
                            <m:r>
                              <m:t xml:space="preserve">j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x</m:t>
                            </m:r>
                            <m:r>
                              <m:t xml:space="preserve">,</m:t>
                            </m:r>
                            <m:sSup>
                              <m:e>
                                <m:r>
                                  <m:t xml:space="preserve">x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m:t xml:space="preserve">±</m:t>
                                    </m:r>
                                    <m:r>
                                      <m:t xml:space="preserve">ji</m:t>
                                    </m:r>
                                  </m:e>
                                </m:d>
                              </m:sup>
                            </m:sSup>
                            <m:r>
                              <m:t xml:space="preserve">,</m:t>
                            </m:r>
                            <m:r>
                              <m:t xml:space="preserve">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(1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13"/>
        <w:gridCol w:w="741"/>
      </w:tblGrid>
      <w:tr>
        <w:trPr/>
        <w:tc>
          <w:tcPr>
            <w:tcW w:w="861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/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ij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λ</m:t>
                    </m:r>
                  </m:e>
                  <m:sub>
                    <m:r>
                      <m:t xml:space="preserve">i</m:t>
                    </m:r>
                  </m:sub>
                </m:sSub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ij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r>
                      <m:t xml:space="preserve">β</m:t>
                    </m:r>
                  </m:e>
                </m:d>
                <m:r>
                  <m:t xml:space="preserve">+</m:t>
                </m:r>
                <m:sSub>
                  <m:e>
                    <m:r>
                      <m:t xml:space="preserve">λ</m:t>
                    </m:r>
                  </m:e>
                  <m:sub>
                    <m:r>
                      <m:t xml:space="preserve">j</m:t>
                    </m:r>
                  </m:sub>
                </m:sSub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ij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r>
                      <m:t xml:space="preserve">β</m:t>
                    </m:r>
                  </m:e>
                </m:d>
                <m:r>
                  <m:t xml:space="preserve">.</m:t>
                </m:r>
              </m:oMath>
            </m:oMathPara>
          </w:p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6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Скорость изменения модели с двусторонней инициативой: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13"/>
        <w:gridCol w:w="741"/>
      </w:tblGrid>
      <w:tr>
        <w:trPr/>
        <w:tc>
          <w:tcPr>
            <w:tcW w:w="861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/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ij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λ</m:t>
                    </m:r>
                  </m:e>
                  <m:sub>
                    <m:r>
                      <m:t xml:space="preserve">ij</m:t>
                    </m:r>
                  </m:sub>
                </m:sSub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ij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r>
                      <m:t xml:space="preserve">β</m:t>
                    </m:r>
                  </m:e>
                </m:d>
                <m:r>
                  <m:t xml:space="preserve">+</m:t>
                </m:r>
                <m:sSub>
                  <m:e>
                    <m:r>
                      <m:t xml:space="preserve">λ</m:t>
                    </m:r>
                  </m:e>
                  <m:sub>
                    <m:r>
                      <m:t xml:space="preserve">ji</m:t>
                    </m:r>
                  </m:sub>
                </m:sSub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ij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r>
                      <m:t xml:space="preserve">β</m:t>
                    </m:r>
                  </m:e>
                </m:d>
                <m:r>
                  <m:t xml:space="preserve">.</m:t>
                </m:r>
              </m:oMath>
            </m:oMathPara>
          </w:p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(1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7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rPr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r>
          <m:t xml:space="preserve">Q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–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матрица интенсивностей переходов цепи маркова </w:t>
      </w:r>
      <w:r>
        <w:rPr/>
      </w:r>
      <m:oMath xmlns:m="http://schemas.openxmlformats.org/officeDocument/2006/math">
        <m:r>
          <m:t xml:space="preserve">X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50" wp14:anchorId="7A96EF4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59" name="Rectangle 5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7" path="m0,0l-2147483645,0l-2147483645,-2147483646l0,-2147483646xe" fillcolor="white" stroked="t" o:allowincell="f" style="position:absolute;margin-left:0pt;margin-top:0.05pt;width:49.95pt;height:49.95pt;mso-wrap-style:none;v-text-anchor:middle" wp14:anchorId="7A96EF4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color w:themeColor="text1" w:val="000000"/>
          <w:sz w:val="28"/>
          <w:szCs w:val="28"/>
        </w:rPr>
        <w:t xml:space="preserve"> </w:t>
      </w:r>
    </w:p>
    <w:p>
      <w:pPr>
        <w:pStyle w:val="BodyText"/>
        <w:ind w:firstLine="708"/>
        <w:rPr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Таким образом Стохастические Акторно-ориентированные модели (САОМ) работают по</w:t>
        <w:br/>
        <w:t>следующему алгоритму: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Зададим </w:t>
      </w:r>
      <w:r>
        <mc:AlternateContent>
          <mc:Choice Requires="wps">
            <w:drawing>
              <wp:anchor behindDoc="0" distT="0" distB="0" distL="0" distR="0" simplePos="0" locked="0" layoutInCell="1" allowOverlap="1" relativeHeight="51" wp14:anchorId="0B655C9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0" name="Rectangle 5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8" path="m0,0l-2147483645,0l-2147483645,-2147483646l0,-2147483646xe" fillcolor="white" stroked="t" o:allowincell="f" style="position:absolute;margin-left:0pt;margin-top:0.05pt;width:49.95pt;height:49.95pt;mso-wrap-style:none;v-text-anchor:middle" wp14:anchorId="0B655C98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t</m:t>
        </m:r>
        <m:r>
          <m:t xml:space="preserve">=</m:t>
        </m:r>
        <m:sSub>
          <m:e>
            <m:r>
              <m:t xml:space="preserve">t</m:t>
            </m:r>
          </m:e>
          <m:sub>
            <m:r>
              <m:t xml:space="preserve">m</m:t>
            </m:r>
          </m:sub>
        </m:sSub>
        <m:r>
          <m:t xml:space="preserve">,</m:t>
        </m:r>
        <m:r>
          <m:t xml:space="preserve">x</m:t>
        </m:r>
        <m:r>
          <m:t xml:space="preserve">=</m:t>
        </m:r>
        <m:r>
          <m:t xml:space="preserve">x</m:t>
        </m:r>
        <m:d>
          <m:dPr>
            <m:begChr m:val="("/>
            <m:endChr m:val=")"/>
          </m:dPr>
          <m:e>
            <m:sSub>
              <m:e>
                <m:r>
                  <m:t xml:space="preserve">t</m:t>
                </m:r>
              </m:e>
              <m:sub>
                <m:r>
                  <m:t xml:space="preserve">m</m:t>
                </m:r>
              </m:sub>
            </m:sSub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numPr>
          <w:ilvl w:val="0"/>
          <w:numId w:val="11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Генерируем </w:t>
      </w:r>
      <w:r>
        <w:rPr/>
      </w:r>
      <m:oMath xmlns:m="http://schemas.openxmlformats.org/officeDocument/2006/math">
        <m:r>
          <m:t xml:space="preserve">Δt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2" wp14:anchorId="4A9DEDE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1" name="Rectangle 5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9" path="m0,0l-2147483645,0l-2147483645,-2147483646l0,-2147483646xe" fillcolor="white" stroked="t" o:allowincell="f" style="position:absolute;margin-left:0pt;margin-top:0.05pt;width:49.95pt;height:49.95pt;mso-wrap-style:none;v-text-anchor:middle" wp14:anchorId="4A9DEDE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в соответствии с экспоненциальным временем с параметром </w:t>
      </w:r>
      <w:r>
        <mc:AlternateContent>
          <mc:Choice Requires="wps">
            <w:drawing>
              <wp:anchor behindDoc="0" distT="0" distB="0" distL="0" distR="0" simplePos="0" locked="0" layoutInCell="1" allowOverlap="1" relativeHeight="53" wp14:anchorId="27BBFFE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2" name="Rectangle 6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0" path="m0,0l-2147483645,0l-2147483645,-2147483646l0,-2147483646xe" fillcolor="white" stroked="t" o:allowincell="f" style="position:absolute;margin-left:0pt;margin-top:0.05pt;width:49.95pt;height:49.95pt;mso-wrap-style:none;v-text-anchor:middle" wp14:anchorId="27BBFFE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λ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numPr>
          <w:ilvl w:val="0"/>
          <w:numId w:val="12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Если </w:t>
      </w:r>
      <w:r>
        <w:rPr/>
      </w:r>
      <m:oMath xmlns:m="http://schemas.openxmlformats.org/officeDocument/2006/math">
        <m:r>
          <m:t xml:space="preserve">t</m:t>
        </m:r>
        <m:r>
          <m:t xml:space="preserve">+</m:t>
        </m:r>
        <m:r>
          <m:t xml:space="preserve">Δt</m:t>
        </m:r>
        <m:r>
          <m:t xml:space="preserve">&gt;</m:t>
        </m:r>
        <m:sSub>
          <m:e>
            <m:r>
              <m:t xml:space="preserve">t</m:t>
            </m:r>
          </m:e>
          <m:sub>
            <m:r>
              <m:t xml:space="preserve">m</m:t>
            </m:r>
            <m:r>
              <m:t xml:space="preserve">+</m:t>
            </m:r>
            <m:r>
              <m:t xml:space="preserve">1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4" wp14:anchorId="7255CE2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3" name="Rectangle 6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1" path="m0,0l-2147483645,0l-2147483645,-2147483646l0,-2147483646xe" fillcolor="white" stroked="t" o:allowincell="f" style="position:absolute;margin-left:0pt;margin-top:0.05pt;width:49.95pt;height:49.95pt;mso-wrap-style:none;v-text-anchor:middle" wp14:anchorId="7255CE2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установить </w:t>
      </w:r>
      <w:r>
        <w:rPr/>
      </w:r>
      <m:oMath xmlns:m="http://schemas.openxmlformats.org/officeDocument/2006/math">
        <m:r>
          <m:t xml:space="preserve">t</m:t>
        </m:r>
        <m:r>
          <m:t xml:space="preserve">=</m:t>
        </m:r>
        <m:sSub>
          <m:e>
            <m:r>
              <m:t xml:space="preserve">t</m:t>
            </m:r>
          </m:e>
          <m:sub>
            <m:r>
              <m:t xml:space="preserve">m</m:t>
            </m:r>
            <m:r>
              <m:t xml:space="preserve">+</m:t>
            </m:r>
            <m:r>
              <m:t xml:space="preserve">1</m:t>
            </m:r>
          </m:sub>
        </m:sSub>
      </m:oMath>
      <w:r>
        <mc:AlternateContent>
          <mc:Choice Requires="wps">
            <w:drawing>
              <wp:anchor behindDoc="0" distT="0" distB="0" distL="0" distR="0" simplePos="0" locked="0" layoutInCell="1" allowOverlap="1" relativeHeight="55" wp14:anchorId="60D1E08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4" name="Rectangle 6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2" path="m0,0l-2147483645,0l-2147483645,-2147483646l0,-2147483646xe" fillcolor="white" stroked="t" o:allowincell="f" style="position:absolute;margin-left:0pt;margin-top:0.05pt;width:49.95pt;height:49.95pt;mso-wrap-style:none;v-text-anchor:middle" wp14:anchorId="60D1E08A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 остановиться.</w:t>
      </w:r>
    </w:p>
    <w:p>
      <w:pPr>
        <w:pStyle w:val="Normal"/>
        <w:numPr>
          <w:ilvl w:val="0"/>
          <w:numId w:val="13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Выбираем случайный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56" wp14:anchorId="6EA007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5" name="Rectangle 6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3" path="m0,0l-2147483645,0l-2147483645,-2147483646l0,-2147483646xe" fillcolor="white" stroked="t" o:allowincell="f" style="position:absolute;margin-left:0pt;margin-top:0.05pt;width:49.95pt;height:49.95pt;mso-wrap-style:none;v-text-anchor:middle" wp14:anchorId="6EA0077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i</m:t>
        </m:r>
        <m:r>
          <m:t xml:space="preserve">∈</m:t>
        </m:r>
        <m:r>
          <m:t xml:space="preserve">1.</m:t>
        </m:r>
        <m:r>
          <m:t xml:space="preserve">.</m:t>
        </m:r>
        <m:r>
          <m:t xml:space="preserve">n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используя распределение вероятностей  </w:t>
      </w:r>
      <w:r>
        <mc:AlternateContent>
          <mc:Choice Requires="wps">
            <w:drawing>
              <wp:anchor behindDoc="0" distT="0" distB="0" distL="0" distR="0" simplePos="0" locked="0" layoutInCell="1" allowOverlap="1" relativeHeight="57" wp14:anchorId="0C4A56D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6" name="Rectangle 6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4" path="m0,0l-2147483645,0l-2147483645,-2147483646l0,-2147483646xe" fillcolor="white" stroked="t" o:allowincell="f" style="position:absolute;margin-left:0pt;margin-top:0.05pt;width:49.95pt;height:49.95pt;mso-wrap-style:none;v-text-anchor:middle" wp14:anchorId="0C4A56D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f>
          <m:num>
            <m:sSub>
              <m:e>
                <m:r>
                  <m:t xml:space="preserve">λ</m:t>
                </m:r>
              </m:e>
              <m:sub>
                <m:r>
                  <m:t xml:space="preserve">i</m:t>
                </m:r>
              </m:sub>
            </m:sSub>
          </m:num>
          <m:den>
            <m:r>
              <m:t xml:space="preserve">λ</m:t>
            </m:r>
          </m:den>
        </m:f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numPr>
          <w:ilvl w:val="0"/>
          <w:numId w:val="14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bookmarkStart w:id="17" w:name="_Ref158407092"/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Выбираем случайным образом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58" wp14:anchorId="1AF13E9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7" name="Rectangle 6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5" path="m0,0l-2147483645,0l-2147483645,-2147483646l0,-2147483646xe" fillcolor="white" stroked="t" o:allowincell="f" style="position:absolute;margin-left:0pt;margin-top:0.05pt;width:49.95pt;height:49.95pt;mso-wrap-style:none;v-text-anchor:middle" wp14:anchorId="1AF13E9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x</m:t>
        </m:r>
        <m:r>
          <m:t xml:space="preserve">∈</m:t>
        </m:r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используя вероятности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59" wp14:anchorId="33FBA05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8" name="Rectangle 6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6" path="m0,0l-2147483645,0l-2147483645,-2147483646l0,-2147483646xe" fillcolor="white" stroked="t" o:allowincell="f" style="position:absolute;margin-left:0pt;margin-top:0.05pt;width:49.95pt;height:49.95pt;mso-wrap-style:none;v-text-anchor:middle" wp14:anchorId="33FBA05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i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sSup>
              <m:e>
                <m: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m:t xml:space="preserve">±</m:t>
                    </m:r>
                    <m:r>
                      <m:t xml:space="preserve">ij</m:t>
                    </m:r>
                  </m:e>
                </m:d>
              </m:sup>
            </m:sSup>
            <m:r>
              <m:t xml:space="preserve">,</m:t>
            </m:r>
            <m:r>
              <m:t xml:space="preserve">β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60" wp14:anchorId="57440AB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69" name="Rectangle 6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7" path="m0,0l-2147483645,0l-2147483645,-2147483646l0,-2147483646xe" fillcolor="white" stroked="t" o:allowincell="f" style="position:absolute;margin-left:0pt;margin-top:0.05pt;width:49.95pt;height:49.95pt;mso-wrap-style:none;v-text-anchor:middle" wp14:anchorId="57440AB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- множество всех состояний в которое может измениться сеть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61" wp14:anchorId="685CF7A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0" name="Rectangle 6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8" path="m0,0l-2147483645,0l-2147483645,-2147483646l0,-2147483646xe" fillcolor="white" stroked="t" o:allowincell="f" style="position:absolute;margin-left:0pt;margin-top:0.05pt;width:49.95pt;height:49.95pt;mso-wrap-style:none;v-text-anchor:middle" wp14:anchorId="685CF7A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73" wp14:anchorId="5194EF2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1" name="Rectangle 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f" o:allowincell="f" style="position:absolute;margin-left:0pt;margin-top:0pt;width:49.95pt;height:49.95pt;mso-wrap-style:none;v-text-anchor:middle" wp14:anchorId="5194EF2C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0.2pt;height:10.2pt;mso-wrap-distance-right:0pt;mso-wrap-distance-bottom:10pt" filled="f" o:ole="">
            <v:imagedata r:id="rId13" o:title=""/>
          </v:shape>
          <o:OLEObject Type="Embed" ProgID="Equation.DSMT4" ShapeID="ole_rId12" DrawAspect="Content" ObjectID="_1727864441" r:id="rId12"/>
        </w:objec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в следствии решения актора </w:t>
      </w:r>
      <w:r>
        <mc:AlternateContent>
          <mc:Choice Requires="wps">
            <w:drawing>
              <wp:anchor behindDoc="0" distT="0" distB="0" distL="0" distR="0" simplePos="0" locked="0" layoutInCell="1" allowOverlap="1" relativeHeight="62" wp14:anchorId="59A8455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2" name="Rectangle 6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fillcolor="white" stroked="t" o:allowincell="f" style="position:absolute;margin-left:0pt;margin-top:0.05pt;width:49.95pt;height:49.95pt;mso-wrap-style:none;v-text-anchor:middle" wp14:anchorId="59A8455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  <w:bookmarkEnd w:id="17"/>
    </w:p>
    <w:p>
      <w:pPr>
        <w:pStyle w:val="Normal"/>
        <w:numPr>
          <w:ilvl w:val="0"/>
          <w:numId w:val="15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Задать </w:t>
      </w:r>
      <w:r>
        <mc:AlternateContent>
          <mc:Choice Requires="wps">
            <w:drawing>
              <wp:anchor behindDoc="0" distT="0" distB="0" distL="0" distR="0" simplePos="0" locked="0" layoutInCell="1" allowOverlap="1" relativeHeight="63" wp14:anchorId="2779436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3" name="Rectangle 7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fillcolor="white" stroked="t" o:allowincell="f" style="position:absolute;margin-left:0pt;margin-top:0.05pt;width:49.95pt;height:49.95pt;mso-wrap-style:none;v-text-anchor:middle" wp14:anchorId="2779436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color w:themeColor="text1" w:val="000000"/>
          <w:sz w:val="28"/>
          <w:szCs w:val="28"/>
          <w:lang w:val="en-US"/>
        </w:rPr>
        <w:t xml:space="preserve"> </w:t>
      </w:r>
      <w:r>
        <w:rPr/>
      </w:r>
      <m:oMath xmlns:m="http://schemas.openxmlformats.org/officeDocument/2006/math">
        <m:r>
          <m:t xml:space="preserve">t</m:t>
        </m:r>
        <m:r>
          <m:t xml:space="preserve">=</m:t>
        </m:r>
        <m:r>
          <m:t xml:space="preserve">t</m:t>
        </m:r>
        <m:r>
          <m:t xml:space="preserve">+</m:t>
        </m:r>
        <m:r>
          <m:t xml:space="preserve">Δt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numPr>
          <w:ilvl w:val="0"/>
          <w:numId w:val="16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Задать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 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mc:AlternateContent>
          <mc:Choice Requires="wps">
            <w:drawing>
              <wp:anchor behindDoc="0" distT="0" distB="0" distL="0" distR="0" simplePos="0" locked="0" layoutInCell="1" allowOverlap="1" relativeHeight="64" wp14:anchorId="721C42C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4" name="Rectangle 7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1" path="m0,0l-2147483645,0l-2147483645,-2147483646l0,-2147483646xe" fillcolor="white" stroked="t" o:allowincell="f" style="position:absolute;margin-left:0pt;margin-top:0.05pt;width:49.95pt;height:49.95pt;mso-wrap-style:none;v-text-anchor:middle" wp14:anchorId="721C42C6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numPr>
          <w:ilvl w:val="0"/>
          <w:numId w:val="17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Вернуться к шагу (2).</w:t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На принятие решения может влияет множество</w:t>
        <w:br/>
        <w:t>эффектов, и параметров при этих эффектах. Дальнейшей задачей является оценка этих параметров.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8" w:name="_Toc167203321"/>
      <w:bookmarkStart w:id="19" w:name="_Toc167201892"/>
      <w:bookmarkStart w:id="20" w:name="_Toc167201628"/>
      <w:r>
        <w:rPr>
          <w:rFonts w:cs="Times New Roman"/>
        </w:rPr>
        <w:t>Оценка параметров</w:t>
      </w:r>
      <w:bookmarkEnd w:id="18"/>
      <w:bookmarkEnd w:id="19"/>
      <w:bookmarkEnd w:id="20"/>
    </w:p>
    <w:p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Для оценки параметров используется имитационное моделирование.</w:t>
        <w:br/>
        <w:t>Реальная система заменяется моделью, и производится множество</w:t>
        <w:br/>
        <w:t>повторений алгоритма. Когда в среднем модель будет хорошо</w:t>
        <w:br/>
        <w:t>согласовываться с данными процесс оценки будет остановлен, и мы будем</w:t>
        <w:br/>
        <w:t>считать, что параметры оценены.</w:t>
        <w:br/>
        <w:t>Оценка параметров может быть произведена метод моментов [5].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13"/>
        <w:gridCol w:w="741"/>
      </w:tblGrid>
      <w:tr>
        <w:trPr/>
        <w:tc>
          <w:tcPr>
            <w:tcW w:w="861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6" wp14:anchorId="4E9987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75" name="Rectangle 103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03" path="m0,0l-2147483645,0l-2147483645,-2147483646l0,-2147483646xe" fillcolor="white" stroked="t" o:allowincell="f" style="position:absolute;margin-left:0pt;margin-top:0.05pt;width:49.95pt;height:49.95pt;mso-wrap-style:none;v-text-anchor:middle" wp14:anchorId="4E998795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r>
                <m:t xml:space="preserve">θ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ρ</m:t>
                  </m:r>
                  <m:r>
                    <m:t xml:space="preserve">,</m:t>
                  </m:r>
                  <m:r>
                    <m:t xml:space="preserve">α</m:t>
                  </m:r>
                  <m:r>
                    <m:t xml:space="preserve">,</m:t>
                  </m:r>
                  <m:r>
                    <m:t xml:space="preserve">β</m:t>
                  </m:r>
                </m:e>
              </m:d>
            </m:oMath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7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18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>
        <mc:AlternateContent>
          <mc:Choice Requires="wps">
            <w:drawing>
              <wp:anchor behindDoc="0" distT="0" distB="0" distL="0" distR="0" simplePos="0" locked="0" layoutInCell="1" allowOverlap="1" relativeHeight="77" wp14:anchorId="72F346C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6" name="Rectangle 10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2" path="m0,0l-2147483645,0l-2147483645,-2147483646l0,-2147483646xe" fillcolor="white" stroked="t" o:allowincell="f" style="position:absolute;margin-left:0pt;margin-top:0.05pt;width:49.95pt;height:49.95pt;mso-wrap-style:none;v-text-anchor:middle" wp14:anchorId="72F346C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sSub>
          <m:e>
            <m:r>
              <m:t xml:space="preserve">ρ</m:t>
            </m:r>
          </m:e>
          <m:sub>
            <m:r>
              <m:t xml:space="preserve">m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, влияющего на общее количество изменений используется Расстояния Хэмминга,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13"/>
        <w:gridCol w:w="741"/>
      </w:tblGrid>
      <w:tr>
        <w:trPr/>
        <w:tc>
          <w:tcPr>
            <w:tcW w:w="861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/>
                <w:kern w:val="0"/>
                <w:lang w:val="en-US" w:eastAsia="en-US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8" wp14:anchorId="79EE3B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77" name="Rectangle 100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00" path="m0,0l-2147483645,0l-2147483645,-2147483646l0,-2147483646xe" fillcolor="white" stroked="t" o:allowincell="f" style="position:absolute;margin-left:0pt;margin-top:0.05pt;width:49.95pt;height:49.95pt;mso-wrap-style:none;v-text-anchor:middle" wp14:anchorId="79EE3BF7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D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m</m:t>
                            </m:r>
                            <m:r>
                              <m:t xml:space="preserve">+</m:t>
                            </m:r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r>
                      <m:t xml:space="preserve">X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m</m:t>
                            </m:r>
                          </m:sub>
                        </m:sSub>
                      </m:e>
                    </m:d>
                  </m:e>
                </m:d>
                <m:r>
                  <m:t xml:space="preserve">=</m:t>
                </m:r>
                <m:nary>
                  <m:naryPr>
                    <m:chr m:val="∑"/>
                    <m:supHide m:val="1"/>
                  </m:naryPr>
                  <m:sub>
                    <m:r>
                      <m:t xml:space="preserve">ij</m:t>
                    </m:r>
                  </m:sub>
                  <m:sup/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i</m:t>
                        </m:r>
                        <m:r>
                          <m:t xml:space="preserve">,</m:t>
                        </m:r>
                        <m:r>
                          <m:t xml:space="preserve">j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m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1</m:t>
                        </m:r>
                      </m:e>
                    </m:d>
                  </m:e>
                </m:nary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i</m:t>
                    </m:r>
                    <m:r>
                      <m:t xml:space="preserve">,</m:t>
                    </m:r>
                    <m:r>
                      <m:t xml:space="preserve">j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t</m:t>
                        </m:r>
                      </m:e>
                      <m:sub>
                        <m:r>
                          <m:t xml:space="preserve"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19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Для параметра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9" wp14:anchorId="437F7BA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8" name="Rectangle 9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9" path="m0,0l-2147483645,0l-2147483645,-2147483646l0,-2147483646xe" fillcolor="white" stroked="t" o:allowincell="f" style="position:absolute;margin-left:0pt;margin-top:0.05pt;width:49.95pt;height:49.95pt;mso-wrap-style:none;v-text-anchor:middle" wp14:anchorId="437F7BA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sSub>
          <m:e>
            <m:r>
              <m:t xml:space="preserve">α</m:t>
            </m:r>
          </m:e>
          <m:sub>
            <m:r>
              <m:t xml:space="preserve">k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обозначающего насколько сильно скорость изменения актора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80" wp14:anchorId="0CB67D9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79" name="Rectangle 9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8" path="m0,0l-2147483645,0l-2147483645,-2147483646l0,-2147483646xe" fillcolor="white" stroked="t" o:allowincell="f" style="position:absolute;margin-left:0pt;margin-top:0.05pt;width:49.95pt;height:49.95pt;mso-wrap-style:none;v-text-anchor:middle" wp14:anchorId="0CB67D9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зависит от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81" wp14:anchorId="4FFC18B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0" name="Rectangle 9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3" path="m0,0l-2147483645,0l-2147483645,-2147483646l0,-2147483646xe" fillcolor="white" stroked="t" o:allowincell="f" style="position:absolute;margin-left:0pt;margin-top:0.05pt;width:49.95pt;height:49.95pt;mso-wrap-style:none;v-text-anchor:middle" wp14:anchorId="4FFC18B7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u</m:t>
            </m:r>
          </m:e>
          <m:sub>
            <m:r>
              <m:t xml:space="preserve">i</m:t>
            </m:r>
          </m:sub>
        </m:sSub>
        <m:r>
          <m:t xml:space="preserve">,</m:t>
        </m:r>
        <m:r>
          <m:t xml:space="preserve">k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, существует статистика – ковариата или позиционная характеристика актора, такая как исходящая степень </w:t>
      </w:r>
      <w:r>
        <mc:AlternateContent>
          <mc:Choice Requires="wps">
            <w:drawing>
              <wp:anchor behindDoc="0" distT="0" distB="0" distL="0" distR="0" simplePos="0" locked="0" layoutInCell="1" allowOverlap="1" relativeHeight="82" wp14:anchorId="154CF3A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1" name="Rectangle 7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9" path="m0,0l-2147483645,0l-2147483645,-2147483646l0,-2147483646xe" fillcolor="white" stroked="t" o:allowincell="f" style="position:absolute;margin-left:0pt;margin-top:0.05pt;width:49.95pt;height:49.95pt;mso-wrap-style:none;v-text-anchor:middle" wp14:anchorId="154CF3A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m:t xml:space="preserve">j</m:t>
            </m:r>
          </m:sub>
          <m:sup/>
          <m:e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72"/>
        <w:gridCol w:w="682"/>
      </w:tblGrid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r>
                <m:t xml:space="preserve">A</m:t>
              </m:r>
            </m:oMath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(2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Для функции полезности, где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83" wp14:anchorId="152A08C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2" name="Rectangle 8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0" path="m0,0l-2147483645,0l-2147483645,-2147483646l0,-2147483646xe" fillcolor="white" stroked="t" o:allowincell="f" style="position:absolute;margin-left:0pt;margin-top:0.05pt;width:49.95pt;height:49.95pt;mso-wrap-style:none;v-text-anchor:middle" wp14:anchorId="152A08C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k</m:t>
            </m:r>
            <m:r>
              <m:t xml:space="preserve">,</m:t>
            </m:r>
            <m:r>
              <m:t xml:space="preserve">i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sSup>
              <m:e>
                <m: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m:t xml:space="preserve">±</m:t>
                    </m:r>
                    <m:r>
                      <m:t xml:space="preserve">ij</m:t>
                    </m:r>
                  </m:e>
                </m:d>
              </m:sup>
            </m:sSup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не зависит от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84" wp14:anchorId="089FC66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3" name="Rectangle 8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1" path="m0,0l-2147483645,0l-2147483645,-2147483646l0,-2147483646xe" fillcolor="white" stroked="t" o:allowincell="f" style="position:absolute;margin-left:0pt;margin-top:0.05pt;width:49.95pt;height:49.95pt;mso-wrap-style:none;v-text-anchor:middle" wp14:anchorId="089FC66A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большие значения 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85" wp14:anchorId="748B773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4" name="Rectangle 8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2" path="m0,0l-2147483645,0l-2147483645,-2147483646l0,-2147483646xe" fillcolor="white" stroked="t" o:allowincell="f" style="position:absolute;margin-left:0pt;margin-top:0.05pt;width:49.95pt;height:49.95pt;mso-wrap-style:none;v-text-anchor:middle" wp14:anchorId="748B773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будут стремиться к сетям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86" wp14:anchorId="256A823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5" name="Rectangle 8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3" path="m0,0l-2147483645,0l-2147483645,-2147483646l0,-2147483646xe" fillcolor="white" stroked="t" o:allowincell="f" style="position:absolute;margin-left:0pt;margin-top:0.05pt;width:49.95pt;height:49.95pt;mso-wrap-style:none;v-text-anchor:middle" wp14:anchorId="256A8235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для который значение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87" wp14:anchorId="0211E85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6" name="Rectangle 8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4" path="m0,0l-2147483645,0l-2147483645,-2147483646l0,-2147483646xe" fillcolor="white" stroked="t" o:allowincell="f" style="position:absolute;margin-left:0pt;margin-top:0.05pt;width:49.95pt;height:49.95pt;mso-wrap-style:none;v-text-anchor:middle" wp14:anchorId="0211E85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k</m:t>
            </m:r>
            <m:r>
              <m:t xml:space="preserve">,</m:t>
            </m:r>
            <m:r>
              <m:t xml:space="preserve">i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sSup>
              <m:e>
                <m: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m:t xml:space="preserve">±</m:t>
                    </m:r>
                    <m:r>
                      <m:t xml:space="preserve">ij</m:t>
                    </m:r>
                  </m:e>
                </m:d>
              </m:sup>
            </m:sSup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больше для любого актора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88" wp14:anchorId="040A6D0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7" name="Rectangle 8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5" path="m0,0l-2147483645,0l-2147483645,-2147483646l0,-2147483646xe" fillcolor="white" stroked="t" o:allowincell="f" style="position:absolute;margin-left:0pt;margin-top:0.05pt;width:49.95pt;height:49.95pt;mso-wrap-style:none;v-text-anchor:middle" wp14:anchorId="040A6D0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Для оценки </w:t>
      </w:r>
      <w:r>
        <mc:AlternateContent>
          <mc:Choice Requires="wps">
            <w:drawing>
              <wp:anchor behindDoc="0" distT="0" distB="0" distL="0" distR="0" simplePos="0" locked="0" layoutInCell="1" allowOverlap="1" relativeHeight="89" wp14:anchorId="1F066EB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88" name="Rectangle 8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6" path="m0,0l-2147483645,0l-2147483645,-2147483646l0,-2147483646xe" fillcolor="white" stroked="t" o:allowincell="f" style="position:absolute;margin-left:0pt;margin-top:0.05pt;width:49.95pt;height:49.95pt;mso-wrap-style:none;v-text-anchor:middle" wp14:anchorId="1F066EB5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статистика имеет вид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13"/>
        <w:gridCol w:w="741"/>
      </w:tblGrid>
      <w:tr>
        <w:trPr/>
        <w:tc>
          <w:tcPr>
            <w:tcW w:w="861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0" wp14:anchorId="54D1DE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89" name="Rectangle 78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78" path="m0,0l-2147483645,0l-2147483645,-2147483646l0,-2147483646xe" fillcolor="white" stroked="t" o:allowincell="f" style="position:absolute;margin-left:0pt;margin-top:0.05pt;width:49.95pt;height:49.95pt;mso-wrap-style:none;v-text-anchor:middle" wp14:anchorId="54D1DE33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m:t xml:space="preserve">s</m:t>
                  </m:r>
                </m:e>
                <m:sub>
                  <m:r>
                    <m:t xml:space="preserve">k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t</m:t>
                          </m:r>
                        </m:e>
                        <m:sub>
                          <m:r>
                            <m:t xml:space="preserve">m</m:t>
                          </m:r>
                        </m:sub>
                      </m:sSub>
                    </m:e>
                  </m:d>
                </m:e>
              </m:d>
              <m:r>
                <m:t xml:space="preserve">=</m:t>
              </m:r>
              <m:nary>
                <m:naryPr>
                  <m:chr m:val="∑"/>
                  <m:supHide m:val="1"/>
                </m:naryPr>
                <m:sub>
                  <m:r>
                    <m:t xml:space="preserve">i</m:t>
                  </m:r>
                </m:sub>
                <m:sup/>
                <m:e>
                  <m:sSub>
                    <m:e>
                      <m:r>
                        <m:t xml:space="preserve">s</m:t>
                      </m:r>
                    </m:e>
                    <m:sub>
                      <m:r>
                        <m:t xml:space="preserve">ki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m:t xml:space="preserve">X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m:t xml:space="preserve">t</m:t>
                              </m:r>
                            </m:e>
                            <m:sub>
                              <m:r>
                                <m:t xml:space="preserve"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7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(2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72"/>
        <w:gridCol w:w="682"/>
      </w:tblGrid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t</m:t>
                          </m:r>
                        </m:e>
                        <m:sub>
                          <m:r>
                            <m:t xml:space="preserve">m</m:t>
                          </m:r>
                          <m:r>
                            <m:t xml:space="preserve">+</m:t>
                          </m:r>
                          <m:r>
                            <m:t xml:space="preserve">1</m:t>
                          </m:r>
                        </m:sub>
                      </m:sSub>
                    </m:e>
                  </m:d>
                  <m:r>
                    <m:t xml:space="preserve">,</m:t>
                  </m:r>
                  <m: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t</m:t>
                          </m:r>
                        </m:e>
                        <m:sub>
                          <m:r>
                            <m:t xml:space="preserve">m</m:t>
                          </m:r>
                        </m:sub>
                      </m:sSub>
                    </m:e>
                  </m:d>
                </m:e>
              </m:d>
              <m:r>
                <m:t xml:space="preserve">=</m:t>
              </m:r>
              <m:sSub>
                <m:e>
                  <m:r>
                    <m:t xml:space="preserve">E</m:t>
                  </m:r>
                </m:e>
                <m:sub>
                  <m:r>
                    <m:t xml:space="preserve">θ</m:t>
                  </m:r>
                </m:sub>
              </m:sSub>
              <m:r>
                <m:rPr>
                  <m:lit/>
                  <m:nor/>
                </m:rPr>
                <m:t xml:space="preserve">\{</m:t>
              </m:r>
              <m: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t</m:t>
                          </m:r>
                        </m:e>
                        <m:sub>
                          <m:r>
                            <m:t xml:space="preserve">m</m:t>
                          </m:r>
                          <m:r>
                            <m:t xml:space="preserve">+</m:t>
                          </m:r>
                          <m:r>
                            <m:t xml:space="preserve">1</m:t>
                          </m:r>
                        </m:sub>
                      </m:sSub>
                    </m:e>
                  </m:d>
                  <m:r>
                    <m:t xml:space="preserve">,</m:t>
                  </m:r>
                  <m: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t</m:t>
                          </m:r>
                        </m:e>
                        <m:sub>
                          <m:r>
                            <m:t xml:space="preserve">m</m:t>
                          </m:r>
                        </m:sub>
                      </m:sSub>
                    </m:e>
                  </m:d>
                  <m:r>
                    <m:t xml:space="preserve">∨</m:t>
                  </m:r>
                  <m: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t</m:t>
                          </m:r>
                        </m:e>
                        <m:sub>
                          <m:r>
                            <m:t xml:space="preserve">m</m:t>
                          </m:r>
                        </m:sub>
                      </m:sSub>
                    </m:e>
                  </m:d>
                </m:e>
              </m:d>
              <m:r>
                <m:t xml:space="preserve">}</m:t>
              </m:r>
            </m:oMath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5" wp14:anchorId="295C7B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90" name="Rectangle 91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91" path="m0,0l-2147483645,0l-2147483645,-2147483646l0,-2147483646xe" fillcolor="white" stroked="t" o:allowincell="f" style="position:absolute;margin-left:0pt;margin-top:0pt;width:49.95pt;height:49.95pt;mso-wrap-style:none;v-text-anchor:middle" wp14:anchorId="295C7B5F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Times New Roman" w:ascii="Times New Roman" w:hAnsi="Times New Roman"/>
                <w:i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br/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m:t xml:space="preserve">m</m:t>
                  </m:r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t xml:space="preserve">..</m:t>
                  </m:r>
                  <m:r>
                    <m:t xml:space="preserve">,</m:t>
                  </m:r>
                  <m:r>
                    <m:t xml:space="preserve">M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oMath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(2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m:t xml:space="preserve">m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M</m:t>
                  </m:r>
                  <m:r>
                    <m:t xml:space="preserve">−</m:t>
                  </m:r>
                  <m:r>
                    <m:t xml:space="preserve">1</m:t>
                  </m:r>
                </m:sup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</m:sub>
                  </m:sSub>
                </m:e>
              </m:nary>
            </m:oMath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6" wp14:anchorId="7B1488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91" name="Rectangle 89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89" path="m0,0l-2147483645,0l-2147483645,-2147483646l0,-2147483646xe" fillcolor="white" stroked="t" o:allowincell="f" style="position:absolute;margin-left:0pt;margin-top:0pt;width:49.95pt;height:49.95pt;mso-wrap-style:none;v-text-anchor:middle" wp14:anchorId="7B14883B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Times New Roman" w:ascii="Times New Roman" w:hAnsi="Times New Roman"/>
                <w:i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br/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m:t xml:space="preserve">k</m:t>
                  </m:r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t xml:space="preserve">..</m:t>
                  </m:r>
                  <m:r>
                    <m:t xml:space="preserve">,</m:t>
                  </m:r>
                  <m:sSub>
                    <m:e>
                      <m:r>
                        <m:t xml:space="preserve">K</m:t>
                      </m:r>
                    </m:e>
                    <m:sub>
                      <m:r>
                        <m:t xml:space="preserve">α</m:t>
                      </m:r>
                    </m:sub>
                  </m:sSub>
                </m:e>
              </m:d>
            </m:oMath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(2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3)</w:t>
            </w:r>
          </w:p>
        </w:tc>
      </w:tr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m:t xml:space="preserve">m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M</m:t>
                  </m:r>
                  <m:r>
                    <m:t xml:space="preserve">−</m:t>
                  </m:r>
                  <m:r>
                    <m:t xml:space="preserve">1</m:t>
                  </m:r>
                </m:sup>
                <m:e>
                  <m:sSub>
                    <m:e>
                      <m:r>
                        <m:t xml:space="preserve">s</m:t>
                      </m:r>
                    </m:e>
                    <m:sub>
                      <m:r>
                        <m:t xml:space="preserve">k</m:t>
                      </m:r>
                    </m:sub>
                  </m:sSub>
                </m:e>
              </m:nary>
            </m:oMath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m:t xml:space="preserve">k</m:t>
                  </m:r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t xml:space="preserve">..</m:t>
                  </m:r>
                  <m:r>
                    <m:t xml:space="preserve">,</m:t>
                  </m:r>
                  <m:sSub>
                    <m:e>
                      <m:r>
                        <m:t xml:space="preserve">K</m:t>
                      </m:r>
                    </m:e>
                    <m:sub>
                      <m:r>
                        <m:t xml:space="preserve">β</m:t>
                      </m:r>
                    </m:sub>
                  </m:sSub>
                </m:e>
              </m:d>
            </m:oMath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(2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где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91" wp14:anchorId="301AAA7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2" name="Rectangle 9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4" path="m0,0l-2147483645,0l-2147483645,-2147483646l0,-2147483646xe" fillcolor="white" stroked="t" o:allowincell="f" style="position:absolute;margin-left:0pt;margin-top:0.05pt;width:49.95pt;height:49.95pt;mso-wrap-style:none;v-text-anchor:middle" wp14:anchorId="301AAA7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α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92" wp14:anchorId="0A0994C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3" name="Rectangle 9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5" path="m0,0l-2147483645,0l-2147483645,-2147483646l0,-2147483646xe" fillcolor="white" stroked="t" o:allowincell="f" style="position:absolute;margin-left:0pt;margin-top:0.05pt;width:49.95pt;height:49.95pt;mso-wrap-style:none;v-text-anchor:middle" wp14:anchorId="0A0994C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β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номера элементов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3" wp14:anchorId="2C9D8D6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4" name="Rectangle 9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6" path="m0,0l-2147483645,0l-2147483645,-2147483646l0,-2147483646xe" fillcolor="white" stroked="t" o:allowincell="f" style="position:absolute;margin-left:0pt;margin-top:0.05pt;width:49.95pt;height:49.95pt;mso-wrap-style:none;v-text-anchor:middle" wp14:anchorId="2C9D8D6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α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 </w:t>
      </w:r>
      <w:r>
        <mc:AlternateContent>
          <mc:Choice Requires="wps">
            <w:drawing>
              <wp:anchor behindDoc="0" distT="0" distB="0" distL="0" distR="0" simplePos="0" locked="0" layoutInCell="1" allowOverlap="1" relativeHeight="94" wp14:anchorId="3347877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5" name="Rectangle 9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7" path="m0,0l-2147483645,0l-2147483645,-2147483646l0,-2147483646xe" fillcolor="white" stroked="t" o:allowincell="f" style="position:absolute;margin-left:0pt;margin-top:0.05pt;width:49.95pt;height:49.95pt;mso-wrap-style:none;v-text-anchor:middle" wp14:anchorId="33478775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m:t xml:space="preserve">β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Руппертомх[10]. Техника "двойного усреднения" также применяется для улучшения результатов. Алгоритм реализован в пакете RSiena языка R. 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Он состоит из трёх фаз:</w:t>
      </w:r>
    </w:p>
    <w:p>
      <w:pPr>
        <w:pStyle w:val="ListParagraph"/>
        <w:numPr>
          <w:ilvl w:val="1"/>
          <w:numId w:val="18"/>
        </w:numPr>
        <w:suppressAutoHyphens w:val="true"/>
        <w:spacing w:lineRule="auto" w:line="240" w:before="0" w:after="20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Определение чувствительности ожидаемых статистик к параметрам.</w:t>
      </w:r>
    </w:p>
    <w:p>
      <w:pPr>
        <w:pStyle w:val="ListParagraph"/>
        <w:numPr>
          <w:ilvl w:val="1"/>
          <w:numId w:val="19"/>
        </w:numPr>
        <w:suppressAutoHyphens w:val="true"/>
        <w:spacing w:lineRule="auto" w:line="240" w:before="0" w:after="20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Обновляет параметры с использованием симуляций динамики сети.</w:t>
      </w:r>
    </w:p>
    <w:p>
      <w:pPr>
        <w:pStyle w:val="ListParagraph"/>
        <w:numPr>
          <w:ilvl w:val="1"/>
          <w:numId w:val="20"/>
        </w:numPr>
        <w:suppressAutoHyphens w:val="true"/>
        <w:spacing w:lineRule="auto" w:line="240" w:before="0" w:after="20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надёжным, но затратным по времени[10].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1" w:name="_Toc167203322"/>
      <w:bookmarkStart w:id="22" w:name="_Toc167201893"/>
      <w:bookmarkStart w:id="23" w:name="_Toc167201629"/>
      <w:r>
        <w:rPr>
          <w:rFonts w:cs="Times New Roman"/>
        </w:rPr>
        <w:t>Применение модели на реальных данных</w:t>
      </w:r>
      <w:bookmarkEnd w:id="21"/>
      <w:bookmarkEnd w:id="22"/>
      <w:bookmarkEnd w:id="23"/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4" w:name="_Toc167203323"/>
      <w:bookmarkStart w:id="25" w:name="_Toc167201894"/>
      <w:r>
        <w:rPr>
          <w:rFonts w:cs="Times New Roman"/>
        </w:rPr>
        <w:t>Объект исследования</w:t>
      </w:r>
      <w:bookmarkEnd w:id="24"/>
      <w:bookmarkEnd w:id="25"/>
    </w:p>
    <w:p>
      <w:pPr>
        <w:pStyle w:val="Normal"/>
        <w:rPr/>
      </w:pPr>
      <w:r>
        <w:rPr/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научного взаимодействия внутри этих групп и команд. </w:t>
      </w:r>
    </w:p>
    <w:p>
      <w:pPr>
        <w:pStyle w:val="FirstParagraph"/>
        <w:ind w:first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Данные выгружены с веб сайта «ТГУ.Сотрудники». Используемая информация о авторах: Опыт работы и список публикаций автора, образующий сеть соавторства.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6" w:name="_Toc167203324"/>
      <w:bookmarkStart w:id="27" w:name="_Toc167201895"/>
      <w:r>
        <w:rPr>
          <w:rFonts w:cs="Times New Roman"/>
        </w:rPr>
        <w:t>Применимость САОМ в иследовании научных групп</w:t>
      </w:r>
      <w:bookmarkEnd w:id="26"/>
      <w:bookmarkEnd w:id="27"/>
    </w:p>
    <w:p>
      <w:pPr>
        <w:pStyle w:val="Normal"/>
        <w:rPr/>
      </w:pPr>
      <w:r>
        <w:rPr/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Научное взаимодействие представляет собой процесс сотрудничества между учёными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Общая научная тематика: Учёные,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учёные могут ощутить трудности в формировании и поддержании научных контактов.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Личностные факторы: Личностные характеристики учёных,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>
      <w:pPr>
        <w:pStyle w:val="FirstParagraph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САОМ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САОМ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>
      <w:pPr>
        <w:pStyle w:val="BodyText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Применительно к исследованию научных групп и команд, САОМ может быть использован для моделирования процессов формирования научных связей между учёными в рамках группы или команды.</w:t>
      </w:r>
    </w:p>
    <w:p>
      <w:pPr>
        <w:pStyle w:val="BodyText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Используя САОМ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Преимущества САОМ включают возможность моделирования процессов на уровне индивидуальных акторов, учёт динамической природы социальных связей, а также возможность оценки влияния различных факторов на эти процессы. Однако САОМ также имеет некоторые ограничения, такие как необходимость большой вычислительной мощности для моделирования и ограниченная возможность предсказания долгосрочных эффектов.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Таким образом, САОМ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 а так же оптимизации научного взаимодейтсвия.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8" w:name="_Toc167203325"/>
      <w:bookmarkStart w:id="29" w:name="_Toc167201896"/>
      <w:r>
        <w:rPr>
          <w:rFonts w:cs="Times New Roman"/>
        </w:rPr>
        <w:t>Формирование гиптез о динамике рассмтриваемой сети</w:t>
      </w:r>
      <w:bookmarkEnd w:id="28"/>
      <w:bookmarkEnd w:id="29"/>
    </w:p>
    <w:p>
      <w:pPr>
        <w:pStyle w:val="Normal"/>
        <w:rPr/>
      </w:pPr>
      <w:r>
        <w:rPr/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Будут использованы некоторые предположения выдвинутые в подобном исследовании для национальной научной системы Словении [3].</w:t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  <w:highlight w:val="cyan"/>
          <w:lang w:val="ru-RU"/>
        </w:rPr>
        <w:t xml:space="preserve">[ПЕРЕВОД]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Согласно исследованию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Anu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š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ka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Ferligoj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Luka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Kronegger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Franc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Mali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Tom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A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B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Snijders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Patrick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Doreian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в журнале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Scientometrics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учёных, которые взаимодействуют друг с другом больше, чем представители разных когорт) и контрольные переменные, в частности стаж.»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0" w:name="_Toc167203326"/>
      <w:bookmarkStart w:id="31" w:name="_Toc167201897"/>
      <w:r>
        <w:rPr>
          <w:rFonts w:cs="Times New Roman"/>
        </w:rPr>
        <w:t>Описание модели</w:t>
      </w:r>
      <w:bookmarkEnd w:id="30"/>
      <w:bookmarkEnd w:id="31"/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240" w:before="0" w:after="200"/>
        <w:ind w:first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8646" w:type="dxa"/>
        <w:jc w:val="start"/>
        <w:tblInd w:w="7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841"/>
        <w:gridCol w:w="2924"/>
        <w:gridCol w:w="2881"/>
      </w:tblGrid>
      <w:tr>
        <w:trPr/>
        <w:tc>
          <w:tcPr>
            <w:tcW w:w="284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924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7" wp14:anchorId="52EC98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96" name="Rectangle 109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09" path="m0,0l-2147483645,0l-2147483645,-2147483646l0,-2147483646xe" fillcolor="white" stroked="t" o:allowincell="f" style="position:absolute;margin-left:0pt;margin-top:0.05pt;width:49.95pt;height:49.95pt;mso-wrap-style:none;v-text-anchor:middle" wp14:anchorId="52EC989B">
                      <v:fill o:detectmouseclick="t" type="solid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i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br/>
            </w: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m:t xml:space="preserve">X</m:t>
                  </m:r>
                </m:e>
                <m:sub>
                  <m:r>
                    <m:t xml:space="preserve">i</m:t>
                  </m:r>
                  <m:r>
                    <m:t xml:space="preserve">,</m:t>
                  </m:r>
                  <m:r>
                    <m:t xml:space="preserve">j</m:t>
                  </m:r>
                </m:sub>
              </m:sSub>
              <m:r>
                <m:t xml:space="preserve">=</m:t>
              </m:r>
              <m:sSub>
                <m:e>
                  <m:r>
                    <m:t xml:space="preserve">X</m:t>
                  </m:r>
                </m:e>
                <m:sub>
                  <m:r>
                    <m:t xml:space="preserve">j</m:t>
                  </m:r>
                  <m:r>
                    <m:t xml:space="preserve">,</m:t>
                  </m:r>
                  <m:r>
                    <m:t xml:space="preserve">i</m:t>
                  </m:r>
                </m:sub>
              </m:sSub>
            </m:oMath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</w:tc>
        <w:tc>
          <w:tcPr>
            <w:tcW w:w="288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где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8" wp14:anchorId="59A757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7" name="Rectangle 10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8" path="m0,0l-2147483645,0l-2147483645,-2147483646l0,-2147483646xe" fillcolor="white" stroked="t" o:allowincell="f" style="position:absolute;margin-left:0pt;margin-top:0.05pt;width:49.95pt;height:49.95pt;mso-wrap-style:none;v-text-anchor:middle" wp14:anchorId="59A7572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  <m:r>
              <m:t xml:space="preserve">,</m:t>
            </m:r>
            <m:r>
              <m:t xml:space="preserve">j</m:t>
            </m:r>
          </m:sub>
        </m:sSub>
        <m:r>
          <m:t xml:space="preserve">∈</m:t>
        </m:r>
        <m:r>
          <m:t xml:space="preserve">0</m:t>
        </m:r>
        <m:r>
          <m:t xml:space="preserve">,1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является элементом графа и обозначает связь </w:t>
      </w:r>
      <w:r>
        <mc:AlternateContent>
          <mc:Choice Requires="wps">
            <w:drawing>
              <wp:anchor behindDoc="0" distT="0" distB="0" distL="0" distR="0" simplePos="0" locked="0" layoutInCell="1" allowOverlap="1" relativeHeight="99" wp14:anchorId="03C7B7E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8" name="Rectangle 10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7" path="m0,0l-2147483645,0l-2147483645,-2147483646l0,-2147483646xe" fillcolor="white" stroked="t" o:allowincell="f" style="position:absolute;margin-left:0pt;margin-top:0.05pt;width:49.95pt;height:49.95pt;mso-wrap-style:none;v-text-anchor:middle" wp14:anchorId="03C7B7E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i</m:t>
        </m:r>
        <m:r>
          <m:t xml:space="preserve">↔</m:t>
        </m:r>
        <m:r>
          <m:t xml:space="preserve">j</m:t>
        </m:r>
      </m:oMath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uppressAutoHyphens w:val="true"/>
        <w:spacing w:lineRule="auto" w:line="240" w:before="0" w:after="20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bookmarkStart w:id="32" w:name="_Ref158407089"/>
      <w:r>
        <w:rPr>
          <w:rFonts w:cs="Times New Roman" w:ascii="Times New Roman" w:hAnsi="Times New Roman"/>
          <w:sz w:val="28"/>
          <w:szCs w:val="28"/>
        </w:rPr>
        <w:t>В силу ненаправленности сети формирование связи между акторами происходит по одному из двух сценариев:</w:t>
      </w:r>
      <w:bookmarkEnd w:id="32"/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1. Односторонняя инициатива: Выбирается один актор </w:t>
      </w:r>
      <w:r>
        <mc:AlternateContent>
          <mc:Choice Requires="wps">
            <w:drawing>
              <wp:anchor behindDoc="0" distT="0" distB="0" distL="0" distR="0" simplePos="0" locked="0" layoutInCell="1" allowOverlap="1" relativeHeight="100" wp14:anchorId="1FE7FED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99" name="Rectangle 10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6" path="m0,0l-2147483645,0l-2147483645,-2147483646l0,-2147483646xe" fillcolor="white" stroked="t" o:allowincell="f" style="position:absolute;margin-left:0pt;margin-top:0.05pt;width:49.95pt;height:49.95pt;mso-wrap-style:none;v-text-anchor:middle" wp14:anchorId="1FE7FEDA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, который получает возможность произвести изменение.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200"/>
        <w:ind w:firstLine="709" w:start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2. Двусторонняя инициатива: Выбирается упорядоченная пара акторов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01" wp14:anchorId="2228BF6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0" name="Rectangle 10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5" path="m0,0l-2147483645,0l-2147483645,-2147483646l0,-2147483646xe" fillcolor="white" stroked="t" o:allowincell="f" style="position:absolute;margin-left:0pt;margin-top:0.05pt;width:49.95pt;height:49.95pt;mso-wrap-style:none;v-text-anchor:middle" wp14:anchorId="2228BF6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,</m:t>
            </m:r>
            <m:r>
              <m:t xml:space="preserve">j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и получает возможность принять новое решение о связи   </w:t>
      </w:r>
      <w:r>
        <mc:AlternateContent>
          <mc:Choice Requires="wps">
            <w:drawing>
              <wp:anchor behindDoc="0" distT="0" distB="0" distL="0" distR="0" simplePos="0" locked="0" layoutInCell="1" allowOverlap="1" relativeHeight="102" wp14:anchorId="10445DF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1" name="Rectangle 10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4" path="m0,0l-2147483645,0l-2147483645,-2147483646l0,-2147483646xe" fillcolor="white" stroked="t" o:allowincell="f" style="position:absolute;margin-left:0pt;margin-top:0.05pt;width:49.95pt;height:49.95pt;mso-wrap-style:none;v-text-anchor:middle" wp14:anchorId="10445DFD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i</m:t>
        </m:r>
        <m:r>
          <m:t xml:space="preserve">↔</m:t>
        </m:r>
        <m:r>
          <m:t xml:space="preserve">j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suppressAutoHyphens w:val="true"/>
        <w:spacing w:lineRule="auto" w:line="240" w:before="0" w:after="20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Процесс выбора моделируется по одному из двух сценариев:</w:t>
      </w:r>
    </w:p>
    <w:p>
      <w:pPr>
        <w:pStyle w:val="Normal"/>
        <w:spacing w:lineRule="auto" w:line="240" w:before="0" w:after="200"/>
        <w:ind w:firstLine="360" w:start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>
      <w:pPr>
        <w:pStyle w:val="Normal"/>
        <w:spacing w:lineRule="auto" w:line="240" w:before="0" w:after="200"/>
        <w:ind w:firstLine="360" w:start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M. Взаимный(Mutal): Оба актора дают согласие на существование связи между ними.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Согласно выдвинутым социологическим предположениям[3] формирование связи будет происходить согласно двусторонней инициативы, и оба актора будут давать согласие на создание связи.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Факторы влияющие на оценку полезности создания связи: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Изменить названия эффектов</w:t>
      </w:r>
    </w:p>
    <w:p>
      <w:pPr>
        <w:pStyle w:val="ListParagraph"/>
        <w:numPr>
          <w:ilvl w:val="2"/>
          <w:numId w:val="21"/>
        </w:numPr>
        <w:ind w:hanging="426" w:start="426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Количество исходящих связей</w:t>
      </w:r>
    </w:p>
    <w:p>
      <w:pPr>
        <w:pStyle w:val="ListParagraph"/>
        <w:numPr>
          <w:ilvl w:val="2"/>
          <w:numId w:val="22"/>
        </w:numPr>
        <w:ind w:hanging="426" w:star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Транзитивные тройки</w:t>
      </w:r>
    </w:p>
    <w:p>
      <w:pPr>
        <w:pStyle w:val="ListParagraph"/>
        <w:numPr>
          <w:ilvl w:val="2"/>
          <w:numId w:val="23"/>
        </w:numPr>
        <w:ind w:hanging="426" w:start="426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Влияние стажа на эффект транзитивных троек</w:t>
      </w:r>
    </w:p>
    <w:p>
      <w:pPr>
        <w:pStyle w:val="ListParagraph"/>
        <w:numPr>
          <w:ilvl w:val="2"/>
          <w:numId w:val="24"/>
        </w:numPr>
        <w:ind w:hanging="426" w:start="426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Влияние количества исходящих связей на частоту принятия решений</w:t>
      </w:r>
    </w:p>
    <w:p>
      <w:pPr>
        <w:pStyle w:val="Heading2"/>
        <w:ind w:firstLine="360"/>
        <w:rPr>
          <w:rFonts w:ascii="Times New Roman" w:hAnsi="Times New Roman" w:cs="Times New Roman"/>
        </w:rPr>
      </w:pPr>
      <w:bookmarkStart w:id="33" w:name="_Toc167203327"/>
      <w:bookmarkStart w:id="34" w:name="_Toc167201898"/>
      <w:r>
        <w:rPr>
          <w:rFonts w:cs="Times New Roman"/>
        </w:rPr>
        <w:t>3.5 Оценка сформированных гипотез</w:t>
      </w:r>
      <w:bookmarkEnd w:id="33"/>
      <w:bookmarkEnd w:id="34"/>
    </w:p>
    <w:p>
      <w:pPr>
        <w:pStyle w:val="Heading3"/>
        <w:tabs>
          <w:tab w:val="clear" w:pos="708"/>
          <w:tab w:val="left" w:pos="6032" w:leader="none"/>
        </w:tabs>
        <w:ind w:firstLine="360"/>
        <w:rPr>
          <w:rFonts w:ascii="Times New Roman" w:hAnsi="Times New Roman" w:cs="Times New Roman"/>
        </w:rPr>
      </w:pPr>
      <w:bookmarkStart w:id="35" w:name="_Toc167203328"/>
      <w:bookmarkStart w:id="36" w:name="_Toc167201899"/>
      <w:r>
        <w:rPr>
          <w:rFonts w:cs="Times New Roman"/>
        </w:rPr>
        <w:t>3.5.1 Оцененные параметры при эффектах</w:t>
      </w:r>
      <w:bookmarkEnd w:id="35"/>
      <w:bookmarkEnd w:id="36"/>
      <w:r>
        <w:rPr>
          <w:rFonts w:cs="Times New Roman"/>
        </w:rPr>
        <w:tab/>
      </w:r>
    </w:p>
    <w:p>
      <w:pPr>
        <w:pStyle w:val="Normal"/>
        <w:rPr/>
      </w:pPr>
      <w:r>
        <w:rPr/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Коэффициент сходимости модели достаточно низок 0.0508, для того, чтобы считать модель сходящейся[7]. Что означает, что выдвинутые предположения о виде модели корректно описывают представленные снимки сети. Так же абсолютное значение </w:t>
      </w:r>
      <w:r>
        <w:rPr>
          <w:rFonts w:cs="Times New Roman" w:ascii="Times New Roman" w:hAnsi="Times New Roman"/>
          <w:i/>
          <w:iCs/>
          <w:sz w:val="28"/>
          <w:szCs w:val="28"/>
        </w:rPr>
        <w:t>Convergence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t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i/>
          <w:iCs/>
          <w:sz w:val="28"/>
          <w:szCs w:val="28"/>
        </w:rPr>
        <w:t>ratio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[13] для каждого параметра меньше </w:t>
      </w:r>
      <w:r>
        <w:rPr/>
      </w:r>
      <m:oMath xmlns:m="http://schemas.openxmlformats.org/officeDocument/2006/math">
        <m:r>
          <m:t xml:space="preserve">0</m:t>
        </m:r>
        <m:r>
          <m:t xml:space="preserve">,1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, что говорит о значимости каждого из эффектов.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44"/>
        <w:gridCol w:w="1134"/>
        <w:gridCol w:w="1872"/>
        <w:gridCol w:w="1694"/>
      </w:tblGrid>
      <w:tr>
        <w:trPr/>
        <w:tc>
          <w:tcPr>
            <w:tcW w:w="464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Эффект</w:t>
            </w:r>
          </w:p>
        </w:tc>
        <w:tc>
          <w:tcPr>
            <w:tcW w:w="113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1872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Стандартное отклонение</w:t>
            </w:r>
          </w:p>
        </w:tc>
        <w:tc>
          <w:tcPr>
            <w:tcW w:w="169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Convergence t-ratio</w:t>
            </w:r>
          </w:p>
        </w:tc>
      </w:tr>
      <w:tr>
        <w:trPr/>
        <w:tc>
          <w:tcPr>
            <w:tcW w:w="464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Интенсивность в 1 периоде</w:t>
            </w:r>
          </w:p>
        </w:tc>
        <w:tc>
          <w:tcPr>
            <w:tcW w:w="113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0.2317</w:t>
            </w:r>
          </w:p>
        </w:tc>
        <w:tc>
          <w:tcPr>
            <w:tcW w:w="1872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0.0053</w:t>
            </w:r>
          </w:p>
        </w:tc>
        <w:tc>
          <w:tcPr>
            <w:tcW w:w="169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464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Интенсивность в 2 периоде</w:t>
            </w:r>
          </w:p>
        </w:tc>
        <w:tc>
          <w:tcPr>
            <w:tcW w:w="113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0.1678</w:t>
            </w:r>
          </w:p>
        </w:tc>
        <w:tc>
          <w:tcPr>
            <w:tcW w:w="1872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0.0091</w:t>
            </w:r>
          </w:p>
        </w:tc>
        <w:tc>
          <w:tcPr>
            <w:tcW w:w="169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464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7" w:name="_Hlk1672367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Количество исходящих связей</w:t>
            </w:r>
            <w:bookmarkEnd w:id="37"/>
          </w:p>
        </w:tc>
        <w:tc>
          <w:tcPr>
            <w:tcW w:w="113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-3.2147</w:t>
            </w:r>
          </w:p>
        </w:tc>
        <w:tc>
          <w:tcPr>
            <w:tcW w:w="1872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0.0224</w:t>
            </w:r>
          </w:p>
        </w:tc>
        <w:tc>
          <w:tcPr>
            <w:tcW w:w="169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0.0157</w:t>
            </w:r>
          </w:p>
        </w:tc>
      </w:tr>
      <w:tr>
        <w:trPr/>
        <w:tc>
          <w:tcPr>
            <w:tcW w:w="464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8" w:name="_Hlk16723680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Транзитивные тройки</w:t>
            </w:r>
            <w:bookmarkEnd w:id="38"/>
          </w:p>
        </w:tc>
        <w:tc>
          <w:tcPr>
            <w:tcW w:w="113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0.4268</w:t>
            </w:r>
          </w:p>
        </w:tc>
        <w:tc>
          <w:tcPr>
            <w:tcW w:w="1872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0.0140</w:t>
            </w:r>
          </w:p>
        </w:tc>
        <w:tc>
          <w:tcPr>
            <w:tcW w:w="169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-0.0005</w:t>
            </w:r>
          </w:p>
        </w:tc>
      </w:tr>
      <w:tr>
        <w:trPr/>
        <w:tc>
          <w:tcPr>
            <w:tcW w:w="464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9" w:name="_Hlk16723681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Влияние стажа на эффект транзитивных троек</w:t>
            </w:r>
            <w:bookmarkEnd w:id="39"/>
          </w:p>
        </w:tc>
        <w:tc>
          <w:tcPr>
            <w:tcW w:w="113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-0.0018</w:t>
            </w:r>
          </w:p>
        </w:tc>
        <w:tc>
          <w:tcPr>
            <w:tcW w:w="1872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0.0006</w:t>
            </w:r>
          </w:p>
        </w:tc>
        <w:tc>
          <w:tcPr>
            <w:tcW w:w="169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0.0112</w:t>
            </w:r>
          </w:p>
        </w:tc>
      </w:tr>
      <w:tr>
        <w:trPr/>
        <w:tc>
          <w:tcPr>
            <w:tcW w:w="464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star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0" w:name="_Hlk16723681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Влияние количества исходящих связей на частоту принятия решений</w:t>
            </w:r>
            <w:bookmarkEnd w:id="40"/>
          </w:p>
        </w:tc>
        <w:tc>
          <w:tcPr>
            <w:tcW w:w="113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1.6070</w:t>
            </w:r>
          </w:p>
        </w:tc>
        <w:tc>
          <w:tcPr>
            <w:tcW w:w="1872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0.0224</w:t>
            </w:r>
          </w:p>
        </w:tc>
        <w:tc>
          <w:tcPr>
            <w:tcW w:w="1694" w:type="dxa"/>
            <w:tcBorders/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0.0157</w:t>
            </w:r>
          </w:p>
        </w:tc>
      </w:tr>
    </w:tbl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 1 Оценённые значения эффектов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ind w:firstLine="360"/>
        <w:rPr>
          <w:rFonts w:ascii="Times New Roman" w:hAnsi="Times New Roman" w:cs="Times New Roman"/>
        </w:rPr>
      </w:pPr>
      <w:bookmarkStart w:id="41" w:name="_Toc167203329"/>
      <w:bookmarkStart w:id="42" w:name="_Toc167201900"/>
      <w:r>
        <w:rPr>
          <w:rFonts w:cs="Times New Roman"/>
        </w:rPr>
        <w:t>3.5.2 Интерперетация полцченных оценок параметров</w:t>
      </w:r>
      <w:bookmarkEnd w:id="41"/>
      <w:bookmarkEnd w:id="42"/>
    </w:p>
    <w:p>
      <w:pPr>
        <w:pStyle w:val="Normal"/>
        <w:rPr/>
      </w:pPr>
      <w:r>
        <w:rPr/>
      </w:r>
    </w:p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672"/>
        <w:gridCol w:w="682"/>
      </w:tblGrid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Sup>
                <m:e>
                  <m:r>
                    <m:t xml:space="preserve">f</m:t>
                  </m:r>
                </m:e>
                <m:sub>
                  <m:r>
                    <m:t xml:space="preserve">i</m:t>
                  </m:r>
                </m:sub>
                <m:sup>
                  <m:r>
                    <m:t xml:space="preserve">net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</m:e>
              </m:d>
              <m:r>
                <m:t xml:space="preserve">=</m:t>
              </m:r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Sup>
                    <m:e>
                      <m:r>
                        <m:t xml:space="preserve">β</m:t>
                      </m:r>
                    </m:e>
                    <m:sub>
                      <m:r>
                        <m:t xml:space="preserve">k</m:t>
                      </m:r>
                    </m:sub>
                    <m:sup>
                      <m:r>
                        <m:t xml:space="preserve">net</m:t>
                      </m:r>
                    </m:sup>
                  </m:sSubSup>
                  <m:sSubSup>
                    <m:e>
                      <m:r>
                        <m:t xml:space="preserve">s</m:t>
                      </m:r>
                    </m:e>
                    <m:sub>
                      <m:r>
                        <m:t xml:space="preserve">ik</m:t>
                      </m:r>
                    </m:sub>
                    <m:sup>
                      <m:r>
                        <m:t xml:space="preserve">net</m:t>
                      </m:r>
                    </m:sup>
                  </m:sSubSup>
                  <m:d>
                    <m:dPr>
                      <m:begChr m:val="("/>
                      <m:endChr m:val=")"/>
                    </m:dPr>
                    <m:e>
                      <m:r>
                        <m:t xml:space="preserve">x</m:t>
                      </m:r>
                    </m:e>
                  </m:d>
                </m:e>
              </m:nary>
            </m:oMath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(2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6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8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"/>
                <w:kern w:val="0"/>
                <w:sz w:val="24"/>
                <w:szCs w:val="24"/>
                <w:lang w:val="en-US" w:eastAsia="en-US" w:bidi="ar-SA"/>
              </w:rPr>
            </w:r>
            <m:oMath xmlns:m="http://schemas.openxmlformats.org/officeDocument/2006/math">
              <m:sSubSup>
                <m:e>
                  <m:r>
                    <m:t xml:space="preserve">s</m:t>
                  </m:r>
                </m:e>
                <m:sub>
                  <m:r>
                    <m:t xml:space="preserve">1</m:t>
                  </m:r>
                  <m:r>
                    <m:t xml:space="preserve">k</m:t>
                  </m:r>
                </m:sub>
                <m:sup>
                  <m:r>
                    <m:t xml:space="preserve">be</m:t>
                  </m:r>
                  <m:r>
                    <m:t xml:space="preserve">h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,</m:t>
                  </m:r>
                  <m:r>
                    <m:t xml:space="preserve">z</m:t>
                  </m:r>
                </m:e>
              </m:d>
              <m:r>
                <m:t xml:space="preserve">=</m:t>
              </m:r>
              <m:sSub>
                <m:e>
                  <m:r>
                    <m:t xml:space="preserve">z</m:t>
                  </m:r>
                </m:e>
                <m:sub>
                  <m:r>
                    <m:t xml:space="preserve">i</m:t>
                  </m:r>
                </m:sub>
              </m:sSub>
              <m:sSubSup>
                <m:e>
                  <m:r>
                    <m:t xml:space="preserve">s</m:t>
                  </m:r>
                </m:e>
                <m:sub>
                  <m:r>
                    <m:t xml:space="preserve">ik</m:t>
                  </m:r>
                </m:sub>
                <m:sup>
                  <m:r>
                    <m:t xml:space="preserve">0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,</m:t>
                  </m:r>
                  <m:r>
                    <m:t xml:space="preserve">z</m:t>
                  </m:r>
                </m:e>
              </m:d>
            </m:oMath>
            <w:r>
              <w:rPr>
                <w:rFonts w:eastAsia="Arial" w:cs="Times New Roman" w:ascii="Times New Roman" w:hAnsi="Times New Roman"/>
                <w:color w:themeColor="text1" w:val="000000"/>
                <w:kern w:val="0"/>
                <w:sz w:val="28"/>
                <w:szCs w:val="28"/>
                <w:lang w:val="ru-RU" w:eastAsia="en-US" w:bidi="ar-SA"/>
              </w:rPr>
              <w:t>,</w:t>
            </w:r>
          </w:p>
        </w:tc>
        <w:tc>
          <w:tcPr>
            <w:tcW w:w="68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BodyText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(2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7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</w:tbl>
    <w:p>
      <w:pPr>
        <w:pStyle w:val="FirstParagraph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где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03" wp14:anchorId="5E896E8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2" name="Rectangle 15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9" path="m0,0l-2147483645,0l-2147483645,-2147483646l0,-2147483646xe" fillcolor="white" stroked="t" o:allowincell="f" style="position:absolute;margin-left:0pt;margin-top:0.05pt;width:49.95pt;height:49.95pt;mso-wrap-style:none;v-text-anchor:middle" wp14:anchorId="5E896E8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Sup>
          <m:e>
            <m:r>
              <m:t xml:space="preserve">s</m:t>
            </m:r>
          </m:e>
          <m:sub>
            <m:r>
              <m:t xml:space="preserve">ik</m:t>
            </m:r>
          </m:sub>
          <m:sup>
            <m:r>
              <m:t xml:space="preserve">0</m:t>
            </m:r>
          </m:sup>
        </m:sSubSup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z</m:t>
            </m:r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не зависит от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04" wp14:anchorId="59634A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3" name="Rectangle 15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8" path="m0,0l-2147483645,0l-2147483645,-2147483646l0,-2147483646xe" fillcolor="white" stroked="t" o:allowincell="f" style="position:absolute;margin-left:0pt;margin-top:0.05pt;width:49.95pt;height:49.95pt;mso-wrap-style:none;v-text-anchor:middle" wp14:anchorId="59634AE6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i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причём может зависеть от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05" wp14:anchorId="513D496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4" name="Rectangle 15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7" path="m0,0l-2147483645,0l-2147483645,-2147483646l0,-2147483646xe" fillcolor="white" stroked="t" o:allowincell="f" style="position:absolute;margin-left:0pt;margin-top:0.05pt;width:49.95pt;height:49.95pt;mso-wrap-style:none;v-text-anchor:middle" wp14:anchorId="513D496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j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для другого актора</w:t>
      </w:r>
      <w:r>
        <mc:AlternateContent>
          <mc:Choice Requires="wps">
            <w:drawing>
              <wp:anchor behindDoc="0" distT="0" distB="0" distL="0" distR="0" simplePos="0" locked="0" layoutInCell="1" allowOverlap="1" relativeHeight="106" wp14:anchorId="3736955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5" name="Rectangle 15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6" path="m0,0l-2147483645,0l-2147483645,-2147483646l0,-2147483646xe" fillcolor="white" stroked="t" o:allowincell="f" style="position:absolute;margin-left:0pt;margin-top:0.05pt;width:49.95pt;height:49.95pt;mso-wrap-style:none;v-text-anchor:middle" wp14:anchorId="37369558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j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Она отражает полезность для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07" wp14:anchorId="440C140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6" name="Rectangle 15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5" path="m0,0l-2147483645,0l-2147483645,-2147483646l0,-2147483646xe" fillcolor="white" stroked="t" o:allowincell="f" style="position:absolute;margin-left:0pt;margin-top:0.05pt;width:49.95pt;height:49.95pt;mso-wrap-style:none;v-text-anchor:middle" wp14:anchorId="440C1408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08" wp14:anchorId="1E6940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7" name="Rectangle 15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4" path="m0,0l-2147483645,0l-2147483645,-2147483646l0,-2147483646xe" fillcolor="white" stroked="t" o:allowincell="f" style="position:absolute;margin-left:0pt;margin-top:0.05pt;width:49.95pt;height:49.95pt;mso-wrap-style:none;v-text-anchor:middle" wp14:anchorId="1E69403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актор делает изменение из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9" wp14:anchorId="46D03DA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8" name="Rectangle 15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3" path="m0,0l-2147483645,0l-2147483645,-2147483646l0,-2147483646xe" fillcolor="white" stroked="t" o:allowincell="f" style="position:absolute;margin-left:0pt;margin-top:0.05pt;width:49.95pt;height:49.95pt;mso-wrap-style:none;v-text-anchor:middle" wp14:anchorId="46D03DA4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x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в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10" wp14:anchorId="3DD98C0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09" name="Rectangle 15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2" path="m0,0l-2147483645,0l-2147483645,-2147483646l0,-2147483646xe" fillcolor="white" stroked="t" o:allowincell="f" style="position:absolute;margin-left:0pt;margin-top:0.05pt;width:49.95pt;height:49.95pt;mso-wrap-style:none;v-text-anchor:middle" wp14:anchorId="3DD98C0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p>
          <m:e>
            <m: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±</m:t>
                </m:r>
                <m:r>
                  <m:t xml:space="preserve">ij</m:t>
                </m:r>
              </m:e>
            </m:d>
          </m:sup>
        </m:sSup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и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11" wp14:anchorId="5DDCCA8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0" name="Rectangle 15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1" path="m0,0l-2147483645,0l-2147483645,-2147483646l0,-2147483646xe" fillcolor="white" stroked="t" o:allowincell="f" style="position:absolute;margin-left:0pt;margin-top:0.05pt;width:49.95pt;height:49.95pt;mso-wrap-style:none;v-text-anchor:middle" wp14:anchorId="5DDCCA85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 wp14:anchorId="7A5227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1" name="Rectangle 15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0" path="m0,0l-2147483645,0l-2147483645,-2147483646l0,-2147483646xe" fillcolor="white" stroked="t" o:allowincell="f" style="position:absolute;margin-left:0pt;margin-top:0.05pt;width:49.95pt;height:49.95pt;mso-wrap-style:none;v-text-anchor:middle" wp14:anchorId="7A522715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a</m:t>
            </m:r>
          </m:sub>
        </m:sSub>
        <m:sSub>
          <m:e>
            <m:r>
              <m:t xml:space="preserve">x</m:t>
            </m:r>
          </m:e>
          <m:sub>
            <m:r>
              <m:t xml:space="preserve">b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 два возможных результата шага то отношение вероятностей этих вариантов есть: </w:t>
      </w:r>
      <w:r>
        <mc:AlternateContent>
          <mc:Choice Requires="wps">
            <w:drawing>
              <wp:anchor behindDoc="0" distT="0" distB="0" distL="0" distR="0" simplePos="0" locked="0" layoutInCell="1" allowOverlap="1" relativeHeight="113" wp14:anchorId="3CB2378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2" name="Rectangle 14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9" path="m0,0l-2147483645,0l-2147483645,-2147483646l0,-2147483646xe" fillcolor="white" stroked="t" o:allowincell="f" style="position:absolute;margin-left:0pt;margin-top:0.05pt;width:49.95pt;height:49.95pt;mso-wrap-style:none;v-text-anchor:middle" wp14:anchorId="3CB2378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exp</m:t>
        </m:r>
        <m:d>
          <m:dPr>
            <m:begChr m:val="("/>
            <m:endChr m:val=")"/>
          </m:dPr>
          <m:e>
            <m:sSubSup>
              <m:e>
                <m:r>
                  <m:t xml:space="preserve">f</m:t>
                </m:r>
              </m:e>
              <m:sub>
                <m:r>
                  <m:t xml:space="preserve">i</m:t>
                </m:r>
              </m:sub>
              <m:sup>
                <m:r>
                  <m:t xml:space="preserve">net</m:t>
                </m:r>
              </m:sup>
            </m:sSubSup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a</m:t>
                    </m:r>
                  </m:sub>
                </m:sSub>
              </m:e>
            </m:d>
            <m:r>
              <m:t xml:space="preserve">−</m:t>
            </m:r>
            <m:sSubSup>
              <m:e>
                <m:r>
                  <m:t xml:space="preserve">f</m:t>
                </m:r>
              </m:e>
              <m:sub>
                <m:r>
                  <m:t xml:space="preserve">i</m:t>
                </m:r>
              </m:sub>
              <m:sup>
                <m:r>
                  <m:t xml:space="preserve">net</m:t>
                </m:r>
              </m:sup>
            </m:sSubSup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b</m:t>
                    </m:r>
                  </m:sub>
                </m:sSub>
              </m:e>
            </m:d>
          </m:e>
        </m:d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Для оценки зависимых параметров необходимо учитывать, что возможные изменения в переменной </w:t>
      </w:r>
      <w:r>
        <w:rPr/>
      </w:r>
      <m:oMath xmlns:m="http://schemas.openxmlformats.org/officeDocument/2006/math">
        <m:r>
          <m:t xml:space="preserve">+</m:t>
        </m:r>
        <m:r>
          <m:t xml:space="preserve">1</m:t>
        </m:r>
        <m:r>
          <m:t xml:space="preserve">,0</m:t>
        </m:r>
        <m:r>
          <m:t xml:space="preserve">,</m:t>
        </m:r>
        <m:r>
          <m:t xml:space="preserve">−</m:t>
        </m:r>
        <m:r>
          <m:t xml:space="preserve">1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14" wp14:anchorId="1C0838D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3" name="Rectangle 14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8" path="m0,0l-2147483645,0l-2147483645,-2147483646l0,-2147483646xe" fillcolor="white" stroked="t" o:allowincell="f" style="position:absolute;margin-left:0pt;margin-top:0.05pt;width:49.95pt;height:49.95pt;mso-wrap-style:none;v-text-anchor:middle" wp14:anchorId="1C0838D7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  <w:br/>
      </w:r>
      <w:r>
        <w:rPr/>
      </w:r>
      <m:oMath xmlns:m="http://schemas.openxmlformats.org/officeDocument/2006/math">
        <m:r>
          <m:t xml:space="preserve">1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единицу при увеличении эффекта на </w:t>
      </w:r>
      <w:r>
        <w:rPr/>
      </w:r>
      <m:oMath xmlns:m="http://schemas.openxmlformats.org/officeDocument/2006/math">
        <m:r>
          <m:t xml:space="preserve">1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единицу. Где зависимая переменная либо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15" wp14:anchorId="027955F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4" name="Rectangle 11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9" path="m0,0l-2147483645,0l-2147483645,-2147483646l0,-2147483646xe" fillcolor="white" stroked="t" o:allowincell="f" style="position:absolute;margin-left:0pt;margin-top:0.05pt;width:49.95pt;height:49.95pt;mso-wrap-style:none;v-text-anchor:middle" wp14:anchorId="027955F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, либо </w:t>
      </w:r>
      <w:r>
        <mc:AlternateContent>
          <mc:Choice Requires="wps">
            <w:drawing>
              <wp:anchor behindDoc="0" distT="0" distB="0" distL="0" distR="0" simplePos="0" locked="0" layoutInCell="1" allowOverlap="1" relativeHeight="116" wp14:anchorId="03E2BD1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5" name="Rectangle 12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0" path="m0,0l-2147483645,0l-2147483645,-2147483646l0,-2147483646xe" fillcolor="white" stroked="t" o:allowincell="f" style="position:absolute;margin-left:0pt;margin-top:0.05pt;width:49.95pt;height:49.95pt;mso-wrap-style:none;v-text-anchor:middle" wp14:anchorId="03E2BD1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ik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Пример: 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Рассчитан эффект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среднее число альт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е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 xml:space="preserve">ра </w:t>
      </w:r>
      <w:r>
        <w:rPr>
          <w:rFonts w:cs="Times New Roman" w:ascii="Times New Roman" w:hAnsi="Times New Roman"/>
          <w:color w:themeColor="text1" w:val="000000"/>
          <w:sz w:val="28"/>
          <w:szCs w:val="28"/>
          <w:highlight w:val="yellow"/>
        </w:rPr>
        <w:t>[Ссылка, что альтер - термин]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 он равен </w:t>
      </w:r>
      <w:r>
        <w:rPr/>
      </w:r>
      <m:oMath xmlns:m="http://schemas.openxmlformats.org/officeDocument/2006/math">
        <m:r>
          <m:t xml:space="preserve">1,1561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(в рамках одного шага относительно ковариаты) выше в </w:t>
      </w:r>
      <w:r>
        <mc:AlternateContent>
          <mc:Choice Requires="wps">
            <w:drawing>
              <wp:anchor behindDoc="0" distT="0" distB="0" distL="0" distR="0" simplePos="0" locked="0" layoutInCell="1" allowOverlap="1" relativeHeight="117" wp14:anchorId="2C7DF5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6" name="Rectangle 12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1" path="m0,0l-2147483645,0l-2147483645,-2147483646l0,-2147483646xe" fillcolor="white" stroked="t" o:allowincell="f" style="position:absolute;margin-left:0pt;margin-top:0.05pt;width:49.95pt;height:49.95pt;mso-wrap-style:none;v-text-anchor:middle" wp14:anchorId="2C7DF514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/>
      </w:r>
      <m:oMath xmlns:m="http://schemas.openxmlformats.org/officeDocument/2006/math">
        <m:r>
          <m:t xml:space="preserve">exp</m:t>
        </m:r>
        <m:d>
          <m:dPr>
            <m:begChr m:val="("/>
            <m:endChr m:val=")"/>
          </m:dPr>
          <m:e>
            <m:r>
              <m:t xml:space="preserve">1,1561</m:t>
            </m:r>
          </m:e>
        </m:d>
        <m:r>
          <m:t xml:space="preserve">=</m:t>
        </m:r>
        <m:r>
          <m:t xml:space="preserve">3,17751676428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раза, чем для второго.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Не любой эффект можно трактовать как в приведённом примере. 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Пример: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Для эффекта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количество исходящих связей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для актора </w:t>
      </w:r>
      <w:r>
        <w:rPr/>
      </w:r>
      <m:oMath xmlns:m="http://schemas.openxmlformats.org/officeDocument/2006/math">
        <m:r>
          <m:t xml:space="preserve">i</m:t>
        </m:r>
        <m:sSub>
          <m:e>
            <m:r>
              <m:t xml:space="preserve">x</m:t>
            </m:r>
          </m:e>
          <m:sub>
            <m:r>
              <m:t xml:space="preserve">i</m:t>
            </m:r>
            <m:r>
              <m:t xml:space="preserve">+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18" wp14:anchorId="772FCE2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7" name="Rectangle 12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2" path="m0,0l-2147483645,0l-2147483645,-2147483646l0,-2147483646xe" fillcolor="white" stroked="t" o:allowincell="f" style="position:absolute;margin-left:0pt;margin-top:0.05pt;width:49.95pt;height:49.95pt;mso-wrap-style:none;v-text-anchor:middle" wp14:anchorId="772FCE2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9" wp14:anchorId="0005A8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8" name="Rectangle 12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3" path="m0,0l-2147483645,0l-2147483645,-2147483646l0,-2147483646xe" fillcolor="white" stroked="t" o:allowincell="f" style="position:absolute;margin-left:0pt;margin-top:0.05pt;width:49.95pt;height:49.95pt;mso-wrap-style:none;v-text-anchor:middle" wp14:anchorId="0005A81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. Пусть число связей, чьи значения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20" wp14:anchorId="740D853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19" name="Rectangle 12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4" path="m0,0l-2147483645,0l-2147483645,-2147483646l0,-2147483646xe" fillcolor="white" stroked="t" o:allowincell="f" style="position:absolute;margin-left:0pt;margin-top:0.05pt;width:49.95pt;height:49.95pt;mso-wrap-style:none;v-text-anchor:middle" wp14:anchorId="740D853D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j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меньше, равны или больше значения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21" wp14:anchorId="45BD790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0" name="Rectangle 12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5" path="m0,0l-2147483645,0l-2147483645,-2147483646l0,-2147483646xe" fillcolor="white" stroked="t" o:allowincell="f" style="position:absolute;margin-left:0pt;margin-top:0.05pt;width:49.95pt;height:49.95pt;mso-wrap-style:none;v-text-anchor:middle" wp14:anchorId="45BD790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i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для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2" wp14:anchorId="10D92A0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1" name="Rectangle 12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6" path="m0,0l-2147483645,0l-2147483645,-2147483646l0,-2147483646xe" fillcolor="white" stroked="t" o:allowincell="f" style="position:absolute;margin-left:0pt;margin-top:0.05pt;width:49.95pt;height:49.95pt;mso-wrap-style:none;v-text-anchor:middle" wp14:anchorId="10D92A0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обозначим через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a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b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c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Обозначим диапазон (максимальное минус минимальное значение) через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23" wp14:anchorId="762F487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2" name="Rectangle 12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7" path="m0,0l-2147483645,0l-2147483645,-2147483646l0,-2147483646xe" fillcolor="white" stroked="t" o:allowincell="f" style="position:absolute;margin-left:0pt;margin-top:0.05pt;width:49.95pt;height:49.95pt;mso-wrap-style:none;v-text-anchor:middle" wp14:anchorId="762F487A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139" wp14:anchorId="0EFC78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3" name="Rectangle 11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8" path="m0,0l-2147483645,0l-2147483645,-2147483646l0,-2147483646xe" stroked="f" o:allowincell="f" style="position:absolute;margin-left:0pt;margin-top:0pt;width:49.95pt;height:49.95pt;mso-wrap-style:none;v-text-anchor:middle" wp14:anchorId="0EFC7805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8.15pt;height:10.85pt;mso-wrap-distance-right:0pt" filled="f" o:ole="">
            <v:imagedata r:id="rId15" o:title=""/>
          </v:shape>
          <o:OLEObject Type="Embed" ProgID="Equation.DSMT4" ShapeID="ole_rId14" DrawAspect="Content" ObjectID="_1494383245" r:id="rId14"/>
        </w:objec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Тогда, в случае минимального шага в отношении поведения, вклады суммарного эффекта сходства в лог-вероятности изменений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24" wp14:anchorId="0695097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4" name="Rectangle 12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8" path="m0,0l-2147483645,0l-2147483645,-2147483646l0,-2147483646xe" fillcolor="white" stroked="t" o:allowincell="f" style="position:absolute;margin-left:0pt;margin-top:0.05pt;width:49.95pt;height:49.95pt;mso-wrap-style:none;v-text-anchor:middle" wp14:anchorId="0695097F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+</m:t>
        </m:r>
        <m:r>
          <m:t xml:space="preserve">1</m:t>
        </m:r>
        <m:r>
          <m:t xml:space="preserve">,0</m:t>
        </m:r>
        <m:r>
          <m:t xml:space="preserve">,</m:t>
        </m:r>
        <m:r>
          <m:t xml:space="preserve">−</m:t>
        </m:r>
        <m:r>
          <m:t xml:space="preserve">1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определяются следующим образом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25" wp14:anchorId="1E9A110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5" name="Rectangle 12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9" path="m0,0l-2147483645,0l-2147483645,-2147483646l0,-2147483646xe" fillcolor="white" stroked="t" o:allowincell="f" style="position:absolute;margin-left:0pt;margin-top:0.05pt;width:49.95pt;height:49.95pt;mso-wrap-style:none;v-text-anchor:middle" wp14:anchorId="1E9A1106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sSubSup>
          <m:e>
            <m:r>
              <m:t xml:space="preserve">β</m:t>
            </m:r>
          </m:e>
          <m:sub>
            <m:r>
              <m:t xml:space="preserve">k</m:t>
            </m:r>
          </m:sub>
          <m:sup>
            <m:r>
              <m:t xml:space="preserve">beh</m:t>
            </m:r>
          </m:sup>
        </m:sSubSup>
        <m:d>
          <m:dPr>
            <m:begChr m:val="("/>
            <m:endChr m:val=")"/>
          </m:dPr>
          <m:e>
            <m:r>
              <m:t xml:space="preserve">a</m:t>
            </m:r>
            <m:r>
              <m:t xml:space="preserve">−</m:t>
            </m:r>
            <m:r>
              <m:t xml:space="preserve">b</m:t>
            </m:r>
            <m:r>
              <m:t xml:space="preserve">−</m:t>
            </m:r>
            <m:r>
              <m:t xml:space="preserve">c</m:t>
            </m:r>
          </m:e>
        </m:d>
        <m:r>
          <m:rPr>
            <m:lit/>
            <m:nor/>
          </m:rPr>
          <m:t xml:space="preserve">/</m:t>
        </m:r>
        <m:r>
          <m:t xml:space="preserve">r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Sup>
          <m:e>
            <m:r>
              <m:t xml:space="preserve">β</m:t>
            </m:r>
          </m:e>
          <m:sub>
            <m:r>
              <m:t xml:space="preserve">k</m:t>
            </m:r>
          </m:sub>
          <m:sup>
            <m:r>
              <m:t xml:space="preserve">beh</m:t>
            </m:r>
          </m:sup>
        </m:sSubSup>
        <m:d>
          <m:dPr>
            <m:begChr m:val="("/>
            <m:endChr m:val=")"/>
          </m:dPr>
          <m:e>
            <m:r>
              <m:t xml:space="preserve">c</m:t>
            </m:r>
            <m:r>
              <m:t xml:space="preserve">−</m:t>
            </m:r>
            <m:r>
              <m:t xml:space="preserve">a</m:t>
            </m:r>
            <m:r>
              <m:t xml:space="preserve">−</m:t>
            </m:r>
            <m:r>
              <m:t xml:space="preserve">b</m:t>
            </m:r>
          </m:e>
        </m:d>
        <m:r>
          <m:rPr>
            <m:lit/>
            <m:nor/>
          </m:rPr>
          <m:t xml:space="preserve">/</m:t>
        </m:r>
        <m:r>
          <m:t xml:space="preserve">r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26" wp14:anchorId="178BDC6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6" name="Rectangle 13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0" path="m0,0l-2147483645,0l-2147483645,-2147483646l0,-2147483646xe" fillcolor="white" stroked="t" o:allowincell="f" style="position:absolute;margin-left:0pt;margin-top:0.05pt;width:49.95pt;height:49.95pt;mso-wrap-style:none;v-text-anchor:middle" wp14:anchorId="178BDC6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. Вклады для среднего</w:t>
        <w:br/>
        <w:t xml:space="preserve">эффекта сходства составляют </w:t>
      </w:r>
      <w:r>
        <w:rPr/>
      </w:r>
      <m:oMath xmlns:m="http://schemas.openxmlformats.org/officeDocument/2006/math">
        <m:sSubSup>
          <m:e>
            <m:r>
              <m:t xml:space="preserve">β</m:t>
            </m:r>
          </m:e>
          <m:sub>
            <m:r>
              <m:t xml:space="preserve">k</m:t>
            </m:r>
          </m:sub>
          <m:sup>
            <m:r>
              <m:t xml:space="preserve">beh</m:t>
            </m:r>
          </m:sup>
        </m:sSubSup>
        <m:d>
          <m:dPr>
            <m:begChr m:val="("/>
            <m:endChr m:val=")"/>
          </m:dPr>
          <m:e>
            <m:r>
              <m:t xml:space="preserve">a</m:t>
            </m:r>
            <m:r>
              <m:t xml:space="preserve">−</m:t>
            </m:r>
            <m:r>
              <m:t xml:space="preserve">b</m:t>
            </m:r>
            <m:r>
              <m:t xml:space="preserve">−</m:t>
            </m:r>
            <m:r>
              <m:t xml:space="preserve">c</m:t>
            </m:r>
          </m:e>
        </m:d>
        <m:r>
          <m:rPr>
            <m:lit/>
            <m:nor/>
          </m:rPr>
          <m:t xml:space="preserve">/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27" wp14:anchorId="6B92873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7" name="Rectangle 13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1" path="m0,0l-2147483645,0l-2147483645,-2147483646l0,-2147483646xe" fillcolor="white" stroked="t" o:allowincell="f" style="position:absolute;margin-left:0pt;margin-top:0.05pt;width:49.95pt;height:49.95pt;mso-wrap-style:none;v-text-anchor:middle" wp14:anchorId="6B92873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и </w:t>
      </w:r>
      <w:r>
        <w:rPr/>
      </w:r>
      <m:oMath xmlns:m="http://schemas.openxmlformats.org/officeDocument/2006/math">
        <m:sSubSup>
          <m:e>
            <m:r>
              <m:t xml:space="preserve">β</m:t>
            </m:r>
          </m:e>
          <m:sub>
            <m:r>
              <m:t xml:space="preserve">k</m:t>
            </m:r>
          </m:sub>
          <m:sup>
            <m:r>
              <m:t xml:space="preserve">beh</m:t>
            </m:r>
          </m:sup>
        </m:sSubSup>
        <m:d>
          <m:dPr>
            <m:begChr m:val="("/>
            <m:endChr m:val=")"/>
          </m:dPr>
          <m:e>
            <m:r>
              <m:t xml:space="preserve">c</m:t>
            </m:r>
            <m:r>
              <m:t xml:space="preserve">−</m:t>
            </m:r>
            <m:r>
              <m:t xml:space="preserve">a</m:t>
            </m:r>
            <m:r>
              <m:t xml:space="preserve">−</m:t>
            </m:r>
            <m:r>
              <m:t xml:space="preserve">b</m:t>
            </m:r>
          </m:e>
        </m:d>
        <m:r>
          <m:rPr>
            <m:lit/>
            <m:nor/>
          </m:rPr>
          <m:t xml:space="preserve">/</m:t>
        </m:r>
      </m:oMath>
      <w:r>
        <mc:AlternateContent>
          <mc:Choice Requires="wps">
            <w:drawing>
              <wp:anchor behindDoc="0" distT="0" distB="0" distL="0" distR="0" simplePos="0" locked="0" layoutInCell="1" allowOverlap="1" relativeHeight="128" wp14:anchorId="6F5983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8" name="Rectangle 13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2" path="m0,0l-2147483645,0l-2147483645,-2147483646l0,-2147483646xe" fillcolor="white" stroked="t" o:allowincell="f" style="position:absolute;margin-left:0pt;margin-top:0.05pt;width:49.95pt;height:49.95pt;mso-wrap-style:none;v-text-anchor:middle" wp14:anchorId="6F59831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 также показывает, что для эффектов сходства важна дисперсия ценностей связей, а не</w:t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Элементарный эффект - это вклад в создание или поддержание связи, определённый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>
      <w:pPr>
        <w:pStyle w:val="BodyText"/>
        <w:ind w:firstLine="709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Пример ситуации, когда невозможно описать как изменение функции полезности - тенденция к созданию связных троек (транзитивные замыкания). Если актор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9" wp14:anchorId="580637C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29" name="Rectangle 13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3" path="m0,0l-2147483645,0l-2147483645,-2147483646l0,-2147483646xe" fillcolor="white" stroked="t" o:allowincell="f" style="position:absolute;margin-left:0pt;margin-top:0.05pt;width:49.95pt;height:49.95pt;mso-wrap-style:none;v-text-anchor:middle" wp14:anchorId="580637C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i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является центральным в тройке, то связи, приводящие к замыканию, представлены как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30" wp14:anchorId="0195EED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0" name="Rectangle 134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4" path="m0,0l-2147483645,0l-2147483645,-2147483646l0,-2147483646xe" fillcolor="white" stroked="t" o:allowincell="f" style="position:absolute;margin-left:0pt;margin-top:0.05pt;width:49.95pt;height:49.95pt;mso-wrap-style:none;v-text-anchor:middle" wp14:anchorId="0195EED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i</m:t>
        </m:r>
        <m:r>
          <m:t xml:space="preserve">→</m:t>
        </m:r>
        <m:r>
          <m:t xml:space="preserve">j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31" wp14:anchorId="6FF7532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1" name="Rectangle 135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5" path="m0,0l-2147483645,0l-2147483645,-2147483646l0,-2147483646xe" fillcolor="white" stroked="t" o:allowincell="f" style="position:absolute;margin-left:0pt;margin-top:0.05pt;width:49.95pt;height:49.95pt;mso-wrap-style:none;v-text-anchor:middle" wp14:anchorId="6FF7532A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и </w:t>
      </w:r>
      <w:r>
        <w:rPr/>
        <mc:AlternateContent>
          <mc:Choice Requires="wps">
            <w:drawing>
              <wp:anchor behindDoc="0" distT="0" distB="0" distL="0" distR="0" simplePos="0" locked="0" layoutInCell="1" allowOverlap="1" relativeHeight="132" wp14:anchorId="7E3E558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2" name="Rectangle 13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6" path="m0,0l-2147483645,0l-2147483645,-2147483646l0,-2147483646xe" fillcolor="white" stroked="t" o:allowincell="f" style="position:absolute;margin-left:0pt;margin-top:0.05pt;width:49.95pt;height:49.95pt;mso-wrap-style:none;v-text-anchor:middle" wp14:anchorId="7E3E5589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m:oMath xmlns:m="http://schemas.openxmlformats.org/officeDocument/2006/math">
        <m:r>
          <m:t xml:space="preserve">i</m:t>
        </m:r>
        <m:r>
          <m:t xml:space="preserve">→</m:t>
        </m:r>
        <m:r>
          <m:t xml:space="preserve">h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Однако первая связь подразумевает создание пути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33" wp14:anchorId="386468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3" name="Rectangle 137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7" path="m0,0l-2147483645,0l-2147483645,-2147483646l0,-2147483646xe" fillcolor="white" stroked="t" o:allowincell="f" style="position:absolute;margin-left:0pt;margin-top:0.05pt;width:49.95pt;height:49.95pt;mso-wrap-style:none;v-text-anchor:middle" wp14:anchorId="38646813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 </w:t>
      </w:r>
      <w:r>
        <w:rPr/>
      </w:r>
      <m:oMath xmlns:m="http://schemas.openxmlformats.org/officeDocument/2006/math">
        <m:r>
          <m:t xml:space="preserve">i</m:t>
        </m:r>
        <m:r>
          <m:t xml:space="preserve">→</m:t>
        </m:r>
        <m:r>
          <m:t xml:space="preserve">h</m:t>
        </m:r>
        <m:r>
          <m:t xml:space="preserve">→</m:t>
        </m:r>
        <m:r>
          <m:t xml:space="preserve">j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34" wp14:anchorId="7EF96BC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4" name="Rectangle 138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8" path="m0,0l-2147483645,0l-2147483645,-2147483646l0,-2147483646xe" fillcolor="white" stroked="t" o:allowincell="f" style="position:absolute;margin-left:0pt;margin-top:0.05pt;width:49.95pt;height:49.95pt;mso-wrap-style:none;v-text-anchor:middle" wp14:anchorId="7EF96BC1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 wp14:anchorId="41A7B69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5" name="Rectangle 139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9" path="m0,0l-2147483645,0l-2147483645,-2147483646l0,-2147483646xe" fillcolor="white" stroked="t" o:allowincell="f" style="position:absolute;margin-left:0pt;margin-top:0.05pt;width:49.95pt;height:49.95pt;mso-wrap-style:none;v-text-anchor:middle" wp14:anchorId="41A7B69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 xml:space="preserve">, в то время как вторая связь означает установление связи с актором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36" wp14:anchorId="5A1378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6" name="Rectangle 140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0" path="m0,0l-2147483645,0l-2147483645,-2147483646l0,-2147483646xe" fillcolor="white" stroked="t" o:allowincell="f" style="position:absolute;margin-left:0pt;margin-top:0.05pt;width:49.95pt;height:49.95pt;mso-wrap-style:none;v-text-anchor:middle" wp14:anchorId="5A137812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h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Актор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37" wp14:anchorId="37F2288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7" name="Rectangle 141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1" path="m0,0l-2147483645,0l-2147483645,-2147483646l0,-2147483646xe" fillcolor="white" stroked="t" o:allowincell="f" style="position:absolute;margin-left:0pt;margin-top:0.05pt;width:49.95pt;height:49.95pt;mso-wrap-style:none;v-text-anchor:middle" wp14:anchorId="37F22880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  <w:t>h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в свою очередь, делает тот же исходящий выбор для третьего актора </w:t>
      </w:r>
      <w:r>
        <mc:AlternateContent>
          <mc:Choice Requires="wps">
            <w:drawing>
              <wp:anchor behindDoc="0" distT="0" distB="0" distL="0" distR="0" simplePos="0" locked="0" layoutInCell="1" allowOverlap="1" relativeHeight="138" wp14:anchorId="600887C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5080" t="5080" r="5080" b="5080"/>
                <wp:wrapNone/>
                <wp:docPr id="138" name="Rectangle 14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2" path="m0,0l-2147483645,0l-2147483645,-2147483646l0,-2147483646xe" fillcolor="white" stroked="t" o:allowincell="f" style="position:absolute;margin-left:0pt;margin-top:0.05pt;width:49.95pt;height:49.95pt;mso-wrap-style:none;v-text-anchor:middle" wp14:anchorId="600887CC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>
      <w:pPr>
        <w:pStyle w:val="BodyText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ab/>
        <w:t xml:space="preserve">Таким образом полученные оценки можно интерпретировать так: 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Количество исходящих связей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указывает на то, что с увеличением исходящих степеней снижается вероятность появления новой связи.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Зависимость скорости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(параметра </w: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i</m:t>
            </m:r>
          </m:sub>
        </m:sSub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для актора </w:t>
      </w:r>
      <w:r>
        <w:rPr/>
      </w:r>
      <m:oMath xmlns:m="http://schemas.openxmlformats.org/officeDocument/2006/math">
        <m:r>
          <m:t xml:space="preserve">i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) </w:t>
      </w: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от количества исходящих степеней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: c увеличением числа связей актор увеличивает частоту принятия решений.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Транзитивные тройки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: показывает количество транзитивных паттернов относительно актора </w:t>
      </w:r>
      <w:r>
        <w:rPr/>
      </w:r>
      <m:oMath xmlns:m="http://schemas.openxmlformats.org/officeDocument/2006/math">
        <m:r>
          <m:t xml:space="preserve">i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. Для двух акторов, где каждый из них является соавтором с </w:t>
      </w:r>
      <w:r>
        <w:rPr/>
      </w:r>
      <m:oMath xmlns:m="http://schemas.openxmlformats.org/officeDocument/2006/math">
        <m:r>
          <m:t xml:space="preserve">i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индивидуально, вероятность стать соавторами увеличивается </w:t>
      </w:r>
      <w:r>
        <w:rPr/>
      </w:r>
      <m:oMath xmlns:m="http://schemas.openxmlformats.org/officeDocument/2006/math">
        <m:r>
          <m:t xml:space="preserve">в</m:t>
        </m:r>
        <m:r>
          <m:t xml:space="preserve">exp</m:t>
        </m:r>
        <m:d>
          <m:dPr>
            <m:begChr m:val="("/>
            <m:endChr m:val=")"/>
          </m:dPr>
          <m:e>
            <m:r>
              <m:t xml:space="preserve">0.4268</m:t>
            </m:r>
          </m:e>
        </m:d>
        <m:r>
          <m:t xml:space="preserve">=</m:t>
        </m:r>
        <m:r>
          <m:t xml:space="preserve">1.5324</m:t>
        </m:r>
      </m:oMath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раза.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themeColor="text1" w:val="000000"/>
          <w:sz w:val="28"/>
          <w:szCs w:val="28"/>
        </w:rPr>
        <w:t>Влияние стажа на эффект транзитивных троек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 означает, что с увеличением стажа ослабевает эффект транзитивных троек.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3" w:name="_Toc167203330"/>
      <w:bookmarkStart w:id="44" w:name="_Toc167201901"/>
      <w:bookmarkStart w:id="45" w:name="_Toc167201630"/>
      <w:r>
        <w:rPr>
          <w:rFonts w:cs="Times New Roman"/>
        </w:rPr>
        <w:t>Построение имитационной модели</w:t>
      </w:r>
      <w:bookmarkEnd w:id="43"/>
      <w:bookmarkEnd w:id="44"/>
      <w:bookmarkEnd w:id="45"/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6" w:name="_Toc167203331"/>
      <w:r>
        <w:rPr>
          <w:rFonts w:cs="Times New Roman"/>
        </w:rPr>
        <w:t>Описание модели</w:t>
      </w:r>
      <w:bookmarkEnd w:id="46"/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7" w:name="_Toc167203332"/>
      <w:r>
        <w:rPr>
          <w:rFonts w:cs="Times New Roman"/>
        </w:rPr>
        <w:t>Допущения</w:t>
      </w:r>
      <w:bookmarkEnd w:id="47"/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8" w:name="_Toc167203333"/>
      <w:r>
        <w:rPr>
          <w:rFonts w:cs="Times New Roman"/>
        </w:rPr>
        <w:t>Описание работы имитационной модели</w:t>
      </w:r>
      <w:bookmarkEnd w:id="48"/>
    </w:p>
    <w:p>
      <w:pPr>
        <w:pStyle w:val="Heading2"/>
        <w:ind w:start="360"/>
        <w:rPr>
          <w:rFonts w:ascii="Times New Roman" w:hAnsi="Times New Roman" w:cs="Times New Roman"/>
        </w:rPr>
      </w:pPr>
      <w:bookmarkStart w:id="49" w:name="_Toc167203334"/>
      <w:r>
        <w:rPr>
          <w:rFonts w:cs="Times New Roman"/>
        </w:rPr>
        <w:t>4.4 Оценка работы имитационной модели</w:t>
      </w:r>
      <w:bookmarkEnd w:id="49"/>
    </w:p>
    <w:p>
      <w:pPr>
        <w:pStyle w:val="Heading1"/>
        <w:jc w:val="center"/>
        <w:rPr>
          <w:rFonts w:ascii="Times New Roman" w:hAnsi="Times New Roman" w:cs="Times New Roman"/>
        </w:rPr>
      </w:pPr>
      <w:bookmarkStart w:id="50" w:name="_Toc167203335"/>
      <w:bookmarkStart w:id="51" w:name="_Toc167201902"/>
      <w:bookmarkStart w:id="52" w:name="_Toc167201631"/>
      <w:r>
        <w:rPr>
          <w:rFonts w:cs="Times New Roman"/>
        </w:rPr>
        <w:t>Заключение</w:t>
      </w:r>
      <w:bookmarkEnd w:id="50"/>
      <w:bookmarkEnd w:id="51"/>
      <w:bookmarkEnd w:id="52"/>
    </w:p>
    <w:p>
      <w:pPr>
        <w:pStyle w:val="Heading1"/>
        <w:spacing w:before="400" w:after="40"/>
        <w:jc w:val="center"/>
        <w:rPr>
          <w:rFonts w:ascii="Times New Roman" w:hAnsi="Times New Roman" w:cs="Times New Roman"/>
        </w:rPr>
      </w:pPr>
      <w:bookmarkStart w:id="53" w:name="_Toc167203336"/>
      <w:bookmarkStart w:id="54" w:name="_Toc167201903"/>
      <w:bookmarkStart w:id="55" w:name="_Toc167201632"/>
      <w:r>
        <w:rPr>
          <w:rFonts w:cs="Times New Roman"/>
        </w:rPr>
        <w:t>Список использованных источников и литературы</w:t>
      </w:r>
      <w:bookmarkEnd w:id="53"/>
      <w:bookmarkEnd w:id="54"/>
      <w:bookmarkEnd w:id="55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780" w:hanging="420"/>
      </w:pPr>
      <w:rPr/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080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1080" w:hanging="72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1440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1440" w:hanging="108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1800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1800" w:hanging="144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2160" w:hanging="180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)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lowerRoman"/>
      <w:lvlText w:val="%3)"/>
      <w:lvlJc w:val="start"/>
      <w:pPr>
        <w:tabs>
          <w:tab w:val="num" w:pos="0"/>
        </w:tabs>
        <w:ind w:start="1080" w:hanging="360"/>
      </w:pPr>
      <w:rPr/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"/>
      <w:lvlJc w:val="start"/>
      <w:pPr>
        <w:tabs>
          <w:tab w:val="num" w:pos="0"/>
        </w:tabs>
        <w:ind w:star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start"/>
      <w:pPr>
        <w:tabs>
          <w:tab w:val="num" w:pos="0"/>
        </w:tabs>
        <w:ind w:star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start"/>
      <w:pPr>
        <w:tabs>
          <w:tab w:val="num" w:pos="0"/>
        </w:tabs>
        <w:ind w:star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start"/>
      <w:pPr>
        <w:tabs>
          <w:tab w:val="num" w:pos="0"/>
        </w:tabs>
        <w:ind w:star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start"/>
      <w:pPr>
        <w:tabs>
          <w:tab w:val="num" w:pos="0"/>
        </w:tabs>
        <w:ind w:star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start"/>
      <w:pPr>
        <w:tabs>
          <w:tab w:val="num" w:pos="0"/>
        </w:tabs>
        <w:ind w:star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start"/>
      <w:pPr>
        <w:tabs>
          <w:tab w:val="num" w:pos="0"/>
        </w:tabs>
        <w:ind w:star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start"/>
      <w:pPr>
        <w:tabs>
          <w:tab w:val="num" w:pos="0"/>
        </w:tabs>
        <w:ind w:star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start"/>
      <w:pPr>
        <w:tabs>
          <w:tab w:val="num" w:pos="0"/>
        </w:tabs>
        <w:ind w:star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0769"/>
    <w:pPr>
      <w:widowControl/>
      <w:bidi w:val="0"/>
      <w:spacing w:lineRule="auto" w:line="259" w:before="0" w:after="160"/>
      <w:jc w:val="star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769"/>
    <w:pPr>
      <w:keepNext w:val="true"/>
      <w:keepLines/>
      <w:spacing w:lineRule="auto" w:line="240" w:before="400" w:after="40"/>
      <w:outlineLvl w:val="0"/>
    </w:pPr>
    <w:rPr>
      <w:rFonts w:ascii="Times New Roman" w:hAnsi="Times New Roman" w:eastAsia="" w:cs="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769"/>
    <w:pPr>
      <w:keepNext w:val="true"/>
      <w:keepLines/>
      <w:spacing w:lineRule="auto" w:line="240" w:before="12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769"/>
    <w:pPr>
      <w:keepNext w:val="true"/>
      <w:keepLines/>
      <w:spacing w:lineRule="auto" w:line="240" w:before="12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69"/>
    <w:pPr>
      <w:keepNext w:val="true"/>
      <w:keepLines/>
      <w:spacing w:before="12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0769"/>
    <w:pPr>
      <w:keepNext w:val="true"/>
      <w:keepLines/>
      <w:spacing w:before="12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69"/>
    <w:pPr>
      <w:keepNext w:val="true"/>
      <w:keepLines/>
      <w:spacing w:before="12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69"/>
    <w:pPr>
      <w:keepNext w:val="true"/>
      <w:keepLines/>
      <w:spacing w:before="120" w:after="0"/>
      <w:outlineLvl w:val="6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69"/>
    <w:pPr>
      <w:keepNext w:val="true"/>
      <w:keepLines/>
      <w:spacing w:before="120" w:after="0"/>
      <w:outlineLvl w:val="7"/>
    </w:pPr>
    <w:rPr>
      <w:rFonts w:ascii="Times New Roman" w:hAnsi="Times New Roman" w:eastAsia="" w:cs="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69"/>
    <w:pPr>
      <w:keepNext w:val="true"/>
      <w:keepLines/>
      <w:spacing w:before="120" w:after="0"/>
      <w:outlineLvl w:val="8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d0769"/>
    <w:rPr>
      <w:rFonts w:ascii="Times New Roman" w:hAnsi="Times New Roman" w:eastAsia="" w:cs="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d0769"/>
    <w:rPr>
      <w:rFonts w:ascii="Times New Roman" w:hAnsi="Times New Roman" w:eastAsia="" w:cs="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d0769"/>
    <w:rPr>
      <w:rFonts w:ascii="Times New Roman" w:hAnsi="Times New Roman" w:eastAsia="" w:cs="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d0769"/>
    <w:rPr>
      <w:rFonts w:ascii="Times New Roman" w:hAnsi="Times New Roman" w:eastAsia="" w:cs="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cd0769"/>
    <w:rPr>
      <w:rFonts w:ascii="Times New Roman" w:hAnsi="Times New Roman" w:eastAsia="" w:cs="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d0769"/>
    <w:rPr>
      <w:rFonts w:ascii="Times New Roman" w:hAnsi="Times New Roman" w:eastAsia="" w:cs="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d0769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d0769"/>
    <w:rPr>
      <w:rFonts w:ascii="Times New Roman" w:hAnsi="Times New Roman" w:eastAsia="" w:cs="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d0769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cd0769"/>
    <w:rPr>
      <w:rFonts w:ascii="Times New Roman" w:hAnsi="Times New Roman" w:eastAsia="" w:cs="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d0769"/>
    <w:rPr>
      <w:rFonts w:ascii="Times New Roman" w:hAnsi="Times New Roman" w:eastAsia="" w:cs="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cd0769"/>
    <w:rPr>
      <w:b/>
      <w:bCs/>
    </w:rPr>
  </w:style>
  <w:style w:type="character" w:styleId="Emphasis">
    <w:name w:val="Emphasis"/>
    <w:basedOn w:val="DefaultParagraphFont"/>
    <w:uiPriority w:val="20"/>
    <w:qFormat/>
    <w:rsid w:val="00cd0769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cd0769"/>
    <w:rPr>
      <w:rFonts w:ascii="Times New Roman" w:hAnsi="Times New Roman" w:eastAsia="" w:cs="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d0769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769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cd07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769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cd0769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d0769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9b1b13"/>
    <w:rPr>
      <w:color w:themeColor="hyperlink" w:val="0563C1"/>
      <w:u w:val="single"/>
    </w:rPr>
  </w:style>
  <w:style w:type="character" w:styleId="BodyTextChar" w:customStyle="1">
    <w:name w:val="Body Text Char"/>
    <w:basedOn w:val="DefaultParagraphFont"/>
    <w:qFormat/>
    <w:rsid w:val="009b72b4"/>
    <w:rPr/>
  </w:style>
  <w:style w:type="character" w:styleId="BodyTextChar1" w:customStyle="1">
    <w:name w:val="Body Text Char1"/>
    <w:basedOn w:val="DefaultParagraphFont"/>
    <w:uiPriority w:val="99"/>
    <w:semiHidden/>
    <w:qFormat/>
    <w:rsid w:val="009b72b4"/>
    <w:rPr/>
  </w:style>
  <w:style w:type="character" w:styleId="PlaceholderText">
    <w:name w:val="Placeholder Text"/>
    <w:basedOn w:val="DefaultParagraphFont"/>
    <w:uiPriority w:val="99"/>
    <w:semiHidden/>
    <w:qFormat/>
    <w:rsid w:val="00061d09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9b72b4"/>
    <w:pPr>
      <w:suppressAutoHyphens w:val="true"/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cd0769"/>
    <w:pPr>
      <w:spacing w:lineRule="auto" w:line="240"/>
    </w:pPr>
    <w:rPr>
      <w:b/>
      <w:bCs/>
      <w:smallCaps/>
      <w:color w:themeColor="text1" w:themeTint="a6"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cd0769"/>
    <w:pPr>
      <w:spacing w:lineRule="auto" w:line="240" w:before="0" w:after="0"/>
      <w:contextualSpacing/>
    </w:pPr>
    <w:rPr>
      <w:rFonts w:ascii="Times New Roman" w:hAnsi="Times New Roman" w:eastAsia="" w:cs="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69"/>
    <w:pPr/>
    <w:rPr>
      <w:rFonts w:ascii="Times New Roman" w:hAnsi="Times New Roman" w:eastAsia="" w:cs="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cd0769"/>
    <w:pPr>
      <w:widowControl/>
      <w:bidi w:val="0"/>
      <w:spacing w:lineRule="auto" w:line="240" w:before="0" w:after="0"/>
      <w:jc w:val="star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cd0769"/>
    <w:pPr>
      <w:spacing w:lineRule="auto" w:line="240" w:before="160" w:after="160"/>
      <w:ind w:start="720" w:end="720"/>
    </w:pPr>
    <w:rPr>
      <w:rFonts w:ascii="Times New Roman" w:hAnsi="Times New Roman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69"/>
    <w:pPr>
      <w:spacing w:lineRule="auto" w:line="240" w:before="280" w:after="280"/>
      <w:ind w:start="1080" w:end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d0769"/>
    <w:pPr>
      <w:outlineLvl w:val="9"/>
    </w:pPr>
    <w:rPr/>
  </w:style>
  <w:style w:type="paragraph" w:styleId="ListParagraph">
    <w:name w:val="List Paragraph"/>
    <w:basedOn w:val="Normal"/>
    <w:qFormat/>
    <w:rsid w:val="009b1b13"/>
    <w:pPr>
      <w:spacing w:before="0" w:after="160"/>
      <w:ind w:star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9b1b1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9b1b13"/>
    <w:pPr>
      <w:spacing w:before="0" w:after="100"/>
      <w:ind w:star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81fb4"/>
    <w:pPr>
      <w:spacing w:before="0" w:after="100"/>
      <w:ind w:start="440"/>
    </w:pPr>
    <w:rPr/>
  </w:style>
  <w:style w:type="paragraph" w:styleId="FirstParagraph" w:customStyle="1">
    <w:name w:val="First Paragraph"/>
    <w:basedOn w:val="BodyText"/>
    <w:next w:val="BodyText"/>
    <w:qFormat/>
    <w:rsid w:val="009b72b4"/>
    <w:pPr>
      <w:spacing w:lineRule="auto" w:line="240" w:before="180" w:after="180"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b573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b72b4"/>
    <w:pPr>
      <w:spacing w:after="0" w:line="240" w:lineRule="auto"/>
    </w:pPr>
    <w:rPr>
      <w:rFonts w:eastAsiaTheme="minorHAnsi"/>
      <w:lang w:val="en-US"/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oleObject" Target="embeddings/oleObject5.bin"/><Relationship Id="rId11" Type="http://schemas.openxmlformats.org/officeDocument/2006/relationships/image" Target="media/image5.png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 pitchFamily="0" charset="1"/>
        <a:ea typeface=""/>
        <a:cs typeface=""/>
      </a:majorFont>
      <a:minorFont>
        <a:latin typeface="Arial" panose="020B06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89C2-E174-4B20-AA7A-25054776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Application>LibreOffice/24.2.3.2$Windows_X86_64 LibreOffice_project/433d9c2ded56988e8a90e6b2e771ee4e6a5ab2ba</Application>
  <AppVersion>15.0000</AppVersion>
  <Pages>16</Pages>
  <Words>2974</Words>
  <Characters>19253</Characters>
  <CharactersWithSpaces>22077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2024-05-21T08:39:00Z</dcterms:created>
  <dc:creator>Сергей</dc:creator>
  <dc:description/>
  <dc:language>ru-RU</dc:language>
  <cp:lastModifiedBy/>
  <dcterms:modified xsi:type="dcterms:W3CDTF">2024-05-22T02:37:12Z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