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w="http://schemas.openxmlformats.org/wordprocessingml/2006/main" ns1:Ignorable="w14 w15 wp14">
  <w:body>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DUC THÉODORETTE DE PARISETTE</w:t>
      </w:r>
    </w:p>
    <w:p>
      <w:pPr>
        <w:spacing w:after="200"/>
        <w:jc w:val="center"/>
      </w:pPr>
      <w:r>
        <w:rPr>
          <w:i/>
          <w:iCs/>
          <w:color w:val="6D4C41"/>
        </w:rPr>
        <w:t>époux de Lady Amandinette · diplomate</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Noble, calme, conscient. Diplomate dans l’âme — vous mesurez vos mots, vous arrondissez les angles. Vous aimez votre femme profondément, et votre premier réflexe quand quelque chose la met en cause, c’est de la protéger, sans même vous demander pourquoi. Sous votre maîtrise, une culpabilité ancienne qui vous ronge.</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Duc Théodorette de Parisette, diplomate. Mon épouse Amandinette et moi sommes très liés à cette maison. »</w:t>
      </w:r>
    </w:p>
    <w:p>
      <w:pPr>
        <w:spacing w:before="240" w:after="100"/>
      </w:pPr>
      <w:r>
        <w:rPr>
          <w:b/>
          <w:bCs/>
          <w:color w:val="5D4037"/>
          <w:sz w:val="24"/>
          <w:szCs w:val="24"/>
        </w:rPr>
        <w:t>❧  🔗 VOS LIENS  ❧</w:t>
      </w:r>
    </w:p>
    <w:p>
      <w:pPr>
        <w:spacing w:before="60" w:after="60" w:line="300" w:lineRule="auto"/>
        <w:jc w:val="both"/>
      </w:pPr>
      <w:r>
        <w:t xml:space="preserve">💞 </w:t>
      </w:r>
      <w:r>
        <w:rPr>
          <w:b/>
          <w:bCs/>
        </w:rPr>
        <w:t>Lady Amandinette</w:t>
      </w:r>
      <w:r>
        <w:t xml:space="preserve"> — épouse adorée, vous mentiriez pour elle sans hésiter.</w:t>
      </w:r>
    </w:p>
    <w:p>
      <w:pPr>
        <w:spacing w:before="60" w:after="60" w:line="300" w:lineRule="auto"/>
        <w:jc w:val="both"/>
      </w:pPr>
      <w:r>
        <w:t xml:space="preserve">🤝 </w:t>
      </w:r>
      <w:r>
        <w:rPr>
          <w:b/>
          <w:bCs/>
        </w:rPr>
        <w:t>Sir Tatoine de Crevonville</w:t>
      </w:r>
      <w:r>
        <w:t xml:space="preserve"> — collègue de comité, ami.</w:t>
      </w:r>
    </w:p>
    <w:p>
      <w:pPr>
        <w:spacing w:before="60" w:after="60" w:line="300" w:lineRule="auto"/>
        <w:jc w:val="both"/>
      </w:pPr>
      <w:r>
        <w:t xml:space="preserve">⚔️ </w:t>
      </w:r>
      <w:r>
        <w:rPr>
          <w:b/>
          <w:bCs/>
        </w:rPr>
        <w:t>Lady Léa de Pavy</w:t>
      </w:r>
      <w:r>
        <w:t xml:space="preserve"> — vous faisait chanter sur Vienne.</w:t>
      </w:r>
    </w:p>
    <w:p>
      <w:pPr>
        <w:spacing w:before="240" w:after="100"/>
      </w:pPr>
      <w:r>
        <w:rPr>
          <w:b/>
          <w:bCs/>
          <w:color w:val="5D4037"/>
          <w:sz w:val="24"/>
          <w:szCs w:val="24"/>
        </w:rPr>
        <w:t>❧  💬 COMMENT JOUER  ❧</w:t>
      </w:r>
    </w:p>
    <w:p>
      <w:pPr>
        <w:spacing w:before="60" w:after="60" w:line="300" w:lineRule="auto"/>
        <w:jc w:val="both"/>
      </w:pPr>
      <w:r>
        <w:rPr>
          <w:b/>
          <w:bCs/>
        </w:rPr>
        <w:t xml:space="preserve"> Vous mentez par réflexe protecteur. Vous craquez sur Vienne uniquement si Chloé brandit la lettre de chantage. Vous craquez sur votre alibi si Chloé brandit le témoignage de Mademoiselle Maëlys Bouchard.</w:t>
      </w:r>
      <w:r>
        <w:t xml:space="preserve"/>
      </w:r>
    </w:p>
    <w:p>
      <w:pPr>
        <w:spacing w:before="240" w:after="100"/>
      </w:pPr>
      <w:r>
        <w:rPr>
          <w:b/>
          <w:bCs/>
          <w:color w:val="5D4037"/>
          <w:sz w:val="24"/>
          <w:szCs w:val="24"/>
        </w:rPr>
        <w:t>❧  VOTRE IDENTITÉ  ❧</w:t>
      </w:r>
    </w:p>
    <w:p>
      <w:pPr>
        <w:spacing w:before="240" w:after="100"/>
      </w:pPr>
      <w:r>
        <w:rPr>
          <w:b/>
          <w:bCs/>
          <w:color w:val="5D4037"/>
          <w:sz w:val="24"/>
          <w:szCs w:val="24"/>
        </w:rPr>
        <w:t xml:space="preserve">❧  DEUX QUESTIONS RÉCURRENTES (Chloé peut les poser à tout convive)  ❧</w:t>
      </w:r>
    </w:p>
    <w:p>
      <w:pPr>
        <w:spacing w:before="240" w:after="100"/>
      </w:pPr>
      <w:r>
        <w:rPr>
          <w:b/>
          <w:bCs/>
          <w:color w:val="5D4037"/>
          <w:sz w:val="24"/>
          <w:szCs w:val="24"/>
        </w:rPr>
        <w:t xml:space="preserve">Sur Léa : « Connaissance mondaine. Femme brillante, plume redoutée. Je la croisais aux soirées. »</w:t>
      </w:r>
    </w:p>
    <w:p>
      <w:pPr>
        <w:spacing w:before="240" w:after="100"/>
      </w:pPr>
      <w:r>
        <w:rPr>
          <w:b/>
          <w:bCs/>
          <w:color w:val="5D4037"/>
          <w:sz w:val="24"/>
          <w:szCs w:val="24"/>
        </w:rPr>
        <w:t xml:space="preserve">Sur quelque chose d’étrange peu avant sa mort : « Mon épouse Amandinette m’a paru tendue depuis ce matin. Et Léa, plus silencieuse que de coutume. »</w:t>
      </w:r>
    </w:p>
    <w:p>
      <w:pPr>
        <w:spacing w:before="240" w:after="100"/>
      </w:pPr>
      <w:r>
        <w:rPr>
          <w:b/>
          <w:bCs/>
          <w:color w:val="5D4037"/>
          <w:sz w:val="24"/>
          <w:szCs w:val="24"/>
        </w:rPr>
        <w:t xml:space="preserve">❧  VOTRE RESSENTI SUR LA JOURNÉE  ❧</w:t>
      </w:r>
    </w:p>
    <w:p>
      <w:pPr>
        <w:spacing w:before="240" w:after="100"/>
      </w:pPr>
      <w:r>
        <w:rPr>
          <w:b/>
          <w:bCs/>
          <w:color w:val="5D4037"/>
          <w:sz w:val="24"/>
          <w:szCs w:val="24"/>
        </w:rPr>
        <w:t xml:space="preserve">« Inquiet — pour Amandinette, surtout. C’est une nature délicate. »</w:t>
      </w:r>
    </w:p>
    <w:p>
      <w:pPr>
        <w:spacing w:before="240" w:after="100"/>
      </w:pPr>
      <w:r>
        <w:rPr>
          <w:b/>
          <w:bCs/>
          <w:color w:val="5D4037"/>
          <w:sz w:val="24"/>
          <w:szCs w:val="24"/>
        </w:rPr>
        <w:t xml:space="preserve">❧  SI VOUS NE SAVEZ PAS QUOI RÉPONDRE  ❧</w:t>
      </w:r>
    </w:p>
    <w:p>
      <w:pPr>
        <w:spacing w:before="240" w:after="100"/>
      </w:pPr>
      <w:r>
        <w:rPr>
          <w:b/>
          <w:bCs/>
          <w:color w:val="5D4037"/>
          <w:sz w:val="24"/>
          <w:szCs w:val="24"/>
        </w:rPr>
        <w:t xml:space="preserve">Esquive type : « Je n’ai pas suivi tous les détails — j’étais avec mon épouse. »</w:t>
      </w:r>
    </w:p>
    <w:p>
      <w:pPr>
        <w:spacing w:before="240" w:after="100"/>
      </w:pPr>
      <w:r>
        <w:rPr>
          <w:b/>
          <w:bCs/>
          <w:color w:val="5D4037"/>
          <w:sz w:val="24"/>
          <w:szCs w:val="24"/>
        </w:rPr>
        <w:t xml:space="preserve">Sur le chantage Vienne : NIEZ jusqu’à ce que Chloé brandisse la lettre trouvée dans votre manteau.</w:t>
      </w:r>
    </w:p>
    <w:p>
      <w:pPr>
        <w:spacing w:before="60" w:after="60" w:line="300" w:lineRule="auto"/>
        <w:jc w:val="both"/>
      </w:pPr>
      <w:r>
        <w:t>Diplomate respecté. Marié à Lady Amandinette depuis 15 ans. Vous l’aimez profondément. Vous ne soupçonnez RIEN — ni sa vraie identité, ni son geste d’aujourd’hui. Mais vous avez senti son trouble cet après-midi, son absence anormale entre 17h05 et 17h45. Par instinct conjugal, vous avez menti pour elle, sans savoir de quoi vous la protégiez exactement.</w:t>
      </w:r>
    </w:p>
    <w:p>
      <w:pPr>
        <w:spacing w:before="240" w:after="100"/>
      </w:pPr>
      <w:r>
        <w:rPr>
          <w:b/>
          <w:bCs/>
          <w:color w:val="5D4037"/>
          <w:sz w:val="24"/>
          <w:szCs w:val="24"/>
        </w:rPr>
        <w:t>❧  VOS DEUX SECRETS  ❧</w:t>
      </w:r>
    </w:p>
    <w:p>
      <w:pPr>
        <w:spacing w:before="60" w:after="60" w:line="300" w:lineRule="auto"/>
        <w:jc w:val="both"/>
      </w:pPr>
      <w:r>
        <w:rPr>
          <w:b/>
          <w:bCs/>
        </w:rPr>
        <w:t>L’affaire de Vienne.</w:t>
      </w:r>
      <w:r>
        <w:t xml:space="preserve"> Il y a 3 mois, à la cour de Vienne, brève liaison avec une dame — et fuite, par négligence, d’une note diplomatique confidentielle. Lady Léa l’a appris (par une connaissance commune) et vous faisait chanter (1 500 livres). Vous avez payé une fois. </w:t>
      </w:r>
      <w:r>
        <w:rPr>
          <w:b/>
          <w:bCs/>
        </w:rPr>
        <w:t>Amandinette n’en sait rien.</w:t>
      </w:r>
      <w:r>
        <w:t xml:space="preserve"> Vous portez ce poids seul. La lettre de chantage de Léa est encore dans la poche intérieure de votre manteau, sur le tabouret du bar — vous comptiez la brûler après le dîner.</w:t>
      </w:r>
    </w:p>
    <w:p>
      <w:pPr>
        <w:spacing w:before="60" w:after="60" w:line="300" w:lineRule="auto"/>
        <w:jc w:val="both"/>
      </w:pPr>
      <w:r>
        <w:rPr>
          <w:b/>
          <w:bCs/>
        </w:rPr>
        <w:t>Vous mentez sur votre alibi.</w:t>
      </w:r>
      <w:r>
        <w:t xml:space="preserve"> Vous prétendez être resté avec Amandinette à la salle de bain de 17h00 à 17h45. C’EST FAUX — elle n’y était plus quand vous avez frappé à 17h05. Vous l’avez cherchée au jardin entre 17h15 et 17h20. Vous n’avez rien trouvé. Vous mentez pour la protéger, par réflexe, sans savoir pourquoi elle s’est absentée.</w:t>
      </w:r>
    </w:p>
    <w:p>
      <w:pPr>
        <w:spacing w:before="60" w:after="60" w:line="300" w:lineRule="auto"/>
        <w:jc w:val="both"/>
      </w:pPr>
      <w:r>
        <w:rPr>
          <w:b/>
          <w:bCs/>
        </w:rPr>
        <w:t xml:space="preserve">❧  POUR ENRICHIR VOS RÉPONSES — petit monde, opinions, voix intérieure  ❧</w:t>
      </w:r>
      <w:r>
        <w:t xml:space="preserve"/>
      </w:r>
    </w:p>
    <w:p>
      <w:pPr>
        <w:spacing w:before="60" w:after="60" w:line="300" w:lineRule="auto"/>
        <w:jc w:val="both"/>
      </w:pPr>
      <w:r>
        <w:rPr>
          <w:b/>
          <w:bCs/>
        </w:rPr>
        <w:t xml:space="preserve">(Guidelines pour les questions banales — ce sont des points de départ, adaptez à votre style.)</w:t>
      </w:r>
      <w:r>
        <w:t xml:space="preserve"/>
      </w:r>
    </w:p>
    <w:p>
      <w:pPr>
        <w:spacing w:before="60" w:after="60" w:line="300" w:lineRule="auto"/>
        <w:jc w:val="both"/>
      </w:pPr>
      <w:r>
        <w:rPr>
          <w:b/>
          <w:bCs/>
        </w:rPr>
        <w:t xml:space="preserve">Votre vie quotidienne : Diplomate de carrière — Quai d'Orsay, comité Europe centrale. Hôtel rue Saint-Dominique. Journée : ministère, club, dîner en ville.</w:t>
      </w:r>
      <w:r>
        <w:t xml:space="preserve"/>
      </w:r>
    </w:p>
    <w:p>
      <w:pPr>
        <w:spacing w:before="60" w:after="60" w:line="300" w:lineRule="auto"/>
        <w:jc w:val="both"/>
      </w:pPr>
      <w:r>
        <w:rPr>
          <w:b/>
          <w:bCs/>
        </w:rPr>
        <w:t xml:space="preserve">Vos goûts (à servir si la conversation est culture/loisirs) : Histoire (Tocqueville, Renan), chasse à courre, vins du Médoc.</w:t>
      </w:r>
      <w:r>
        <w:t xml:space="preserve"/>
      </w:r>
    </w:p>
    <w:p>
      <w:pPr>
        <w:spacing w:before="60" w:after="60" w:line="300" w:lineRule="auto"/>
        <w:jc w:val="both"/>
      </w:pPr>
      <w:r>
        <w:rPr>
          <w:b/>
          <w:bCs/>
        </w:rPr>
        <w:t xml:space="preserve">❧  OPINIONS COURTES sur d'autres convives (à servir si on en parle)  ❧</w:t>
      </w:r>
      <w:r>
        <w:t xml:space="preserve"/>
      </w:r>
    </w:p>
    <w:p>
      <w:pPr>
        <w:spacing w:before="60" w:after="60" w:line="300" w:lineRule="auto"/>
        <w:jc w:val="both"/>
      </w:pPr>
      <w:r>
        <w:rPr>
          <w:b/>
          <w:bCs/>
        </w:rPr>
        <w:t xml:space="preserve">• Sur Lady Amandinette (votre épouse) : « Mon épouse. N'osez pas insinuer. »</w:t>
      </w:r>
      <w:r>
        <w:t xml:space="preserve"/>
      </w:r>
    </w:p>
    <w:p>
      <w:pPr>
        <w:spacing w:before="60" w:after="60" w:line="300" w:lineRule="auto"/>
        <w:jc w:val="both"/>
      </w:pPr>
      <w:r>
        <w:rPr>
          <w:b/>
          <w:bCs/>
        </w:rPr>
        <w:t xml:space="preserve">• Sur Sir Tatoine : « Ami de comité. Distrait, mais fidèle. »</w:t>
      </w:r>
      <w:r>
        <w:t xml:space="preserve"/>
      </w:r>
    </w:p>
    <w:p>
      <w:pPr>
        <w:spacing w:before="60" w:after="60" w:line="300" w:lineRule="auto"/>
        <w:jc w:val="both"/>
      </w:pPr>
      <w:r>
        <w:rPr>
          <w:b/>
          <w:bCs/>
        </w:rPr>
        <w:t xml:space="preserve">• Sur Lady Léa : « Brillante, redoutable. On n'aimait pas la croiser sans préparation. »</w:t>
      </w:r>
      <w:r>
        <w:t xml:space="preserve"/>
      </w:r>
    </w:p>
    <w:p>
      <w:pPr>
        <w:spacing w:before="60" w:after="60" w:line="300" w:lineRule="auto"/>
        <w:jc w:val="both"/>
      </w:pPr>
      <w:r>
        <w:rPr>
          <w:b/>
          <w:bCs/>
        </w:rPr>
        <w:t xml:space="preserve">• Sur Lord Louis-Marc : « Médecin sobre. Nous jouons parfois au bridge. »</w:t>
      </w:r>
      <w:r>
        <w:t xml:space="preserve"/>
      </w:r>
    </w:p>
    <w:p>
      <w:pPr>
        <w:spacing w:before="60" w:after="60" w:line="300" w:lineRule="auto"/>
        <w:jc w:val="both"/>
      </w:pPr>
      <w:r>
        <w:rPr>
          <w:b/>
          <w:bCs/>
        </w:rPr>
        <w:t xml:space="preserve">❧  PHRASES TOUTES-PRÊTES (pour ne jamais être à court)  ❧</w:t>
      </w:r>
      <w:r>
        <w:t xml:space="preserve"/>
      </w:r>
    </w:p>
    <w:p>
      <w:pPr>
        <w:spacing w:before="60" w:after="60" w:line="300" w:lineRule="auto"/>
        <w:jc w:val="both"/>
      </w:pPr>
      <w:r>
        <w:rPr>
          <w:b/>
          <w:bCs/>
        </w:rPr>
        <w:t xml:space="preserve">— « La diplomatie, c'est l'art de faire attendre les colères. »</w:t>
      </w:r>
      <w:r>
        <w:t xml:space="preserve"/>
      </w:r>
    </w:p>
    <w:p>
      <w:pPr>
        <w:spacing w:before="60" w:after="60" w:line="300" w:lineRule="auto"/>
        <w:jc w:val="both"/>
      </w:pPr>
      <w:r>
        <w:rPr>
          <w:b/>
          <w:bCs/>
        </w:rPr>
        <w:t xml:space="preserve">— « Vienne, vous savez, est une ville étrange — n'insistons pas. »</w:t>
      </w:r>
      <w:r>
        <w:t xml:space="preserve"/>
      </w:r>
    </w:p>
    <w:p>
      <w:pPr>
        <w:spacing w:before="60" w:after="60" w:line="300" w:lineRule="auto"/>
        <w:jc w:val="both"/>
      </w:pPr>
      <w:r>
        <w:rPr>
          <w:b/>
          <w:bCs/>
        </w:rPr>
        <w:t xml:space="preserve">❧  VOTRE VOIX INTÉRIEURE (à ne PAS dire — mais à laisser influencer votre ton)  ❧</w:t>
      </w:r>
      <w:r>
        <w:t xml:space="preserve"/>
      </w:r>
    </w:p>
    <w:p>
      <w:pPr>
        <w:spacing w:before="60" w:after="60" w:line="300" w:lineRule="auto"/>
        <w:jc w:val="both"/>
      </w:pPr>
      <w:r>
        <w:rPr>
          <w:b/>
          <w:bCs/>
        </w:rPr>
        <w:t xml:space="preserve">• « Amandinette est tendue depuis ce matin. Je le vois bien. Que cache-t-elle ? »</w:t>
      </w:r>
      <w:r>
        <w:t xml:space="preserve"/>
      </w:r>
    </w:p>
    <w:p>
      <w:pPr>
        <w:spacing w:before="60" w:after="60" w:line="300" w:lineRule="auto"/>
        <w:jc w:val="both"/>
      </w:pPr>
      <w:r>
        <w:rPr>
          <w:b/>
          <w:bCs/>
        </w:rPr>
        <w:t xml:space="preserve">• « Léa savait pour Vienne. Dieu me pardonne d'y penser — sa mort me soulage à demi. »</w:t>
      </w:r>
      <w:r>
        <w:t xml:space="preserve"/>
      </w:r>
    </w:p>
    <w:p>
      <w:pPr>
        <w:spacing w:before="240" w:after="100"/>
      </w:pPr>
      <w:r>
        <w:rPr>
          <w:b/>
          <w:bCs/>
          <w:color w:val="5D4037"/>
          <w:sz w:val="24"/>
          <w:szCs w:val="24"/>
        </w:rPr>
        <w:t>❧  CE QUE VOUS DITES  ❧</w:t>
      </w:r>
    </w:p>
    <w:p>
      <w:pPr>
        <w:spacing w:before="60" w:after="60" w:line="300" w:lineRule="auto"/>
        <w:jc w:val="both"/>
      </w:pPr>
      <w:r>
        <w:t>« J’étais avec Amandinette à la salle de bain de 17h00 à 17h45. » (mensonge — tenez bon).</w:t>
      </w:r>
    </w:p>
    <w:p>
      <w:pPr>
        <w:spacing w:before="60" w:after="60" w:line="300" w:lineRule="auto"/>
        <w:jc w:val="both"/>
      </w:pPr>
      <w:r>
        <w:t>Sur Léa au toast : « Amandinette et Léa étaient amies d’enfance. Au toast, je les ai vues côte à côte. Amandinette a eu un faux pas, s’est rattrapée à la coupe de Léa. Léa a ri. Sans conséquence. » Vous ne soupçonnez ABSOLUMENT pas que c’était l’empoisonnement.</w:t>
      </w:r>
    </w:p>
    <w:p>
      <w:pPr>
        <w:spacing w:before="60" w:after="60" w:line="300" w:lineRule="auto"/>
        <w:jc w:val="both"/>
      </w:pPr>
      <w:r>
        <w:t>Si on évoque Vienne : niez fermement. « Une rumeur. Tatoine interprète tout. Il n’y a rien. »</w:t>
      </w:r>
    </w:p>
    <w:p>
      <w:pPr>
        <w:spacing w:before="60" w:after="60" w:line="300" w:lineRule="auto"/>
        <w:jc w:val="both"/>
      </w:pPr>
      <w:r>
        <w:t>Si on évoque Amandinette comme suspecte : « Ma femme est innocente. N’osez pas. »</w:t>
      </w:r>
    </w:p>
    <w:p>
      <w:pPr>
        <w:spacing w:before="240" w:after="100"/>
      </w:pPr>
      <w:r>
        <w:rPr>
          <w:b/>
          <w:bCs/>
          <w:color w:val="5D4037"/>
          <w:sz w:val="24"/>
          <w:szCs w:val="24"/>
        </w:rPr>
        <w:t>❧  CE QUI VOUS FAIT CRAQUER  ❧</w:t>
      </w:r>
    </w:p>
    <w:p>
      <w:pPr>
        <w:spacing w:before="60" w:after="60" w:line="300" w:lineRule="auto"/>
        <w:jc w:val="both"/>
      </w:pPr>
      <w:r>
        <w:t>Si Chloé apporte la lettre de chantage de Léa trouvée dans votre manteau au tabouret du bar → vous craquez sur Vienne : « Léa savait. Elle me faisait chanter. Mais je ne l’ai pas tuée. »</w:t>
      </w:r>
    </w:p>
    <w:p>
      <w:pPr>
        <w:spacing w:before="60" w:after="60" w:line="300" w:lineRule="auto"/>
        <w:jc w:val="both"/>
      </w:pPr>
      <w:r>
        <w:t xml:space="preserve">Si Chloé brandit le témoignage de Mademoiselle Maëlys Bouchard (vue à 17h20 dans le couloir, défait) → vous craquez sur l’alibi : « J’ai frappé à la salle de bain à 17h05, pas de réponse. Je suis sorti chercher Amandinette au jardin de 17h15 à 17h20. Je ne l’ai pas trouvée. Pardonnez mon mensonge — j’ai voulu la protéger. »</w:t>
      </w:r>
    </w:p>
    <w:p>
      <w:pPr>
        <w:spacing w:before="60" w:after="60" w:line="300" w:lineRule="auto"/>
        <w:jc w:val="both"/>
      </w:pPr>
      <w:r>
        <w:rPr>
          <w:b/>
          <w:bCs/>
        </w:rPr>
        <w:t>Important</w:t>
      </w:r>
      <w:r>
        <w:t xml:space="preserve"> : Vous n’apprenez la vraie identité d’Amandinette qu’à la révélation finale, en même temps que Chloé. Votre réaction doit être un effondrement sincère — silence, regard, peut-être un seul mot : « ...Amandinette.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16h00 – 16h45</w:t>
            </w:r>
          </w:p>
        </w:tc>
        <w:tc>
          <w:tcPr>
            <w:tcW w:w="3500" w:type="dxa"/>
            <w:tcMar>
              <w:top w:w="80" w:type="dxa"/>
              <w:bottom w:w="80" w:type="dxa"/>
              <w:left w:w="120" w:type="dxa"/>
              <w:right w:w="120" w:type="dxa"/>
            </w:tcMar>
          </w:tcPr>
          <w:p>
            <w:pPr>
              <w:spacing w:before="20" w:after="20" w:line="260" w:lineRule="auto"/>
            </w:pPr>
            <w:r>
              <w:rPr>
                <w:sz w:val="22"/>
                <w:szCs w:val="22"/>
              </w:rPr>
              <w:t>Bar puis salon du bar</w:t>
            </w:r>
          </w:p>
        </w:tc>
        <w:tc>
          <w:tcPr>
            <w:tcW w:w="3660" w:type="dxa"/>
            <w:tcMar>
              <w:top w:w="80" w:type="dxa"/>
              <w:bottom w:w="80" w:type="dxa"/>
              <w:left w:w="120" w:type="dxa"/>
              <w:right w:w="120" w:type="dxa"/>
            </w:tcMar>
          </w:tcPr>
          <w:p>
            <w:pPr>
              <w:spacing w:before="20" w:after="20" w:line="260" w:lineRule="auto"/>
            </w:pPr>
            <w:r>
              <w:rPr>
                <w:sz w:val="22"/>
                <w:szCs w:val="22"/>
              </w:rPr>
              <w:t>Mondanités. Avec Sir Tatoine.</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 Vous voyez le faux pas d’Amandinette près de Léa.</w:t>
            </w:r>
          </w:p>
        </w:tc>
      </w:tr>
      <w:tr>
        <w:tc>
          <w:tcPr>
            <w:tcW w:w="2200" w:type="dxa"/>
            <w:tcMar>
              <w:top w:w="80" w:type="dxa"/>
              <w:bottom w:w="80" w:type="dxa"/>
              <w:left w:w="120" w:type="dxa"/>
              <w:right w:w="120" w:type="dxa"/>
            </w:tcMar>
          </w:tcPr>
          <w:p>
            <w:pPr>
              <w:spacing w:before="20" w:after="20" w:line="260" w:lineRule="auto"/>
            </w:pPr>
            <w:r>
              <w:rPr>
                <w:sz w:val="22"/>
                <w:szCs w:val="22"/>
              </w:rPr>
              <w:t>17h00 – 17h05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Vous remarquez Amandinette partie.</w:t>
            </w:r>
          </w:p>
        </w:tc>
      </w:tr>
      <w:tr>
        <w:tc>
          <w:tcPr>
            <w:tcW w:w="2200" w:type="dxa"/>
            <w:tcMar>
              <w:top w:w="80" w:type="dxa"/>
              <w:bottom w:w="80" w:type="dxa"/>
              <w:left w:w="120" w:type="dxa"/>
              <w:right w:w="120" w:type="dxa"/>
            </w:tcMar>
          </w:tcPr>
          <w:p>
            <w:pPr>
              <w:spacing w:before="20" w:after="20" w:line="260" w:lineRule="auto"/>
            </w:pPr>
            <w:r>
              <w:rPr>
                <w:sz w:val="22"/>
                <w:szCs w:val="22"/>
              </w:rPr>
              <w:t>17h05</w:t>
            </w:r>
          </w:p>
        </w:tc>
        <w:tc>
          <w:tcPr>
            <w:tcW w:w="3500" w:type="dxa"/>
            <w:tcMar>
              <w:top w:w="80" w:type="dxa"/>
              <w:bottom w:w="80" w:type="dxa"/>
              <w:left w:w="120" w:type="dxa"/>
              <w:right w:w="120" w:type="dxa"/>
            </w:tcMar>
          </w:tcPr>
          <w:p>
            <w:pPr>
              <w:spacing w:before="20" w:after="20" w:line="260" w:lineRule="auto"/>
            </w:pPr>
            <w:r>
              <w:rPr>
                <w:sz w:val="22"/>
                <w:szCs w:val="22"/>
              </w:rPr>
              <w:t>Salle de bain (porte)</w:t>
            </w:r>
          </w:p>
        </w:tc>
        <w:tc>
          <w:tcPr>
            <w:tcW w:w="3660" w:type="dxa"/>
            <w:tcMar>
              <w:top w:w="80" w:type="dxa"/>
              <w:bottom w:w="80" w:type="dxa"/>
              <w:left w:w="120" w:type="dxa"/>
              <w:right w:w="120" w:type="dxa"/>
            </w:tcMar>
          </w:tcPr>
          <w:p>
            <w:pPr>
              <w:spacing w:before="20" w:after="20" w:line="260" w:lineRule="auto"/>
            </w:pPr>
            <w:r>
              <w:rPr>
                <w:sz w:val="22"/>
                <w:szCs w:val="22"/>
              </w:rPr>
              <w:t>Vous frappez. Pas de réponse.</w:t>
            </w:r>
          </w:p>
        </w:tc>
      </w:tr>
      <w:tr>
        <w:tc>
          <w:tcPr>
            <w:tcW w:w="2200" w:type="dxa"/>
            <w:tcMar>
              <w:top w:w="80" w:type="dxa"/>
              <w:bottom w:w="80" w:type="dxa"/>
              <w:left w:w="120" w:type="dxa"/>
              <w:right w:w="120" w:type="dxa"/>
            </w:tcMar>
          </w:tcPr>
          <w:p>
            <w:pPr>
              <w:spacing w:before="20" w:after="20" w:line="260" w:lineRule="auto"/>
            </w:pPr>
            <w:r>
              <w:rPr>
                <w:sz w:val="22"/>
                <w:szCs w:val="22"/>
              </w:rPr>
              <w:t>17h15 – 17h20</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Vous cherchez Amandinette. Vous ne la trouvez pas. Sir Tatoine vous voit sortir.</w:t>
            </w:r>
          </w:p>
        </w:tc>
      </w:tr>
      <w:tr>
        <w:tc>
          <w:tcPr>
            <w:tcW w:w="2200" w:type="dxa"/>
            <w:tcMar>
              <w:top w:w="80" w:type="dxa"/>
              <w:bottom w:w="80" w:type="dxa"/>
              <w:left w:w="120" w:type="dxa"/>
              <w:right w:w="120" w:type="dxa"/>
            </w:tcMar>
          </w:tcPr>
          <w:p>
            <w:pPr>
              <w:spacing w:before="20" w:after="20" w:line="260" w:lineRule="auto"/>
            </w:pPr>
            <w:r>
              <w:rPr>
                <w:sz w:val="22"/>
                <w:szCs w:val="22"/>
              </w:rPr>
              <w:t>17h20</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 xml:space="preserve">Vous rentrez bouleversé. Mademoiselle Maëlys Bouchard vous voit passer.</w:t>
            </w:r>
          </w:p>
        </w:tc>
      </w:tr>
      <w:tr>
        <w:tc>
          <w:tcPr>
            <w:tcW w:w="2200" w:type="dxa"/>
            <w:tcMar>
              <w:top w:w="80" w:type="dxa"/>
              <w:bottom w:w="80" w:type="dxa"/>
              <w:left w:w="120" w:type="dxa"/>
              <w:right w:w="120" w:type="dxa"/>
            </w:tcMar>
          </w:tcPr>
          <w:p>
            <w:pPr>
              <w:spacing w:before="20" w:after="20" w:line="260" w:lineRule="auto"/>
            </w:pPr>
            <w:r>
              <w:rPr>
                <w:sz w:val="22"/>
                <w:szCs w:val="22"/>
              </w:rPr>
              <w:t>17h20 – 17h45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Vous attendez Amandinette.</w:t>
            </w:r>
          </w:p>
        </w:tc>
      </w:tr>
      <w:tr>
        <w:tc>
          <w:tcPr>
            <w:tcW w:w="2200" w:type="dxa"/>
            <w:tcMar>
              <w:top w:w="80" w:type="dxa"/>
              <w:bottom w:w="80" w:type="dxa"/>
              <w:left w:w="120" w:type="dxa"/>
              <w:right w:w="120" w:type="dxa"/>
            </w:tcMar>
          </w:tcPr>
          <w:p>
            <w:pPr>
              <w:spacing w:before="20" w:after="20" w:line="260" w:lineRule="auto"/>
            </w:pPr>
            <w:r>
              <w:rPr>
                <w:sz w:val="22"/>
                <w:szCs w:val="22"/>
              </w:rPr>
              <w:t>17h45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Amandinette reparaît à 17h45. Cris de Lady Victoria à 17h58.</w:t>
            </w:r>
          </w:p>
        </w:tc>
      </w:tr>
    </w:tbl>
    <w:p>
      <w:pPr>
        <w:spacing w:after="120"/>
        <w:jc w:val="center"/>
      </w:pPr>
      <w:r>
        <w:rPr>
          <w:color w:val="8D6E63"/>
        </w:rPr>
        <w:t>❦ ❦ ❦</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